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E80" w:rsidRPr="00061E80" w:rsidRDefault="00061E80" w:rsidP="00061E8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b/>
          <w:color w:val="000000" w:themeColor="text1"/>
          <w:sz w:val="36"/>
          <w:szCs w:val="36"/>
          <w:lang w:eastAsia="en-IN"/>
        </w:rPr>
      </w:pPr>
      <w:bookmarkStart w:id="0" w:name="_GoBack"/>
      <w:r w:rsidRPr="00061E80">
        <w:rPr>
          <w:rFonts w:ascii="Helvetica" w:eastAsia="Times New Roman" w:hAnsi="Helvetica" w:cs="Helvetica"/>
          <w:b/>
          <w:color w:val="000000" w:themeColor="text1"/>
          <w:sz w:val="36"/>
          <w:szCs w:val="36"/>
          <w:lang w:eastAsia="en-IN"/>
        </w:rPr>
        <w:t>Procedural programming v/s Object-oriented programming</w:t>
      </w:r>
    </w:p>
    <w:tbl>
      <w:tblPr>
        <w:tblStyle w:val="TableGrid"/>
        <w:tblW w:w="9224" w:type="dxa"/>
        <w:tblLook w:val="04A0" w:firstRow="1" w:lastRow="0" w:firstColumn="1" w:lastColumn="0" w:noHBand="0" w:noVBand="1"/>
      </w:tblPr>
      <w:tblGrid>
        <w:gridCol w:w="3074"/>
        <w:gridCol w:w="3074"/>
        <w:gridCol w:w="3076"/>
      </w:tblGrid>
      <w:tr w:rsidR="00061E80" w:rsidTr="00061E80">
        <w:trPr>
          <w:trHeight w:val="1531"/>
        </w:trPr>
        <w:tc>
          <w:tcPr>
            <w:tcW w:w="3074" w:type="dxa"/>
          </w:tcPr>
          <w:bookmarkEnd w:id="0"/>
          <w:p w:rsidR="00061E80" w:rsidRDefault="00061E80"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Definition</w:t>
            </w:r>
          </w:p>
        </w:tc>
        <w:tc>
          <w:tcPr>
            <w:tcW w:w="3074" w:type="dxa"/>
          </w:tcPr>
          <w:p w:rsidR="00061E80" w:rsidRDefault="00061E80">
            <w:pPr>
              <w:rPr>
                <w:b/>
                <w:bCs/>
                <w:color w:val="000000"/>
                <w:sz w:val="26"/>
                <w:szCs w:val="26"/>
                <w:shd w:val="clear" w:color="auto" w:fill="C7CCBE"/>
              </w:rPr>
            </w:pPr>
            <w:r>
              <w:rPr>
                <w:b/>
                <w:bCs/>
                <w:color w:val="000000"/>
                <w:sz w:val="26"/>
                <w:szCs w:val="26"/>
                <w:shd w:val="clear" w:color="auto" w:fill="C7CCBE"/>
              </w:rPr>
              <w:t>Procedural Programming</w:t>
            </w:r>
          </w:p>
          <w:p w:rsidR="00061E80" w:rsidRDefault="00061E80">
            <w:r>
              <w:rPr>
                <w:rFonts w:ascii="Segoe UI" w:hAnsi="Segoe UI" w:cs="Segoe UI"/>
                <w:color w:val="333333"/>
                <w:shd w:val="clear" w:color="auto" w:fill="FFFFFF"/>
              </w:rPr>
              <w:t>It is a programming language that is derived from structure programming and based upon the concept of calling procedures. It follows a step-by-step approach in order to break down a task into a set of variables and routines via a sequence of instructions.</w:t>
            </w:r>
          </w:p>
        </w:tc>
        <w:tc>
          <w:tcPr>
            <w:tcW w:w="3076" w:type="dxa"/>
          </w:tcPr>
          <w:p w:rsidR="00061E80" w:rsidRDefault="00061E80">
            <w:pPr>
              <w:rPr>
                <w:b/>
                <w:bCs/>
                <w:color w:val="000000"/>
                <w:sz w:val="26"/>
                <w:szCs w:val="26"/>
                <w:shd w:val="clear" w:color="auto" w:fill="C7CCBE"/>
              </w:rPr>
            </w:pPr>
            <w:r>
              <w:rPr>
                <w:b/>
                <w:bCs/>
                <w:color w:val="000000"/>
                <w:sz w:val="26"/>
                <w:szCs w:val="26"/>
                <w:shd w:val="clear" w:color="auto" w:fill="C7CCBE"/>
              </w:rPr>
              <w:t>Object-oriented programming</w:t>
            </w:r>
          </w:p>
          <w:p w:rsidR="00061E80" w:rsidRDefault="00061E80">
            <w:r>
              <w:rPr>
                <w:rFonts w:ascii="Segoe UI" w:hAnsi="Segoe UI" w:cs="Segoe UI"/>
                <w:color w:val="333333"/>
                <w:shd w:val="clear" w:color="auto" w:fill="FFFFFF"/>
              </w:rPr>
              <w:t>Object-oriented programming is a computer programming design philosophy or methodology that organizes/ models software design around data or objects rather than functions and logic.</w:t>
            </w:r>
          </w:p>
        </w:tc>
      </w:tr>
      <w:tr w:rsidR="00061E80" w:rsidTr="00061E80">
        <w:trPr>
          <w:trHeight w:val="1446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Security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It is less secure than OOPs.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Data hiding is possible in object-oriented programming due to abstraction. So, it is more secure than procedural programming.</w:t>
            </w:r>
          </w:p>
        </w:tc>
      </w:tr>
      <w:tr w:rsidR="00061E80" w:rsidTr="00061E80">
        <w:trPr>
          <w:trHeight w:val="1531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Data movement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In procedural programming, data moves freely within the system from one function to another.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In OOP, objects can move and communicate with each other via member functions.</w:t>
            </w:r>
          </w:p>
        </w:tc>
      </w:tr>
      <w:tr w:rsidR="00061E80" w:rsidTr="00061E80">
        <w:trPr>
          <w:trHeight w:val="1446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FFFFFF"/>
              </w:rPr>
              <w:t>Inheritance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FFFFFF"/>
              </w:rPr>
              <w:t>Procedural programming does not have the concept of inheritance.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FFFFFF"/>
              </w:rPr>
              <w:t>There is a feature of inheritance in object-oriented programming.</w:t>
            </w:r>
          </w:p>
        </w:tc>
      </w:tr>
      <w:tr w:rsidR="00061E80" w:rsidTr="00061E80">
        <w:trPr>
          <w:trHeight w:val="1531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Code reusability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There is no code reusability present in procedural programming.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It offers code reusability by using the feature of inheritance.</w:t>
            </w:r>
          </w:p>
        </w:tc>
      </w:tr>
      <w:tr w:rsidR="00061E80" w:rsidTr="00061E80">
        <w:trPr>
          <w:trHeight w:val="1446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Complex problems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It is not appropriate for complex problems.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It is appropriate for complex problems.</w:t>
            </w:r>
          </w:p>
        </w:tc>
      </w:tr>
      <w:tr w:rsidR="00061E80" w:rsidTr="00061E80">
        <w:trPr>
          <w:trHeight w:val="1531"/>
        </w:trPr>
        <w:tc>
          <w:tcPr>
            <w:tcW w:w="3074" w:type="dxa"/>
          </w:tcPr>
          <w:p w:rsidR="00C163FE" w:rsidRDefault="00C163FE" w:rsidP="00C163FE">
            <w:pPr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b/>
                <w:bCs/>
                <w:color w:val="333333"/>
              </w:rPr>
              <w:br/>
            </w:r>
          </w:p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  <w:shd w:val="clear" w:color="auto" w:fill="EFF1EB"/>
              </w:rPr>
              <w:t>Program division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In Procedural programming, a program is divided into small programs that are referred to as functions.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EFF1EB"/>
              </w:rPr>
              <w:t>In OOP, a program is divided into small parts that are referred to as objects.</w:t>
            </w:r>
          </w:p>
        </w:tc>
      </w:tr>
      <w:tr w:rsidR="00061E80" w:rsidTr="00061E80">
        <w:trPr>
          <w:trHeight w:val="1446"/>
        </w:trPr>
        <w:tc>
          <w:tcPr>
            <w:tcW w:w="3074" w:type="dxa"/>
          </w:tcPr>
          <w:p w:rsidR="00061E80" w:rsidRDefault="00C163FE">
            <w:r>
              <w:rPr>
                <w:rStyle w:val="Strong"/>
                <w:rFonts w:ascii="Segoe UI" w:hAnsi="Segoe UI" w:cs="Segoe UI"/>
                <w:color w:val="333333"/>
              </w:rPr>
              <w:lastRenderedPageBreak/>
              <w:t>Examples</w:t>
            </w:r>
          </w:p>
        </w:tc>
        <w:tc>
          <w:tcPr>
            <w:tcW w:w="3074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FFFFFF"/>
              </w:rPr>
              <w:t>Examples of Procedural programming include C, Fortran, Pascal, and VB.</w:t>
            </w:r>
          </w:p>
        </w:tc>
        <w:tc>
          <w:tcPr>
            <w:tcW w:w="3076" w:type="dxa"/>
          </w:tcPr>
          <w:p w:rsidR="00061E80" w:rsidRDefault="00C163FE">
            <w:r>
              <w:rPr>
                <w:rFonts w:ascii="Segoe UI" w:hAnsi="Segoe UI" w:cs="Segoe UI"/>
                <w:color w:val="333333"/>
                <w:shd w:val="clear" w:color="auto" w:fill="FFFFFF"/>
              </w:rPr>
              <w:t>The examples of object-oriented programming are -</w:t>
            </w:r>
            <w:r>
              <w:rPr>
                <w:rFonts w:ascii="Segoe UI" w:hAnsi="Segoe UI" w:cs="Segoe UI"/>
                <w:color w:val="333333"/>
              </w:rPr>
              <w:br/>
            </w:r>
            <w:r>
              <w:rPr>
                <w:rFonts w:ascii="Segoe UI" w:hAnsi="Segoe UI" w:cs="Segoe UI"/>
                <w:color w:val="333333"/>
                <w:shd w:val="clear" w:color="auto" w:fill="FFFFFF"/>
              </w:rPr>
              <w:t>.NET, C#, Python, Java, VB.NET, and C++.</w:t>
            </w:r>
          </w:p>
        </w:tc>
      </w:tr>
    </w:tbl>
    <w:p w:rsidR="00E60A65" w:rsidRDefault="00E60A65"/>
    <w:sectPr w:rsidR="00E60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E80"/>
    <w:rsid w:val="00061E80"/>
    <w:rsid w:val="00C163FE"/>
    <w:rsid w:val="00E6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5582"/>
  <w15:chartTrackingRefBased/>
  <w15:docId w15:val="{974305BB-EDF9-44AA-BA4D-816D6CA7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1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1E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39"/>
    <w:rsid w:val="00061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61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2022-10-18T16:34:00Z</dcterms:created>
  <dcterms:modified xsi:type="dcterms:W3CDTF">2022-10-18T17:06:00Z</dcterms:modified>
</cp:coreProperties>
</file>