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14A5" w14:textId="222AA5FF" w:rsidR="008C571C" w:rsidRPr="008C571C" w:rsidRDefault="008C571C" w:rsidP="008C571C">
      <w:pPr>
        <w:rPr>
          <w:b/>
          <w:bCs/>
          <w:sz w:val="36"/>
          <w:szCs w:val="36"/>
          <w:lang w:val="en-US"/>
        </w:rPr>
      </w:pPr>
      <w:r w:rsidRPr="008C571C">
        <w:rPr>
          <w:b/>
          <w:bCs/>
          <w:sz w:val="36"/>
          <w:szCs w:val="36"/>
        </w:rPr>
        <w:t>FIN-Subscription</w:t>
      </w:r>
      <w:r w:rsidRPr="008C571C">
        <w:rPr>
          <w:b/>
          <w:bCs/>
          <w:sz w:val="36"/>
          <w:szCs w:val="36"/>
        </w:rPr>
        <w:t xml:space="preserve">-Menu </w:t>
      </w:r>
    </w:p>
    <w:p w14:paraId="27AAF123" w14:textId="7719FF3F" w:rsidR="005F783C" w:rsidRPr="005F783C" w:rsidRDefault="005F783C" w:rsidP="008C571C">
      <w:pPr>
        <w:rPr>
          <w:rFonts w:eastAsia="Times New Roman"/>
          <w:b/>
          <w:bCs/>
          <w:color w:val="000000"/>
          <w:sz w:val="21"/>
          <w:szCs w:val="21"/>
          <w:lang w:eastAsia="en-IN"/>
        </w:rPr>
      </w:pPr>
      <w:r w:rsidRPr="005F783C">
        <w:rPr>
          <w:rFonts w:eastAsia="Times New Roman"/>
          <w:b/>
          <w:bCs/>
          <w:color w:val="000000"/>
          <w:sz w:val="21"/>
          <w:szCs w:val="21"/>
          <w:lang w:eastAsia="en-IN"/>
        </w:rPr>
        <w:t>Dashboard</w:t>
      </w:r>
    </w:p>
    <w:p w14:paraId="518035ED" w14:textId="6AAEC9C4"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Product</w:t>
      </w:r>
    </w:p>
    <w:p w14:paraId="3EA196EB"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Plan</w:t>
      </w:r>
    </w:p>
    <w:p w14:paraId="58279CB2"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Addon</w:t>
      </w:r>
    </w:p>
    <w:p w14:paraId="02B34504"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Coupon</w:t>
      </w:r>
    </w:p>
    <w:p w14:paraId="326B5098"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Customer</w:t>
      </w:r>
    </w:p>
    <w:p w14:paraId="59FF9C27"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Subscriptions</w:t>
      </w:r>
    </w:p>
    <w:p w14:paraId="3E167935"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 xml:space="preserve">Customer Portal </w:t>
      </w:r>
    </w:p>
    <w:p w14:paraId="7F34B573"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Types &amp; Status</w:t>
      </w:r>
    </w:p>
    <w:p w14:paraId="2421FCC2"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Payments</w:t>
      </w:r>
    </w:p>
    <w:p w14:paraId="46EA5B3E"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Credit Notes</w:t>
      </w:r>
    </w:p>
    <w:p w14:paraId="27BB3F47"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Metered Billing</w:t>
      </w:r>
    </w:p>
    <w:p w14:paraId="557753E5"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Unbilled Charges</w:t>
      </w:r>
    </w:p>
    <w:p w14:paraId="5DDA4E82"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Transactions</w:t>
      </w:r>
    </w:p>
    <w:p w14:paraId="1B02B4A9"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Types &amp; Status</w:t>
      </w:r>
    </w:p>
    <w:p w14:paraId="51D96C4B"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Payments</w:t>
      </w:r>
    </w:p>
    <w:p w14:paraId="1D1C5C3B"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Credit Notes</w:t>
      </w:r>
    </w:p>
    <w:p w14:paraId="640AF4E2"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Settings</w:t>
      </w:r>
    </w:p>
    <w:p w14:paraId="13617DD0"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Organization Profile</w:t>
      </w:r>
    </w:p>
    <w:p w14:paraId="1E2443C5"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Users</w:t>
      </w:r>
    </w:p>
    <w:p w14:paraId="7048A0AC"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Manage subscriptions</w:t>
      </w:r>
    </w:p>
    <w:p w14:paraId="2D48EAF6"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Preferences</w:t>
      </w:r>
    </w:p>
    <w:p w14:paraId="616A983C"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Currencies</w:t>
      </w:r>
    </w:p>
    <w:p w14:paraId="515F30D4"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Templates</w:t>
      </w:r>
    </w:p>
    <w:p w14:paraId="4BE11898"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Data Backup</w:t>
      </w:r>
    </w:p>
    <w:p w14:paraId="1579686C"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Dashboard</w:t>
      </w:r>
    </w:p>
    <w:p w14:paraId="6DA7AB9B"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Reports</w:t>
      </w:r>
    </w:p>
    <w:p w14:paraId="546F583C"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Subscription Reports</w:t>
      </w:r>
    </w:p>
    <w:p w14:paraId="4E98EA9C"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Transaction Reports</w:t>
      </w:r>
    </w:p>
    <w:p w14:paraId="5B6D4354"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Revenue Reports</w:t>
      </w:r>
    </w:p>
    <w:p w14:paraId="09BCD37F"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Sales Reports</w:t>
      </w:r>
    </w:p>
    <w:p w14:paraId="2C0A6AC8"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Activity Reports</w:t>
      </w:r>
    </w:p>
    <w:p w14:paraId="2CE7F93A"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lastRenderedPageBreak/>
        <w:t>Online Payments</w:t>
      </w:r>
    </w:p>
    <w:p w14:paraId="5A50F6C4"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Payment Gateways</w:t>
      </w:r>
    </w:p>
    <w:p w14:paraId="6F17AF17"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Supported Currencies</w:t>
      </w:r>
    </w:p>
    <w:p w14:paraId="7AA50927" w14:textId="77777777" w:rsidR="008C571C" w:rsidRPr="008C571C" w:rsidRDefault="008C571C" w:rsidP="008C571C">
      <w:pPr>
        <w:rPr>
          <w:rFonts w:eastAsia="Times New Roman"/>
          <w:color w:val="000000"/>
          <w:sz w:val="21"/>
          <w:szCs w:val="21"/>
          <w:lang w:eastAsia="en-IN"/>
        </w:rPr>
      </w:pPr>
      <w:r w:rsidRPr="008C571C">
        <w:rPr>
          <w:rFonts w:eastAsia="Times New Roman"/>
          <w:color w:val="000000"/>
          <w:sz w:val="21"/>
          <w:szCs w:val="21"/>
          <w:lang w:eastAsia="en-IN"/>
        </w:rPr>
        <w:t>•</w:t>
      </w:r>
      <w:r w:rsidRPr="008C571C">
        <w:rPr>
          <w:rFonts w:eastAsia="Times New Roman"/>
          <w:color w:val="000000"/>
          <w:sz w:val="21"/>
          <w:szCs w:val="21"/>
          <w:lang w:eastAsia="en-IN"/>
        </w:rPr>
        <w:tab/>
        <w:t>Direct Debit Payments</w:t>
      </w:r>
    </w:p>
    <w:p w14:paraId="285D0A7D" w14:textId="77777777" w:rsidR="008C571C" w:rsidRPr="008C571C" w:rsidRDefault="008C571C" w:rsidP="008C571C">
      <w:pPr>
        <w:rPr>
          <w:rFonts w:eastAsia="Times New Roman"/>
          <w:b/>
          <w:bCs/>
          <w:color w:val="000000"/>
          <w:sz w:val="21"/>
          <w:szCs w:val="21"/>
          <w:lang w:eastAsia="en-IN"/>
        </w:rPr>
      </w:pPr>
      <w:r w:rsidRPr="008C571C">
        <w:rPr>
          <w:rFonts w:eastAsia="Times New Roman"/>
          <w:b/>
          <w:bCs/>
          <w:color w:val="000000"/>
          <w:sz w:val="21"/>
          <w:szCs w:val="21"/>
          <w:lang w:eastAsia="en-IN"/>
        </w:rPr>
        <w:t>Email Notifications</w:t>
      </w:r>
    </w:p>
    <w:p w14:paraId="77EF97B1" w14:textId="49D3D6E2" w:rsidR="008C571C" w:rsidRDefault="008C571C" w:rsidP="008C571C">
      <w:pPr>
        <w:rPr>
          <w:lang w:val="en-US"/>
        </w:rPr>
      </w:pPr>
    </w:p>
    <w:p w14:paraId="5EE789CC" w14:textId="739E2DF3" w:rsidR="00D9033D" w:rsidRDefault="00D9033D" w:rsidP="008C571C">
      <w:pPr>
        <w:rPr>
          <w:lang w:val="en-US"/>
        </w:rPr>
      </w:pPr>
    </w:p>
    <w:p w14:paraId="1655B120" w14:textId="7078D730" w:rsidR="00D9033D" w:rsidRDefault="00D9033D" w:rsidP="008C571C">
      <w:pPr>
        <w:rPr>
          <w:lang w:val="en-US"/>
        </w:rPr>
      </w:pPr>
    </w:p>
    <w:p w14:paraId="66E43FFA" w14:textId="5D773741" w:rsidR="00D9033D" w:rsidRDefault="00D9033D" w:rsidP="008C571C">
      <w:pPr>
        <w:rPr>
          <w:lang w:val="en-US"/>
        </w:rPr>
      </w:pPr>
    </w:p>
    <w:p w14:paraId="418FA5DC" w14:textId="3EDABC51" w:rsidR="00D9033D" w:rsidRDefault="00D9033D" w:rsidP="008C571C">
      <w:pPr>
        <w:rPr>
          <w:lang w:val="en-US"/>
        </w:rPr>
      </w:pPr>
    </w:p>
    <w:p w14:paraId="68774FA2" w14:textId="4436DC62" w:rsidR="00D9033D" w:rsidRDefault="00D9033D" w:rsidP="008C571C">
      <w:pPr>
        <w:rPr>
          <w:lang w:val="en-US"/>
        </w:rPr>
      </w:pPr>
    </w:p>
    <w:p w14:paraId="07B16FF9" w14:textId="3D216B2A" w:rsidR="00D9033D" w:rsidRDefault="00D9033D" w:rsidP="008C571C">
      <w:pPr>
        <w:rPr>
          <w:lang w:val="en-US"/>
        </w:rPr>
      </w:pPr>
    </w:p>
    <w:p w14:paraId="4618FD94" w14:textId="47C4F001" w:rsidR="00D9033D" w:rsidRDefault="00D9033D" w:rsidP="008C571C">
      <w:pPr>
        <w:rPr>
          <w:lang w:val="en-US"/>
        </w:rPr>
      </w:pPr>
    </w:p>
    <w:p w14:paraId="69383D03" w14:textId="2D899673" w:rsidR="00D9033D" w:rsidRDefault="00D9033D" w:rsidP="008C571C">
      <w:pPr>
        <w:rPr>
          <w:lang w:val="en-US"/>
        </w:rPr>
      </w:pPr>
    </w:p>
    <w:p w14:paraId="125D8502" w14:textId="28C45F4A" w:rsidR="00D9033D" w:rsidRDefault="00D9033D" w:rsidP="008C571C">
      <w:pPr>
        <w:rPr>
          <w:lang w:val="en-US"/>
        </w:rPr>
      </w:pPr>
    </w:p>
    <w:p w14:paraId="10887141" w14:textId="5D6D7625" w:rsidR="00D9033D" w:rsidRDefault="00D9033D" w:rsidP="008C571C">
      <w:pPr>
        <w:rPr>
          <w:lang w:val="en-US"/>
        </w:rPr>
      </w:pPr>
    </w:p>
    <w:p w14:paraId="4B5A57BC" w14:textId="63E4AF85" w:rsidR="00D9033D" w:rsidRDefault="00D9033D" w:rsidP="008C571C">
      <w:pPr>
        <w:rPr>
          <w:lang w:val="en-US"/>
        </w:rPr>
      </w:pPr>
    </w:p>
    <w:p w14:paraId="572E748E" w14:textId="2C3A535D" w:rsidR="00D9033D" w:rsidRDefault="00D9033D" w:rsidP="008C571C">
      <w:pPr>
        <w:rPr>
          <w:lang w:val="en-US"/>
        </w:rPr>
      </w:pPr>
    </w:p>
    <w:p w14:paraId="549CE037" w14:textId="2152781F" w:rsidR="00D9033D" w:rsidRDefault="00D9033D" w:rsidP="008C571C">
      <w:pPr>
        <w:rPr>
          <w:lang w:val="en-US"/>
        </w:rPr>
      </w:pPr>
    </w:p>
    <w:p w14:paraId="73D70471" w14:textId="1AD25252" w:rsidR="00D9033D" w:rsidRDefault="00D9033D" w:rsidP="008C571C">
      <w:pPr>
        <w:rPr>
          <w:lang w:val="en-US"/>
        </w:rPr>
      </w:pPr>
    </w:p>
    <w:p w14:paraId="11ACE397" w14:textId="30A3DC7E" w:rsidR="00D9033D" w:rsidRDefault="00D9033D" w:rsidP="008C571C">
      <w:pPr>
        <w:rPr>
          <w:lang w:val="en-US"/>
        </w:rPr>
      </w:pPr>
    </w:p>
    <w:p w14:paraId="194E8FF0" w14:textId="75F4AC92" w:rsidR="00D9033D" w:rsidRDefault="00D9033D" w:rsidP="008C571C">
      <w:pPr>
        <w:rPr>
          <w:lang w:val="en-US"/>
        </w:rPr>
      </w:pPr>
    </w:p>
    <w:p w14:paraId="468D5AB2" w14:textId="37DD29AB" w:rsidR="00D9033D" w:rsidRDefault="00D9033D" w:rsidP="008C571C">
      <w:pPr>
        <w:rPr>
          <w:lang w:val="en-US"/>
        </w:rPr>
      </w:pPr>
    </w:p>
    <w:p w14:paraId="3A945824" w14:textId="680640CE" w:rsidR="00D9033D" w:rsidRDefault="00D9033D" w:rsidP="008C571C">
      <w:pPr>
        <w:rPr>
          <w:lang w:val="en-US"/>
        </w:rPr>
      </w:pPr>
    </w:p>
    <w:p w14:paraId="52F115F9" w14:textId="05E4C3F5" w:rsidR="00D9033D" w:rsidRDefault="00D9033D" w:rsidP="008C571C">
      <w:pPr>
        <w:rPr>
          <w:lang w:val="en-US"/>
        </w:rPr>
      </w:pPr>
    </w:p>
    <w:p w14:paraId="343E40F5" w14:textId="534EBE43" w:rsidR="00D9033D" w:rsidRDefault="00D9033D" w:rsidP="008C571C">
      <w:pPr>
        <w:rPr>
          <w:lang w:val="en-US"/>
        </w:rPr>
      </w:pPr>
    </w:p>
    <w:p w14:paraId="0EE5E037" w14:textId="23D76996" w:rsidR="00D9033D" w:rsidRDefault="00D9033D" w:rsidP="008C571C">
      <w:pPr>
        <w:rPr>
          <w:lang w:val="en-US"/>
        </w:rPr>
      </w:pPr>
    </w:p>
    <w:p w14:paraId="19FA5D89" w14:textId="34E31388" w:rsidR="00D9033D" w:rsidRDefault="00D9033D" w:rsidP="008C571C">
      <w:pPr>
        <w:rPr>
          <w:lang w:val="en-US"/>
        </w:rPr>
      </w:pPr>
    </w:p>
    <w:p w14:paraId="06711C2E" w14:textId="3C52C709" w:rsidR="00D9033D" w:rsidRDefault="00D9033D" w:rsidP="008C571C">
      <w:pPr>
        <w:rPr>
          <w:lang w:val="en-US"/>
        </w:rPr>
      </w:pPr>
    </w:p>
    <w:p w14:paraId="4EAA7232" w14:textId="7BEBBE67" w:rsidR="00D9033D" w:rsidRDefault="00D9033D" w:rsidP="008C571C">
      <w:pPr>
        <w:rPr>
          <w:lang w:val="en-US"/>
        </w:rPr>
      </w:pPr>
    </w:p>
    <w:p w14:paraId="1DF4783F" w14:textId="46B5C20F" w:rsidR="00D9033D" w:rsidRDefault="00D9033D" w:rsidP="008C571C">
      <w:pPr>
        <w:rPr>
          <w:lang w:val="en-US"/>
        </w:rPr>
      </w:pPr>
    </w:p>
    <w:p w14:paraId="45E283A1" w14:textId="77777777" w:rsidR="00D9033D" w:rsidRDefault="00D9033D" w:rsidP="008C571C">
      <w:pPr>
        <w:rPr>
          <w:lang w:val="en-US"/>
        </w:rPr>
      </w:pPr>
    </w:p>
    <w:p w14:paraId="6D2A7C3A" w14:textId="11ECAE71" w:rsidR="005F783C" w:rsidRDefault="005F783C" w:rsidP="008C571C">
      <w:pPr>
        <w:rPr>
          <w:lang w:val="en-US"/>
        </w:rPr>
      </w:pPr>
    </w:p>
    <w:p w14:paraId="453C2994" w14:textId="77777777" w:rsidR="006B1914" w:rsidRDefault="006B1914" w:rsidP="006B1914">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Home Dashboard</w:t>
      </w:r>
    </w:p>
    <w:p w14:paraId="3013FDFD" w14:textId="77777777" w:rsidR="006B1914" w:rsidRDefault="006B1914" w:rsidP="006B1914">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The Home screen is similar to the Dashboard in FIN Subscriptions and is the first screen that your customers see when they log in to the Customer Portal. It gives them an overview of the transactions that have taken place between you and your customers, and will display the following details:</w:t>
      </w:r>
    </w:p>
    <w:p w14:paraId="0A03A9FB" w14:textId="77777777" w:rsidR="006B1914" w:rsidRDefault="006B1914" w:rsidP="006B1914">
      <w:pPr>
        <w:numPr>
          <w:ilvl w:val="0"/>
          <w:numId w:val="24"/>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Outstanding Invoices:</w:t>
      </w:r>
      <w:r>
        <w:rPr>
          <w:rFonts w:ascii="Helvetica" w:hAnsi="Helvetica" w:cs="Helvetica"/>
          <w:color w:val="000000"/>
        </w:rPr>
        <w:t> The total number of outstanding invoices along with the total amount that your customer owes you for all their outstanding invoices. A Pay Now link will be displayed as well, which your customer can use to pay the entire outstanding amount in one go.</w:t>
      </w:r>
    </w:p>
    <w:p w14:paraId="499CB835" w14:textId="77777777" w:rsidR="006B1914" w:rsidRDefault="006B1914" w:rsidP="006B1914">
      <w:pPr>
        <w:numPr>
          <w:ilvl w:val="0"/>
          <w:numId w:val="24"/>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Available Credits:</w:t>
      </w:r>
      <w:r>
        <w:rPr>
          <w:rFonts w:ascii="Helvetica" w:hAnsi="Helvetica" w:cs="Helvetica"/>
          <w:color w:val="000000"/>
        </w:rPr>
        <w:t> The total amount that you owe your customer. This amount is based on a customer’s credit notes and any refunds that you may have initiated.</w:t>
      </w:r>
    </w:p>
    <w:p w14:paraId="1C53A1AC" w14:textId="77777777" w:rsidR="006B1914" w:rsidRDefault="006B1914" w:rsidP="006B1914">
      <w:pPr>
        <w:numPr>
          <w:ilvl w:val="0"/>
          <w:numId w:val="24"/>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Last Payment Made:</w:t>
      </w:r>
      <w:r>
        <w:rPr>
          <w:rFonts w:ascii="Helvetica" w:hAnsi="Helvetica" w:cs="Helvetica"/>
          <w:color w:val="000000"/>
        </w:rPr>
        <w:t> The amount and date of the most recent payment made by your customer. A link to the corresponding invoice will be present as well.</w:t>
      </w:r>
    </w:p>
    <w:p w14:paraId="4F6E03D9" w14:textId="77777777" w:rsidR="006B1914" w:rsidRDefault="006B1914" w:rsidP="006B1914">
      <w:pPr>
        <w:numPr>
          <w:ilvl w:val="0"/>
          <w:numId w:val="24"/>
        </w:numPr>
        <w:shd w:val="clear" w:color="auto" w:fill="FFFFFF"/>
        <w:spacing w:before="100" w:beforeAutospacing="1" w:after="100" w:afterAutospacing="1" w:line="240" w:lineRule="auto"/>
        <w:rPr>
          <w:rFonts w:ascii="Helvetica" w:hAnsi="Helvetica" w:cs="Helvetica"/>
          <w:color w:val="000000"/>
        </w:rPr>
      </w:pPr>
      <w:r>
        <w:rPr>
          <w:rStyle w:val="Strong"/>
          <w:rFonts w:ascii="Helvetica" w:hAnsi="Helvetica" w:cs="Helvetica"/>
          <w:color w:val="000000"/>
        </w:rPr>
        <w:t>My Details:</w:t>
      </w:r>
      <w:r>
        <w:rPr>
          <w:rFonts w:ascii="Helvetica" w:hAnsi="Helvetica" w:cs="Helvetica"/>
          <w:color w:val="000000"/>
        </w:rPr>
        <w:t> Your customers can view and update their contact, address, and payment information that’s stored in FIN Subscriptions.</w:t>
      </w:r>
    </w:p>
    <w:p w14:paraId="4A9676CB" w14:textId="77777777" w:rsidR="006B1914" w:rsidRDefault="006B1914" w:rsidP="006B1914">
      <w:pPr>
        <w:pStyle w:val="NormalWeb"/>
        <w:numPr>
          <w:ilvl w:val="0"/>
          <w:numId w:val="24"/>
        </w:numPr>
        <w:shd w:val="clear" w:color="auto" w:fill="FFFFFF"/>
        <w:spacing w:before="0" w:beforeAutospacing="0" w:after="0" w:afterAutospacing="0" w:line="528" w:lineRule="atLeast"/>
        <w:rPr>
          <w:rFonts w:ascii="Helvetica" w:hAnsi="Helvetica" w:cs="Helvetica"/>
          <w:color w:val="000000"/>
        </w:rPr>
      </w:pPr>
      <w:r>
        <w:rPr>
          <w:rStyle w:val="Strong"/>
          <w:rFonts w:ascii="Helvetica" w:hAnsi="Helvetica" w:cs="Helvetica"/>
          <w:color w:val="000000"/>
        </w:rPr>
        <w:t>Pending Approvals:</w:t>
      </w:r>
      <w:r>
        <w:rPr>
          <w:rFonts w:ascii="Helvetica" w:hAnsi="Helvetica" w:cs="Helvetica"/>
          <w:color w:val="000000"/>
        </w:rPr>
        <w:t xml:space="preserve"> The number of estimates &amp; the number of timesheets that your customer has to approve. Clicking on either of these numbers will open a list of the respective transactions that are pending approval. (This will be shown in the </w:t>
      </w:r>
      <w:proofErr w:type="gramStart"/>
      <w:r>
        <w:rPr>
          <w:rFonts w:ascii="Helvetica" w:hAnsi="Helvetica" w:cs="Helvetica"/>
          <w:color w:val="000000"/>
        </w:rPr>
        <w:t>Home</w:t>
      </w:r>
      <w:proofErr w:type="gramEnd"/>
      <w:r>
        <w:rPr>
          <w:rFonts w:ascii="Helvetica" w:hAnsi="Helvetica" w:cs="Helvetica"/>
          <w:color w:val="000000"/>
        </w:rPr>
        <w:t xml:space="preserve"> screen if you’ve integrated with FIN Books.)</w:t>
      </w:r>
    </w:p>
    <w:p w14:paraId="09583738" w14:textId="77777777" w:rsidR="006B1914" w:rsidRDefault="006B1914" w:rsidP="006B1914">
      <w:pPr>
        <w:shd w:val="clear" w:color="auto" w:fill="FFFFFF"/>
        <w:spacing w:beforeAutospacing="1" w:afterAutospacing="1"/>
        <w:ind w:left="720"/>
        <w:rPr>
          <w:rFonts w:ascii="Helvetica" w:hAnsi="Helvetica" w:cs="Helvetica"/>
          <w:color w:val="000000"/>
        </w:rPr>
      </w:pPr>
      <w:r>
        <w:rPr>
          <w:rFonts w:ascii="Helvetica" w:hAnsi="Helvetica" w:cs="Helvetica"/>
          <w:noProof/>
          <w:color w:val="000000"/>
        </w:rPr>
        <w:lastRenderedPageBreak/>
        <w:drawing>
          <wp:inline distT="0" distB="0" distL="0" distR="0" wp14:anchorId="1D6F32A8" wp14:editId="6C7C0D8E">
            <wp:extent cx="5803900" cy="5062291"/>
            <wp:effectExtent l="0" t="0" r="6350" b="5080"/>
            <wp:docPr id="86" name="Picture 86" descr="Portal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ortal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631" cy="5064673"/>
                    </a:xfrm>
                    <a:prstGeom prst="rect">
                      <a:avLst/>
                    </a:prstGeom>
                    <a:noFill/>
                    <a:ln>
                      <a:noFill/>
                    </a:ln>
                  </pic:spPr>
                </pic:pic>
              </a:graphicData>
            </a:graphic>
          </wp:inline>
        </w:drawing>
      </w:r>
    </w:p>
    <w:p w14:paraId="0A4D8677" w14:textId="46E47771" w:rsidR="00686E60" w:rsidRDefault="006B1914" w:rsidP="006B1914">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Apart from the details above, your customers will also be able to view your organization’s basic contact details, write reviews and send emails directly to your organization’s email address.</w:t>
      </w:r>
    </w:p>
    <w:p w14:paraId="15489B01" w14:textId="020FFD11" w:rsidR="006B1914" w:rsidRDefault="006B1914" w:rsidP="006B1914">
      <w:pPr>
        <w:rPr>
          <w:noProof/>
        </w:rPr>
      </w:pPr>
      <w:r>
        <w:rPr>
          <w:noProof/>
        </w:rPr>
        <w:drawing>
          <wp:inline distT="0" distB="0" distL="0" distR="0" wp14:anchorId="1CB3885D" wp14:editId="76987B96">
            <wp:extent cx="6316500" cy="2673985"/>
            <wp:effectExtent l="0" t="0" r="8255" b="0"/>
            <wp:docPr id="85" name="Picture 85" descr="Portal Dashboar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ortal Dashboard Foo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3147" cy="2676799"/>
                    </a:xfrm>
                    <a:prstGeom prst="rect">
                      <a:avLst/>
                    </a:prstGeom>
                    <a:noFill/>
                    <a:ln>
                      <a:noFill/>
                    </a:ln>
                  </pic:spPr>
                </pic:pic>
              </a:graphicData>
            </a:graphic>
          </wp:inline>
        </w:drawing>
      </w:r>
    </w:p>
    <w:p w14:paraId="3A6C1D7D" w14:textId="60B4139C" w:rsidR="00686E60" w:rsidRPr="00686E60" w:rsidRDefault="00686E60" w:rsidP="00686E60">
      <w:pPr>
        <w:rPr>
          <w:rFonts w:ascii="Times New Roman" w:hAnsi="Times New Roman" w:cs="Times New Roman"/>
        </w:rPr>
      </w:pPr>
    </w:p>
    <w:p w14:paraId="77613849" w14:textId="67B948F2" w:rsidR="00686E60" w:rsidRPr="00686E60" w:rsidRDefault="00686E60" w:rsidP="00686E60">
      <w:pPr>
        <w:rPr>
          <w:rFonts w:ascii="Times New Roman" w:hAnsi="Times New Roman" w:cs="Times New Roman"/>
        </w:rPr>
      </w:pPr>
    </w:p>
    <w:p w14:paraId="5E6CC2A9" w14:textId="77777777" w:rsidR="00686E60" w:rsidRDefault="00686E60" w:rsidP="00686E60">
      <w:pPr>
        <w:pStyle w:val="Heading1"/>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Dashboard</w:t>
      </w:r>
    </w:p>
    <w:p w14:paraId="0D74A404" w14:textId="77777777" w:rsidR="00686E60" w:rsidRDefault="00686E60" w:rsidP="00686E60">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FIN Subscriptions provides an informative yet clutter free dashboard. All the vital metrics are available right up front. The metrics that are available in the dashboard are:</w:t>
      </w:r>
    </w:p>
    <w:p w14:paraId="4EC4E007"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 graph that compares Activations vs Net cancellations.</w:t>
      </w:r>
    </w:p>
    <w:p w14:paraId="71D35DAF"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Number of </w:t>
      </w:r>
      <w:proofErr w:type="spellStart"/>
      <w:r>
        <w:rPr>
          <w:rFonts w:ascii="Helvetica" w:hAnsi="Helvetica" w:cs="Helvetica"/>
          <w:color w:val="000000"/>
        </w:rPr>
        <w:t>sign ups</w:t>
      </w:r>
      <w:proofErr w:type="spellEnd"/>
      <w:r>
        <w:rPr>
          <w:rFonts w:ascii="Helvetica" w:hAnsi="Helvetica" w:cs="Helvetica"/>
          <w:color w:val="000000"/>
        </w:rPr>
        <w:t>, activations, active customers, activations, net cancellations, payment failures and churn rate.</w:t>
      </w:r>
    </w:p>
    <w:p w14:paraId="54BDE70D"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Activations for the current day, previous day and current month.</w:t>
      </w:r>
    </w:p>
    <w:p w14:paraId="1455CDE5"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Net revenue for the current month, previous month and the current year.</w:t>
      </w:r>
    </w:p>
    <w:p w14:paraId="3AC87A72"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MRR, ARPU and LTV trends.</w:t>
      </w:r>
    </w:p>
    <w:p w14:paraId="380E405B" w14:textId="77777777" w:rsidR="00686E60" w:rsidRDefault="00686E60" w:rsidP="00686E60">
      <w:pPr>
        <w:numPr>
          <w:ilvl w:val="0"/>
          <w:numId w:val="25"/>
        </w:numPr>
        <w:shd w:val="clear" w:color="auto" w:fill="FFFFFF"/>
        <w:spacing w:before="100" w:beforeAutospacing="1" w:after="100" w:afterAutospacing="1" w:line="240" w:lineRule="auto"/>
        <w:rPr>
          <w:rFonts w:ascii="Helvetica" w:hAnsi="Helvetica" w:cs="Helvetica"/>
          <w:color w:val="000000"/>
        </w:rPr>
      </w:pPr>
      <w:r>
        <w:rPr>
          <w:rFonts w:ascii="Helvetica" w:hAnsi="Helvetica" w:cs="Helvetica"/>
          <w:color w:val="000000"/>
        </w:rPr>
        <w:t>Subscription summary.</w:t>
      </w:r>
    </w:p>
    <w:p w14:paraId="15C7ADD7" w14:textId="77777777" w:rsidR="00686E60" w:rsidRDefault="00686E60" w:rsidP="00686E60">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The dashboard provides an overview of the state of your subscription business. Detailed reports can be accessed by drilling down the required report.</w:t>
      </w:r>
    </w:p>
    <w:p w14:paraId="2864CF39" w14:textId="77777777" w:rsidR="00686E60" w:rsidRDefault="00686E60" w:rsidP="00686E60">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Reports are classified into three categories:</w:t>
      </w:r>
    </w:p>
    <w:p w14:paraId="3E6E8770" w14:textId="77777777" w:rsidR="00686E60" w:rsidRDefault="00686E60" w:rsidP="00686E60">
      <w:pPr>
        <w:numPr>
          <w:ilvl w:val="0"/>
          <w:numId w:val="26"/>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Subscription Reports</w:t>
      </w:r>
    </w:p>
    <w:p w14:paraId="314EA356" w14:textId="77777777" w:rsidR="00686E60" w:rsidRDefault="00686E60" w:rsidP="00686E60">
      <w:pPr>
        <w:numPr>
          <w:ilvl w:val="0"/>
          <w:numId w:val="26"/>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Revenue Reports</w:t>
      </w:r>
    </w:p>
    <w:p w14:paraId="30DCF74E" w14:textId="77777777" w:rsidR="00686E60" w:rsidRDefault="00686E60" w:rsidP="00686E60">
      <w:pPr>
        <w:numPr>
          <w:ilvl w:val="0"/>
          <w:numId w:val="26"/>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Transaction Reports</w:t>
      </w:r>
    </w:p>
    <w:p w14:paraId="280835BE" w14:textId="77777777" w:rsidR="00686E60" w:rsidRDefault="00686E60" w:rsidP="00686E60">
      <w:pPr>
        <w:pStyle w:val="Heading3"/>
        <w:shd w:val="clear" w:color="auto" w:fill="FFFFFF"/>
        <w:spacing w:before="300" w:after="150"/>
        <w:rPr>
          <w:rFonts w:ascii="Helvetica" w:hAnsi="Helvetica" w:cs="Helvetica"/>
          <w:color w:val="3A4172"/>
          <w:sz w:val="36"/>
          <w:szCs w:val="36"/>
        </w:rPr>
      </w:pPr>
      <w:r>
        <w:rPr>
          <w:rFonts w:ascii="Helvetica" w:hAnsi="Helvetica" w:cs="Helvetica"/>
          <w:color w:val="3A4172"/>
          <w:sz w:val="36"/>
          <w:szCs w:val="36"/>
        </w:rPr>
        <w:t>Key Metrics</w:t>
      </w:r>
    </w:p>
    <w:p w14:paraId="5E027BA9" w14:textId="77777777" w:rsidR="00686E60" w:rsidRDefault="00686E60" w:rsidP="00686E60">
      <w:pPr>
        <w:pStyle w:val="NormalWeb"/>
        <w:shd w:val="clear" w:color="auto" w:fill="FFFFFF"/>
        <w:spacing w:before="120" w:beforeAutospacing="0" w:after="120" w:afterAutospacing="0" w:line="528" w:lineRule="atLeast"/>
        <w:rPr>
          <w:rFonts w:ascii="Helvetica" w:hAnsi="Helvetica" w:cs="Helvetica"/>
          <w:color w:val="000000"/>
        </w:rPr>
      </w:pPr>
      <w:r>
        <w:rPr>
          <w:rFonts w:ascii="Helvetica" w:hAnsi="Helvetica" w:cs="Helvetica"/>
          <w:color w:val="000000"/>
        </w:rPr>
        <w:t>FIN Subscriptions provides the following key metrics to understand and optimize your subscription business.</w:t>
      </w:r>
    </w:p>
    <w:p w14:paraId="204EE0BB" w14:textId="77777777" w:rsidR="00686E60" w:rsidRDefault="00686E60" w:rsidP="00686E60">
      <w:pPr>
        <w:numPr>
          <w:ilvl w:val="0"/>
          <w:numId w:val="27"/>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Monthly Recurring Revenue</w:t>
      </w:r>
    </w:p>
    <w:p w14:paraId="0D1033B6" w14:textId="77777777" w:rsidR="00686E60" w:rsidRDefault="00686E60" w:rsidP="00686E60">
      <w:pPr>
        <w:numPr>
          <w:ilvl w:val="0"/>
          <w:numId w:val="27"/>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Average Revenue Per Unit</w:t>
      </w:r>
    </w:p>
    <w:p w14:paraId="419C956C" w14:textId="77777777" w:rsidR="00686E60" w:rsidRDefault="00686E60" w:rsidP="00686E60">
      <w:pPr>
        <w:numPr>
          <w:ilvl w:val="0"/>
          <w:numId w:val="27"/>
        </w:numPr>
        <w:shd w:val="clear" w:color="auto" w:fill="FFFFFF"/>
        <w:spacing w:before="100" w:beforeAutospacing="1" w:after="100" w:afterAutospacing="1" w:line="240" w:lineRule="auto"/>
        <w:rPr>
          <w:rFonts w:ascii="Helvetica" w:hAnsi="Helvetica" w:cs="Helvetica"/>
          <w:color w:val="000000"/>
        </w:rPr>
      </w:pPr>
      <w:r w:rsidRPr="00D66FFD">
        <w:rPr>
          <w:rFonts w:ascii="Helvetica" w:hAnsi="Helvetica" w:cs="Helvetica"/>
          <w:color w:val="000000"/>
        </w:rPr>
        <w:t>Life Time Value</w:t>
      </w:r>
    </w:p>
    <w:p w14:paraId="2088F39B" w14:textId="1EE16801" w:rsidR="00686E60" w:rsidRDefault="00686E60" w:rsidP="00686E60">
      <w:pPr>
        <w:tabs>
          <w:tab w:val="left" w:pos="1000"/>
        </w:tabs>
        <w:rPr>
          <w:rFonts w:ascii="Times New Roman" w:hAnsi="Times New Roman" w:cs="Times New Roman"/>
        </w:rPr>
      </w:pPr>
    </w:p>
    <w:p w14:paraId="485FA43D" w14:textId="1F6B2236" w:rsidR="00C90447" w:rsidRDefault="00C90447" w:rsidP="00686E60">
      <w:pPr>
        <w:tabs>
          <w:tab w:val="left" w:pos="1000"/>
        </w:tabs>
        <w:rPr>
          <w:noProof/>
        </w:rPr>
      </w:pPr>
      <w:r w:rsidRPr="007E724F">
        <w:rPr>
          <w:noProof/>
        </w:rPr>
        <w:lastRenderedPageBreak/>
        <w:drawing>
          <wp:inline distT="0" distB="0" distL="0" distR="0" wp14:anchorId="7E9C962E" wp14:editId="0C966BCF">
            <wp:extent cx="6387528" cy="2899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139" cy="2907509"/>
                    </a:xfrm>
                    <a:prstGeom prst="rect">
                      <a:avLst/>
                    </a:prstGeom>
                  </pic:spPr>
                </pic:pic>
              </a:graphicData>
            </a:graphic>
          </wp:inline>
        </w:drawing>
      </w:r>
    </w:p>
    <w:p w14:paraId="6C0C454F" w14:textId="2DCBE3C8" w:rsidR="00BE5F2E" w:rsidRPr="00BE5F2E" w:rsidRDefault="00BE5F2E" w:rsidP="00BE5F2E">
      <w:pPr>
        <w:rPr>
          <w:rFonts w:ascii="Times New Roman" w:hAnsi="Times New Roman" w:cs="Times New Roman"/>
        </w:rPr>
      </w:pPr>
    </w:p>
    <w:p w14:paraId="01EE41B5" w14:textId="2C5B6C43" w:rsidR="00BE5F2E" w:rsidRDefault="00BE5F2E" w:rsidP="00BE5F2E">
      <w:pPr>
        <w:rPr>
          <w:noProof/>
        </w:rPr>
      </w:pPr>
    </w:p>
    <w:p w14:paraId="4A54FFF6" w14:textId="639D5AD6" w:rsidR="00BE5F2E" w:rsidRDefault="00BE5F2E" w:rsidP="00BE5F2E">
      <w:pPr>
        <w:tabs>
          <w:tab w:val="left" w:pos="2110"/>
        </w:tabs>
        <w:rPr>
          <w:noProof/>
        </w:rPr>
      </w:pPr>
      <w:r>
        <w:rPr>
          <w:rFonts w:ascii="Times New Roman" w:hAnsi="Times New Roman" w:cs="Times New Roman"/>
        </w:rPr>
        <w:tab/>
      </w:r>
      <w:r w:rsidRPr="007E724F">
        <w:rPr>
          <w:noProof/>
        </w:rPr>
        <w:drawing>
          <wp:inline distT="0" distB="0" distL="0" distR="0" wp14:anchorId="2D2711BE" wp14:editId="7146DE20">
            <wp:extent cx="6489563" cy="30397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4121" cy="3041880"/>
                    </a:xfrm>
                    <a:prstGeom prst="rect">
                      <a:avLst/>
                    </a:prstGeom>
                  </pic:spPr>
                </pic:pic>
              </a:graphicData>
            </a:graphic>
          </wp:inline>
        </w:drawing>
      </w:r>
    </w:p>
    <w:p w14:paraId="26B2AE84" w14:textId="64AC09E2" w:rsidR="00BE5F2E" w:rsidRPr="00BE5F2E" w:rsidRDefault="00BE5F2E" w:rsidP="00BE5F2E">
      <w:pPr>
        <w:rPr>
          <w:rFonts w:ascii="Times New Roman" w:hAnsi="Times New Roman" w:cs="Times New Roman"/>
        </w:rPr>
      </w:pPr>
    </w:p>
    <w:p w14:paraId="3704148B" w14:textId="3294F27C" w:rsidR="00BE5F2E" w:rsidRPr="00BE5F2E" w:rsidRDefault="00BE5F2E" w:rsidP="00BE5F2E">
      <w:pPr>
        <w:rPr>
          <w:rFonts w:ascii="Times New Roman" w:hAnsi="Times New Roman" w:cs="Times New Roman"/>
        </w:rPr>
      </w:pPr>
    </w:p>
    <w:p w14:paraId="17275EA8" w14:textId="5C67242D" w:rsidR="00BE5F2E" w:rsidRPr="00BE5F2E" w:rsidRDefault="00BE5F2E" w:rsidP="00BE5F2E">
      <w:pPr>
        <w:rPr>
          <w:rFonts w:ascii="Times New Roman" w:hAnsi="Times New Roman" w:cs="Times New Roman"/>
        </w:rPr>
      </w:pPr>
    </w:p>
    <w:p w14:paraId="7BE3C7AF" w14:textId="6C706FA5" w:rsidR="00BE5F2E" w:rsidRDefault="00BE5F2E" w:rsidP="00BE5F2E">
      <w:pPr>
        <w:rPr>
          <w:noProof/>
        </w:rPr>
      </w:pPr>
    </w:p>
    <w:p w14:paraId="3077FC83" w14:textId="6C593C11" w:rsidR="00BE5F2E" w:rsidRPr="00BE5F2E" w:rsidRDefault="00BE5F2E" w:rsidP="00BE5F2E">
      <w:pPr>
        <w:tabs>
          <w:tab w:val="left" w:pos="2010"/>
        </w:tabs>
        <w:rPr>
          <w:rFonts w:ascii="Times New Roman" w:hAnsi="Times New Roman" w:cs="Times New Roman"/>
        </w:rPr>
      </w:pPr>
      <w:r>
        <w:rPr>
          <w:rFonts w:ascii="Times New Roman" w:hAnsi="Times New Roman" w:cs="Times New Roman"/>
        </w:rPr>
        <w:lastRenderedPageBreak/>
        <w:tab/>
      </w:r>
      <w:r>
        <w:rPr>
          <w:noProof/>
        </w:rPr>
        <w:drawing>
          <wp:inline distT="0" distB="0" distL="0" distR="0" wp14:anchorId="36624233" wp14:editId="053A5C9D">
            <wp:extent cx="6346172" cy="3014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539"/>
                    <a:stretch/>
                  </pic:blipFill>
                  <pic:spPr bwMode="auto">
                    <a:xfrm>
                      <a:off x="0" y="0"/>
                      <a:ext cx="6359741" cy="3021309"/>
                    </a:xfrm>
                    <a:prstGeom prst="rect">
                      <a:avLst/>
                    </a:prstGeom>
                    <a:ln>
                      <a:noFill/>
                    </a:ln>
                    <a:extLst>
                      <a:ext uri="{53640926-AAD7-44D8-BBD7-CCE9431645EC}">
                        <a14:shadowObscured xmlns:a14="http://schemas.microsoft.com/office/drawing/2010/main"/>
                      </a:ext>
                    </a:extLst>
                  </pic:spPr>
                </pic:pic>
              </a:graphicData>
            </a:graphic>
          </wp:inline>
        </w:drawing>
      </w:r>
    </w:p>
    <w:sectPr w:rsidR="00BE5F2E" w:rsidRPr="00BE5F2E" w:rsidSect="00123FC7">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44BBC" w14:textId="77777777" w:rsidR="00AE01E4" w:rsidRDefault="00AE01E4" w:rsidP="00686E60">
      <w:pPr>
        <w:spacing w:after="0" w:line="240" w:lineRule="auto"/>
      </w:pPr>
      <w:r>
        <w:separator/>
      </w:r>
    </w:p>
  </w:endnote>
  <w:endnote w:type="continuationSeparator" w:id="0">
    <w:p w14:paraId="10E8732E" w14:textId="77777777" w:rsidR="00AE01E4" w:rsidRDefault="00AE01E4" w:rsidP="0068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90D6C" w14:textId="77777777" w:rsidR="00AE01E4" w:rsidRDefault="00AE01E4" w:rsidP="00686E60">
      <w:pPr>
        <w:spacing w:after="0" w:line="240" w:lineRule="auto"/>
      </w:pPr>
      <w:r>
        <w:separator/>
      </w:r>
    </w:p>
  </w:footnote>
  <w:footnote w:type="continuationSeparator" w:id="0">
    <w:p w14:paraId="410AEDC2" w14:textId="77777777" w:rsidR="00AE01E4" w:rsidRDefault="00AE01E4" w:rsidP="00686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F48"/>
    <w:multiLevelType w:val="multilevel"/>
    <w:tmpl w:val="43A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9CA"/>
    <w:multiLevelType w:val="multilevel"/>
    <w:tmpl w:val="E35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0BF2"/>
    <w:multiLevelType w:val="multilevel"/>
    <w:tmpl w:val="E72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D2AFD"/>
    <w:multiLevelType w:val="multilevel"/>
    <w:tmpl w:val="B9BA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58B2"/>
    <w:multiLevelType w:val="multilevel"/>
    <w:tmpl w:val="BB3E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42B0C"/>
    <w:multiLevelType w:val="multilevel"/>
    <w:tmpl w:val="72A6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669CC"/>
    <w:multiLevelType w:val="multilevel"/>
    <w:tmpl w:val="19F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A03AB"/>
    <w:multiLevelType w:val="multilevel"/>
    <w:tmpl w:val="F172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35FF4"/>
    <w:multiLevelType w:val="hybridMultilevel"/>
    <w:tmpl w:val="A8789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964D52"/>
    <w:multiLevelType w:val="multilevel"/>
    <w:tmpl w:val="0FB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90059"/>
    <w:multiLevelType w:val="multilevel"/>
    <w:tmpl w:val="222E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90F41"/>
    <w:multiLevelType w:val="multilevel"/>
    <w:tmpl w:val="D4C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13667"/>
    <w:multiLevelType w:val="multilevel"/>
    <w:tmpl w:val="BCE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B0BDC"/>
    <w:multiLevelType w:val="multilevel"/>
    <w:tmpl w:val="7102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86EA2"/>
    <w:multiLevelType w:val="multilevel"/>
    <w:tmpl w:val="3584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A1B85"/>
    <w:multiLevelType w:val="multilevel"/>
    <w:tmpl w:val="0014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86E57"/>
    <w:multiLevelType w:val="multilevel"/>
    <w:tmpl w:val="992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E703C"/>
    <w:multiLevelType w:val="multilevel"/>
    <w:tmpl w:val="0A8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30C48"/>
    <w:multiLevelType w:val="multilevel"/>
    <w:tmpl w:val="CC8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56C2F"/>
    <w:multiLevelType w:val="multilevel"/>
    <w:tmpl w:val="562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C7C5B"/>
    <w:multiLevelType w:val="multilevel"/>
    <w:tmpl w:val="025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64F89"/>
    <w:multiLevelType w:val="multilevel"/>
    <w:tmpl w:val="F95A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13085"/>
    <w:multiLevelType w:val="multilevel"/>
    <w:tmpl w:val="1BB8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46B10"/>
    <w:multiLevelType w:val="multilevel"/>
    <w:tmpl w:val="05A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C303D"/>
    <w:multiLevelType w:val="multilevel"/>
    <w:tmpl w:val="869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B351B"/>
    <w:multiLevelType w:val="multilevel"/>
    <w:tmpl w:val="2EF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E6A78"/>
    <w:multiLevelType w:val="multilevel"/>
    <w:tmpl w:val="7C7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21"/>
  </w:num>
  <w:num w:numId="4">
    <w:abstractNumId w:val="1"/>
  </w:num>
  <w:num w:numId="5">
    <w:abstractNumId w:val="14"/>
  </w:num>
  <w:num w:numId="6">
    <w:abstractNumId w:val="18"/>
  </w:num>
  <w:num w:numId="7">
    <w:abstractNumId w:val="16"/>
  </w:num>
  <w:num w:numId="8">
    <w:abstractNumId w:val="3"/>
  </w:num>
  <w:num w:numId="9">
    <w:abstractNumId w:val="5"/>
  </w:num>
  <w:num w:numId="10">
    <w:abstractNumId w:val="25"/>
  </w:num>
  <w:num w:numId="11">
    <w:abstractNumId w:val="15"/>
  </w:num>
  <w:num w:numId="12">
    <w:abstractNumId w:val="2"/>
  </w:num>
  <w:num w:numId="13">
    <w:abstractNumId w:val="12"/>
  </w:num>
  <w:num w:numId="14">
    <w:abstractNumId w:val="23"/>
  </w:num>
  <w:num w:numId="15">
    <w:abstractNumId w:val="26"/>
  </w:num>
  <w:num w:numId="16">
    <w:abstractNumId w:val="6"/>
  </w:num>
  <w:num w:numId="17">
    <w:abstractNumId w:val="0"/>
  </w:num>
  <w:num w:numId="18">
    <w:abstractNumId w:val="4"/>
  </w:num>
  <w:num w:numId="19">
    <w:abstractNumId w:val="7"/>
  </w:num>
  <w:num w:numId="20">
    <w:abstractNumId w:val="9"/>
  </w:num>
  <w:num w:numId="21">
    <w:abstractNumId w:val="17"/>
  </w:num>
  <w:num w:numId="22">
    <w:abstractNumId w:val="22"/>
  </w:num>
  <w:num w:numId="23">
    <w:abstractNumId w:val="20"/>
  </w:num>
  <w:num w:numId="24">
    <w:abstractNumId w:val="13"/>
  </w:num>
  <w:num w:numId="25">
    <w:abstractNumId w:val="11"/>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1C"/>
    <w:rsid w:val="00123FC7"/>
    <w:rsid w:val="00511772"/>
    <w:rsid w:val="005F783C"/>
    <w:rsid w:val="00686E60"/>
    <w:rsid w:val="006B1914"/>
    <w:rsid w:val="006D39DC"/>
    <w:rsid w:val="00792461"/>
    <w:rsid w:val="008C571C"/>
    <w:rsid w:val="00AE01E4"/>
    <w:rsid w:val="00AF5340"/>
    <w:rsid w:val="00BE5F2E"/>
    <w:rsid w:val="00C90447"/>
    <w:rsid w:val="00D9033D"/>
    <w:rsid w:val="00E37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4FE5"/>
  <w15:chartTrackingRefBased/>
  <w15:docId w15:val="{02103416-9C71-4239-89AE-53829295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78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571C"/>
    <w:pPr>
      <w:ind w:left="720"/>
      <w:contextualSpacing/>
    </w:pPr>
  </w:style>
  <w:style w:type="character" w:customStyle="1" w:styleId="Heading4Char">
    <w:name w:val="Heading 4 Char"/>
    <w:basedOn w:val="DefaultParagraphFont"/>
    <w:link w:val="Heading4"/>
    <w:uiPriority w:val="9"/>
    <w:rsid w:val="005F783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F78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83C"/>
    <w:rPr>
      <w:b/>
      <w:bCs/>
    </w:rPr>
  </w:style>
  <w:style w:type="character" w:customStyle="1" w:styleId="Heading3Char">
    <w:name w:val="Heading 3 Char"/>
    <w:basedOn w:val="DefaultParagraphFont"/>
    <w:link w:val="Heading3"/>
    <w:uiPriority w:val="9"/>
    <w:semiHidden/>
    <w:rsid w:val="00D903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9033D"/>
    <w:rPr>
      <w:color w:val="0000FF"/>
      <w:u w:val="single"/>
    </w:rPr>
  </w:style>
  <w:style w:type="character" w:styleId="Emphasis">
    <w:name w:val="Emphasis"/>
    <w:basedOn w:val="DefaultParagraphFont"/>
    <w:uiPriority w:val="20"/>
    <w:qFormat/>
    <w:rsid w:val="00123FC7"/>
    <w:rPr>
      <w:i/>
      <w:iCs/>
    </w:rPr>
  </w:style>
  <w:style w:type="paragraph" w:styleId="HTMLPreformatted">
    <w:name w:val="HTML Preformatted"/>
    <w:basedOn w:val="Normal"/>
    <w:link w:val="HTMLPreformattedChar"/>
    <w:uiPriority w:val="99"/>
    <w:semiHidden/>
    <w:unhideWhenUsed/>
    <w:rsid w:val="0012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FC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3FC7"/>
    <w:rPr>
      <w:rFonts w:ascii="Courier New" w:eastAsia="Times New Roman" w:hAnsi="Courier New" w:cs="Courier New"/>
      <w:sz w:val="20"/>
      <w:szCs w:val="20"/>
    </w:rPr>
  </w:style>
  <w:style w:type="paragraph" w:styleId="Header">
    <w:name w:val="header"/>
    <w:basedOn w:val="Normal"/>
    <w:link w:val="HeaderChar"/>
    <w:uiPriority w:val="99"/>
    <w:unhideWhenUsed/>
    <w:rsid w:val="00686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E60"/>
  </w:style>
  <w:style w:type="paragraph" w:styleId="Footer">
    <w:name w:val="footer"/>
    <w:basedOn w:val="Normal"/>
    <w:link w:val="FooterChar"/>
    <w:uiPriority w:val="99"/>
    <w:unhideWhenUsed/>
    <w:rsid w:val="00686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Intutech Institute</dc:creator>
  <cp:keywords/>
  <dc:description/>
  <cp:lastModifiedBy>Intutech Institute</cp:lastModifiedBy>
  <cp:revision>9</cp:revision>
  <dcterms:created xsi:type="dcterms:W3CDTF">2022-03-16T09:51:00Z</dcterms:created>
  <dcterms:modified xsi:type="dcterms:W3CDTF">2022-03-16T10:38:00Z</dcterms:modified>
</cp:coreProperties>
</file>