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AE7943">
        <w:trPr>
          <w:trHeight w:val="699"/>
        </w:trPr>
        <w:tc>
          <w:tcPr>
            <w:tcW w:w="11194" w:type="dxa"/>
            <w:shd w:val="clear" w:color="auto" w:fill="FFFFFF" w:themeFill="background1"/>
          </w:tcPr>
          <w:p w14:paraId="3DFAE331" w14:textId="7861CD26" w:rsidR="0087217B" w:rsidRPr="00396542" w:rsidRDefault="006340A8" w:rsidP="001A3D1A">
            <w:pPr>
              <w:rPr>
                <w:rFonts w:ascii="Lora" w:eastAsia="Noto Serif JP" w:hAnsi="Lora" w:cs="Noto Sans"/>
                <w:b/>
                <w:bCs/>
                <w:color w:val="782A2A"/>
                <w:sz w:val="62"/>
                <w:szCs w:val="62"/>
              </w:rPr>
            </w:pPr>
            <w:r w:rsidRPr="00396542">
              <w:rPr>
                <w:rFonts w:ascii="Lora" w:eastAsia="Noto Serif JP" w:hAnsi="Lora" w:cs="Noto Sans"/>
                <w:b/>
                <w:bCs/>
                <w:color w:val="782A2A"/>
                <w:spacing w:val="20"/>
                <w:sz w:val="62"/>
                <w:szCs w:val="62"/>
              </w:rPr>
              <w:t>DATA ENGINEER RESUME</w:t>
            </w:r>
          </w:p>
        </w:tc>
      </w:tr>
      <w:tr w:rsidR="001A3D1A" w:rsidRPr="001A3D1A" w14:paraId="5C8117CA" w14:textId="77777777" w:rsidTr="00AE7943">
        <w:trPr>
          <w:trHeight w:val="442"/>
        </w:trPr>
        <w:tc>
          <w:tcPr>
            <w:tcW w:w="11194" w:type="dxa"/>
            <w:tcBorders>
              <w:bottom w:val="single" w:sz="8" w:space="0" w:color="782A2A"/>
            </w:tcBorders>
          </w:tcPr>
          <w:p w14:paraId="660B59CE" w14:textId="54C78320" w:rsidR="0087217B" w:rsidRPr="001A3D1A" w:rsidRDefault="00B0370C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21 Neely Street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Memphis, TN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38105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daniel.robertson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@gmail.com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(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901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) 62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2</w:t>
            </w:r>
            <w:r w:rsidR="00396542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78</w:t>
            </w:r>
            <w:r w:rsidR="0087217B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2</w:t>
            </w:r>
          </w:p>
        </w:tc>
      </w:tr>
      <w:tr w:rsidR="001A3D1A" w:rsidRPr="001A3D1A" w14:paraId="494C50BC" w14:textId="77777777" w:rsidTr="00AE7943">
        <w:tc>
          <w:tcPr>
            <w:tcW w:w="11194" w:type="dxa"/>
            <w:tcBorders>
              <w:top w:val="single" w:sz="8" w:space="0" w:color="782A2A"/>
            </w:tcBorders>
          </w:tcPr>
          <w:p w14:paraId="313E97A5" w14:textId="77777777" w:rsidR="00417C0F" w:rsidRPr="006340A8" w:rsidRDefault="00417C0F" w:rsidP="001A3D1A">
            <w:pPr>
              <w:rPr>
                <w:rFonts w:ascii="LORA REGULAR ROMAN" w:eastAsia="Noto Serif JP" w:hAnsi="LORA REGULAR ROMAN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2B4A299" w14:textId="77777777" w:rsidTr="00AE7943">
        <w:tc>
          <w:tcPr>
            <w:tcW w:w="11194" w:type="dxa"/>
          </w:tcPr>
          <w:p w14:paraId="7F9A04BC" w14:textId="124DCDF1" w:rsidR="0087217B" w:rsidRPr="006340A8" w:rsidRDefault="006340A8" w:rsidP="001A3D1A">
            <w:pPr>
              <w:rPr>
                <w:rFonts w:ascii="LORA REGULAR ROMAN" w:eastAsia="Noto Serif JP" w:hAnsi="LORA REGULAR ROMAN" w:cs="Noto Sans"/>
                <w:color w:val="000000" w:themeColor="text1"/>
                <w:sz w:val="20"/>
                <w:szCs w:val="20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Detail-oriented Senior Data Engineer with 6+ years of experience designing, developing, and implementing data solutions for large-scale businesses. Skilled in SQL, Python, Apache Spark, and Hadoop. Proven track record of improving data accuracy and reducing processing time through innovative data warehousing solutions.</w:t>
            </w:r>
          </w:p>
        </w:tc>
      </w:tr>
      <w:tr w:rsidR="001A3D1A" w:rsidRPr="001A3D1A" w14:paraId="70A2A714" w14:textId="77777777" w:rsidTr="00AE7943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AE7943">
        <w:tc>
          <w:tcPr>
            <w:tcW w:w="11194" w:type="dxa"/>
          </w:tcPr>
          <w:p w14:paraId="52BF33FB" w14:textId="50FD010E" w:rsidR="001A3D1A" w:rsidRPr="001210A0" w:rsidRDefault="001A3D1A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r w:rsidRPr="00C0622B">
              <w:rPr>
                <w:rFonts w:ascii="Lora" w:eastAsia="Noto Serif JP" w:hAnsi="Lora" w:cs="Noto Sans"/>
                <w:b/>
                <w:bCs/>
                <w:color w:val="782A2A"/>
                <w:spacing w:val="20"/>
                <w:sz w:val="26"/>
                <w:szCs w:val="26"/>
              </w:rPr>
              <w:t>Professional Experience</w:t>
            </w:r>
          </w:p>
        </w:tc>
      </w:tr>
      <w:tr w:rsidR="001A3D1A" w:rsidRPr="001A3D1A" w14:paraId="17569CF5" w14:textId="77777777" w:rsidTr="00AE7943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AE7943">
        <w:trPr>
          <w:trHeight w:val="932"/>
        </w:trPr>
        <w:tc>
          <w:tcPr>
            <w:tcW w:w="11194" w:type="dxa"/>
          </w:tcPr>
          <w:p w14:paraId="09B65A7C" w14:textId="10B91ADE" w:rsidR="009C5990" w:rsidRP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Senior </w:t>
            </w:r>
            <w:r w:rsidR="006340A8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Data Engineer</w:t>
            </w:r>
          </w:p>
          <w:p w14:paraId="57AF572E" w14:textId="0D26A21F" w:rsidR="001A3D1A" w:rsidRDefault="004F30C2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AutomotiveMastermind</w:t>
            </w:r>
            <w:proofErr w:type="spellEnd"/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B0370C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Memphis, TN</w:t>
            </w:r>
          </w:p>
          <w:p w14:paraId="4B2A6EDE" w14:textId="4ACEE392" w:rsidR="009C5990" w:rsidRPr="001A3D1A" w:rsidRDefault="006340A8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March</w:t>
            </w:r>
            <w:r w:rsidR="001A3D1A"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 xml:space="preserve"> 2020–Present</w:t>
            </w:r>
          </w:p>
        </w:tc>
      </w:tr>
      <w:tr w:rsidR="001A3D1A" w:rsidRPr="001A3D1A" w14:paraId="7523716F" w14:textId="77777777" w:rsidTr="00AE7943">
        <w:trPr>
          <w:trHeight w:val="2302"/>
        </w:trPr>
        <w:tc>
          <w:tcPr>
            <w:tcW w:w="11194" w:type="dxa"/>
          </w:tcPr>
          <w:p w14:paraId="34CAF13A" w14:textId="77777777" w:rsidR="006340A8" w:rsidRPr="006340A8" w:rsidRDefault="006340A8" w:rsidP="003965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Work with cross-functional teams to devise data security protocols, ensuring sensitive data is protected at all times</w:t>
            </w:r>
          </w:p>
          <w:p w14:paraId="689518F5" w14:textId="7D62574F" w:rsidR="006340A8" w:rsidRPr="006340A8" w:rsidRDefault="006340A8" w:rsidP="003965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Developed a predictive analytics model using machine learning algorithms, improving customer satisfaction by 1</w:t>
            </w:r>
            <w:r w:rsidR="004F30C2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2</w:t>
            </w: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%</w:t>
            </w:r>
          </w:p>
          <w:p w14:paraId="3AEB5582" w14:textId="74D3E508" w:rsidR="006340A8" w:rsidRPr="006340A8" w:rsidRDefault="006340A8" w:rsidP="003965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Designed a data warehousing solution that processed 100TB of data daily, reducing processing time by </w:t>
            </w:r>
            <w:r w:rsidR="004F30C2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23</w:t>
            </w: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% and improving overall data accuracy by </w:t>
            </w:r>
            <w:r w:rsidR="004F30C2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35</w:t>
            </w: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%</w:t>
            </w:r>
          </w:p>
          <w:p w14:paraId="67063B72" w14:textId="168FC138" w:rsidR="00581BF9" w:rsidRPr="006340A8" w:rsidRDefault="006340A8" w:rsidP="0039654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Develop and maintain a scalable data architecture, supporting the organization's long-term data needs</w:t>
            </w:r>
          </w:p>
        </w:tc>
      </w:tr>
      <w:tr w:rsidR="001A3D1A" w:rsidRPr="001A3D1A" w14:paraId="31E7EA80" w14:textId="77777777" w:rsidTr="00AE7943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096F6509" w14:textId="5198F32D" w:rsidTr="00AE7943">
        <w:trPr>
          <w:trHeight w:val="968"/>
        </w:trPr>
        <w:tc>
          <w:tcPr>
            <w:tcW w:w="11194" w:type="dxa"/>
          </w:tcPr>
          <w:p w14:paraId="1D9EA101" w14:textId="5AFCB792" w:rsidR="009C5990" w:rsidRPr="006340A8" w:rsidRDefault="006340A8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val="en-US" w:eastAsia="en-IN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D</w:t>
            </w:r>
            <w:proofErr w:type="spellStart"/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val="en-US" w:eastAsia="en-IN"/>
              </w:rPr>
              <w:t>ata</w:t>
            </w:r>
            <w:proofErr w:type="spellEnd"/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val="en-US" w:eastAsia="en-IN"/>
              </w:rPr>
              <w:t xml:space="preserve"> Engineer</w:t>
            </w:r>
          </w:p>
          <w:p w14:paraId="6A13976B" w14:textId="6EE4F1BD" w:rsidR="001A3D1A" w:rsidRDefault="00B0370C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  <w:t>FDM Group,</w:t>
            </w:r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  <w:t>Boston, MA</w:t>
            </w:r>
          </w:p>
          <w:p w14:paraId="73B5D512" w14:textId="5B551E65" w:rsidR="009C5990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July 201</w:t>
            </w:r>
            <w:r w:rsidR="006340A8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6</w:t>
            </w: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–</w:t>
            </w:r>
            <w:r w:rsidR="006340A8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February</w:t>
            </w: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2020</w:t>
            </w:r>
          </w:p>
        </w:tc>
      </w:tr>
      <w:tr w:rsidR="001A3D1A" w:rsidRPr="001A3D1A" w14:paraId="5A9DE57E" w14:textId="77777777" w:rsidTr="00AE7943">
        <w:trPr>
          <w:trHeight w:val="1783"/>
        </w:trPr>
        <w:tc>
          <w:tcPr>
            <w:tcW w:w="11194" w:type="dxa"/>
          </w:tcPr>
          <w:p w14:paraId="25EE2FC9" w14:textId="03116AC5" w:rsidR="004F30C2" w:rsidRPr="004F30C2" w:rsidRDefault="004F30C2" w:rsidP="00B0370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 w:rsidRPr="004F30C2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Automated ETL processes to streamline data transfer between systems, reducing manual effort by </w:t>
            </w: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45</w:t>
            </w:r>
            <w:r w:rsidRPr="004F30C2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%</w:t>
            </w:r>
          </w:p>
          <w:p w14:paraId="3351E193" w14:textId="46542A79" w:rsidR="006340A8" w:rsidRPr="006340A8" w:rsidRDefault="006340A8" w:rsidP="00B0370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Implemented a data visualization solution using Tableau, </w:t>
            </w:r>
            <w:r w:rsidR="00601909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helping</w:t>
            </w: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business users to better understand and </w:t>
            </w:r>
            <w:proofErr w:type="spellStart"/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>analyze</w:t>
            </w:r>
            <w:proofErr w:type="spellEnd"/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data</w:t>
            </w:r>
          </w:p>
          <w:p w14:paraId="674794A6" w14:textId="04B0EFEC" w:rsidR="006340A8" w:rsidRPr="006340A8" w:rsidRDefault="006340A8" w:rsidP="00B0370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LORA REGULAR ROMAN" w:hAnsi="LORA REGULAR ROMAN" w:cs="Arial"/>
                <w:color w:val="000000"/>
                <w:sz w:val="20"/>
                <w:szCs w:val="20"/>
              </w:rPr>
            </w:pP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Evaluated and improved</w:t>
            </w:r>
            <w:r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data governance policies and procedures</w:t>
            </w:r>
          </w:p>
          <w:p w14:paraId="4A953EFA" w14:textId="404DD38D" w:rsidR="00581BF9" w:rsidRPr="006340A8" w:rsidRDefault="00601909" w:rsidP="00B0370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Spearheaded</w:t>
            </w:r>
            <w:r w:rsidR="006340A8"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the </w:t>
            </w: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implementation</w:t>
            </w:r>
            <w:r w:rsidR="006340A8"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of a real-time data streaming solution using Apache Spark, </w:t>
            </w: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improving</w:t>
            </w:r>
            <w:r w:rsidR="006340A8" w:rsidRPr="006340A8">
              <w:rPr>
                <w:rFonts w:ascii="LORA REGULAR ROMAN" w:hAnsi="LORA REGULAR ROMAN" w:cs="Arial"/>
                <w:color w:val="000000"/>
                <w:sz w:val="20"/>
                <w:szCs w:val="20"/>
              </w:rPr>
              <w:t xml:space="preserve"> data processing speed by </w:t>
            </w:r>
            <w:r>
              <w:rPr>
                <w:rFonts w:ascii="LORA REGULAR ROMAN" w:hAnsi="LORA REGULAR ROMAN" w:cs="Arial"/>
                <w:color w:val="000000"/>
                <w:sz w:val="20"/>
                <w:szCs w:val="20"/>
              </w:rPr>
              <w:t>25%</w:t>
            </w:r>
          </w:p>
        </w:tc>
      </w:tr>
      <w:tr w:rsidR="001A3D1A" w:rsidRPr="001A3D1A" w14:paraId="586CAB48" w14:textId="77777777" w:rsidTr="00AE7943">
        <w:trPr>
          <w:trHeight w:val="258"/>
        </w:trPr>
        <w:tc>
          <w:tcPr>
            <w:tcW w:w="11194" w:type="dxa"/>
          </w:tcPr>
          <w:p w14:paraId="44F3CF83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137D827A" w14:textId="7210CF36" w:rsidTr="00AE7943">
        <w:tc>
          <w:tcPr>
            <w:tcW w:w="11194" w:type="dxa"/>
          </w:tcPr>
          <w:p w14:paraId="09EA4487" w14:textId="4A48821A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r w:rsidRPr="00C0622B">
              <w:rPr>
                <w:rFonts w:ascii="Lora" w:eastAsia="Noto Serif JP" w:hAnsi="Lora" w:cs="Noto Sans"/>
                <w:b/>
                <w:bCs/>
                <w:color w:val="782A2A"/>
                <w:spacing w:val="20"/>
                <w:sz w:val="26"/>
                <w:szCs w:val="26"/>
              </w:rPr>
              <w:t>Education</w:t>
            </w:r>
          </w:p>
        </w:tc>
      </w:tr>
      <w:tr w:rsidR="001A3D1A" w:rsidRPr="001A3D1A" w14:paraId="2F2B2E8C" w14:textId="77777777" w:rsidTr="00AE7943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AE7943">
        <w:trPr>
          <w:trHeight w:val="627"/>
        </w:trPr>
        <w:tc>
          <w:tcPr>
            <w:tcW w:w="11194" w:type="dxa"/>
          </w:tcPr>
          <w:p w14:paraId="020C1F63" w14:textId="6A969454" w:rsidR="009C5990" w:rsidRPr="001A3D1A" w:rsidRDefault="00B0370C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Northeastern</w:t>
            </w:r>
            <w:proofErr w:type="spellEnd"/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 U</w:t>
            </w: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niversity</w:t>
            </w:r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, B</w:t>
            </w: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oston</w:t>
            </w:r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M</w:t>
            </w:r>
            <w:r w:rsidR="009C5990"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A</w:t>
            </w:r>
          </w:p>
          <w:p w14:paraId="43B9EADE" w14:textId="190A8979" w:rsidR="009C5990" w:rsidRP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May 201</w:t>
            </w:r>
            <w:r w:rsidR="006340A8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6</w:t>
            </w:r>
          </w:p>
        </w:tc>
      </w:tr>
      <w:tr w:rsidR="001A3D1A" w:rsidRPr="001A3D1A" w14:paraId="039787A7" w14:textId="77777777" w:rsidTr="00AE7943">
        <w:trPr>
          <w:trHeight w:val="180"/>
        </w:trPr>
        <w:tc>
          <w:tcPr>
            <w:tcW w:w="11194" w:type="dxa"/>
          </w:tcPr>
          <w:p w14:paraId="01C8C59B" w14:textId="338351A8" w:rsidR="006340A8" w:rsidRDefault="006340A8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Bachelor’s Degree in Computer Science</w:t>
            </w:r>
          </w:p>
          <w:p w14:paraId="52FB0910" w14:textId="6D8E28ED" w:rsidR="009C5990" w:rsidRPr="001A3D1A" w:rsidRDefault="00A67A51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proofErr w:type="spellStart"/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Honors</w:t>
            </w:r>
            <w:proofErr w:type="spellEnd"/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: </w:t>
            </w:r>
            <w:r w:rsidRPr="006340A8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cum laude</w:t>
            </w:r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(GPA: 3.</w:t>
            </w:r>
            <w:r w:rsidR="006340A8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8</w:t>
            </w:r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/4.0)</w:t>
            </w:r>
          </w:p>
        </w:tc>
      </w:tr>
      <w:tr w:rsidR="001A3D1A" w:rsidRPr="001A3D1A" w14:paraId="0F5D8D60" w14:textId="77777777" w:rsidTr="00AE7943">
        <w:trPr>
          <w:trHeight w:val="351"/>
        </w:trPr>
        <w:tc>
          <w:tcPr>
            <w:tcW w:w="11194" w:type="dxa"/>
          </w:tcPr>
          <w:p w14:paraId="27E1754B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1A3D1A" w:rsidRPr="001A3D1A" w14:paraId="1AE5201E" w14:textId="0F629050" w:rsidTr="00AE7943">
        <w:tc>
          <w:tcPr>
            <w:tcW w:w="11194" w:type="dxa"/>
          </w:tcPr>
          <w:p w14:paraId="534703D6" w14:textId="44AE9FDB" w:rsidR="001A3D1A" w:rsidRPr="004D782B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r w:rsidRPr="00C0622B">
              <w:rPr>
                <w:rFonts w:ascii="Lora" w:eastAsia="Noto Serif JP" w:hAnsi="Lora" w:cs="Noto Sans"/>
                <w:b/>
                <w:bCs/>
                <w:color w:val="782A2A"/>
                <w:spacing w:val="20"/>
                <w:sz w:val="26"/>
                <w:szCs w:val="26"/>
              </w:rPr>
              <w:t>Additional Skills</w:t>
            </w:r>
          </w:p>
        </w:tc>
      </w:tr>
      <w:tr w:rsidR="001A3D1A" w:rsidRPr="001A3D1A" w14:paraId="52146948" w14:textId="77777777" w:rsidTr="00AE7943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AE7943">
        <w:tc>
          <w:tcPr>
            <w:tcW w:w="11194" w:type="dxa"/>
          </w:tcPr>
          <w:p w14:paraId="584389C2" w14:textId="77777777" w:rsidR="001A3D1A" w:rsidRDefault="006340A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SQL</w:t>
            </w:r>
          </w:p>
          <w:p w14:paraId="0A2A5C50" w14:textId="77777777" w:rsidR="006340A8" w:rsidRDefault="006340A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Data visualization</w:t>
            </w:r>
          </w:p>
          <w:p w14:paraId="3BE4094D" w14:textId="77777777" w:rsidR="006340A8" w:rsidRDefault="006340A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Cloud computing</w:t>
            </w:r>
          </w:p>
          <w:p w14:paraId="2DFDD916" w14:textId="77777777" w:rsidR="006340A8" w:rsidRDefault="006340A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Analytics techniques</w:t>
            </w:r>
          </w:p>
          <w:p w14:paraId="4BCC1CFD" w14:textId="5ED0ED20" w:rsidR="006340A8" w:rsidRPr="001A3D1A" w:rsidRDefault="006340A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modeling</w:t>
            </w:r>
            <w:proofErr w:type="spellEnd"/>
          </w:p>
        </w:tc>
      </w:tr>
    </w:tbl>
    <w:p w14:paraId="168BCC02" w14:textId="76AC7F06" w:rsidR="00762384" w:rsidRPr="00AE7943" w:rsidRDefault="00762384" w:rsidP="00AE7943">
      <w:pPr>
        <w:rPr>
          <w:rFonts w:ascii="Poppins" w:hAnsi="Poppins" w:cs="Poppins"/>
          <w:sz w:val="2"/>
          <w:szCs w:val="2"/>
        </w:rPr>
      </w:pPr>
      <w:bookmarkStart w:id="0" w:name="_GoBack"/>
      <w:bookmarkEnd w:id="0"/>
    </w:p>
    <w:sectPr w:rsidR="00762384" w:rsidRPr="00AE7943" w:rsidSect="00AE79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40746" w14:textId="77777777" w:rsidR="004E5CA3" w:rsidRDefault="004E5CA3" w:rsidP="002950A4">
      <w:pPr>
        <w:spacing w:after="0" w:line="240" w:lineRule="auto"/>
      </w:pPr>
      <w:r>
        <w:separator/>
      </w:r>
    </w:p>
  </w:endnote>
  <w:endnote w:type="continuationSeparator" w:id="0">
    <w:p w14:paraId="7C679D0C" w14:textId="77777777" w:rsidR="004E5CA3" w:rsidRDefault="004E5CA3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Bahnschrift Light"/>
    <w:charset w:val="00"/>
    <w:family w:val="swiss"/>
    <w:pitch w:val="variable"/>
    <w:sig w:usb0="E00082FF" w:usb1="400078FF" w:usb2="00000021" w:usb3="00000000" w:csb0="0000019F" w:csb1="00000000"/>
  </w:font>
  <w:font w:name="LORA REGULAR ROMAN">
    <w:altName w:val="Calibri"/>
    <w:charset w:val="4D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Dark Courier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2EC9F" w14:textId="77777777" w:rsidR="004E5CA3" w:rsidRDefault="004E5CA3" w:rsidP="002950A4">
      <w:pPr>
        <w:spacing w:after="0" w:line="240" w:lineRule="auto"/>
      </w:pPr>
      <w:r>
        <w:separator/>
      </w:r>
    </w:p>
  </w:footnote>
  <w:footnote w:type="continuationSeparator" w:id="0">
    <w:p w14:paraId="04635634" w14:textId="77777777" w:rsidR="004E5CA3" w:rsidRDefault="004E5CA3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010C"/>
    <w:multiLevelType w:val="multilevel"/>
    <w:tmpl w:val="9A4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909A7"/>
    <w:multiLevelType w:val="multilevel"/>
    <w:tmpl w:val="0CD8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212DD"/>
    <w:rsid w:val="00027A48"/>
    <w:rsid w:val="00084823"/>
    <w:rsid w:val="00086CF1"/>
    <w:rsid w:val="000D4A1B"/>
    <w:rsid w:val="001210A0"/>
    <w:rsid w:val="00145E5A"/>
    <w:rsid w:val="0014790C"/>
    <w:rsid w:val="00180C71"/>
    <w:rsid w:val="001A0E5A"/>
    <w:rsid w:val="001A3D1A"/>
    <w:rsid w:val="0027420F"/>
    <w:rsid w:val="002950A4"/>
    <w:rsid w:val="002B3DB6"/>
    <w:rsid w:val="002C50E3"/>
    <w:rsid w:val="002D2A4C"/>
    <w:rsid w:val="00333CD0"/>
    <w:rsid w:val="003460AC"/>
    <w:rsid w:val="003679B9"/>
    <w:rsid w:val="00396542"/>
    <w:rsid w:val="003E2D57"/>
    <w:rsid w:val="00417C0F"/>
    <w:rsid w:val="0044021C"/>
    <w:rsid w:val="004B7BB4"/>
    <w:rsid w:val="004D070C"/>
    <w:rsid w:val="004D4A58"/>
    <w:rsid w:val="004D55E9"/>
    <w:rsid w:val="004D782B"/>
    <w:rsid w:val="004E5CA3"/>
    <w:rsid w:val="004F30C2"/>
    <w:rsid w:val="00581BF9"/>
    <w:rsid w:val="005E5B9C"/>
    <w:rsid w:val="00601909"/>
    <w:rsid w:val="006340A8"/>
    <w:rsid w:val="00701974"/>
    <w:rsid w:val="00762384"/>
    <w:rsid w:val="00775CC1"/>
    <w:rsid w:val="007F4C83"/>
    <w:rsid w:val="00815D01"/>
    <w:rsid w:val="00817C19"/>
    <w:rsid w:val="008425DD"/>
    <w:rsid w:val="00847A30"/>
    <w:rsid w:val="0087217B"/>
    <w:rsid w:val="008C2A7E"/>
    <w:rsid w:val="00940316"/>
    <w:rsid w:val="009566AC"/>
    <w:rsid w:val="009C5990"/>
    <w:rsid w:val="00A67A51"/>
    <w:rsid w:val="00AE7943"/>
    <w:rsid w:val="00B0370C"/>
    <w:rsid w:val="00B26FFF"/>
    <w:rsid w:val="00B53F10"/>
    <w:rsid w:val="00BB2506"/>
    <w:rsid w:val="00BB5627"/>
    <w:rsid w:val="00BF2F76"/>
    <w:rsid w:val="00BF54C6"/>
    <w:rsid w:val="00C05506"/>
    <w:rsid w:val="00C0622B"/>
    <w:rsid w:val="00C44A07"/>
    <w:rsid w:val="00C44F89"/>
    <w:rsid w:val="00CD113F"/>
    <w:rsid w:val="00D00CB9"/>
    <w:rsid w:val="00D13BF9"/>
    <w:rsid w:val="00D35C88"/>
    <w:rsid w:val="00DC5EC1"/>
    <w:rsid w:val="00E36930"/>
    <w:rsid w:val="00E42DB1"/>
    <w:rsid w:val="00E55BF5"/>
    <w:rsid w:val="00F12970"/>
    <w:rsid w:val="00F44D27"/>
    <w:rsid w:val="00F51936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DELL</cp:lastModifiedBy>
  <cp:revision>8</cp:revision>
  <cp:lastPrinted>2023-02-04T11:05:00Z</cp:lastPrinted>
  <dcterms:created xsi:type="dcterms:W3CDTF">2021-08-27T07:58:00Z</dcterms:created>
  <dcterms:modified xsi:type="dcterms:W3CDTF">2025-04-08T04:09:00Z</dcterms:modified>
</cp:coreProperties>
</file>