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95DD6">
      <w:pPr>
        <w:pStyle w:val="9"/>
        <w:keepNext w:val="0"/>
        <w:keepLines w:val="0"/>
        <w:widowControl/>
        <w:suppressLineNumbers w:val="0"/>
      </w:pPr>
      <w:r>
        <w:t>Link State Routing (LSR) is a routing protocol used in computer networks to determine the best path for data to travel. It operates based on the concept of maintaining a global view of the network by having each router build a complete map (or topology) of the network. This allows routers to make efficient and informed decisions about routing packets.</w:t>
      </w:r>
    </w:p>
    <w:p w14:paraId="39A1A0E9">
      <w:pPr>
        <w:pStyle w:val="2"/>
        <w:keepNext w:val="0"/>
        <w:keepLines w:val="0"/>
        <w:widowControl/>
        <w:suppressLineNumbers w:val="0"/>
      </w:pPr>
      <w:r>
        <w:t>Key Features of Link State Routing</w:t>
      </w:r>
    </w:p>
    <w:p w14:paraId="3EAC35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Topology Awareness</w:t>
      </w:r>
      <w:r>
        <w:t>:</w:t>
      </w:r>
    </w:p>
    <w:p w14:paraId="4A18FDB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Efficient Route Calculation</w:t>
      </w:r>
      <w:r>
        <w:t>:</w:t>
      </w:r>
    </w:p>
    <w:p w14:paraId="3425519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Link-State Advertisements (LSAs)</w:t>
      </w:r>
      <w:r>
        <w:t>:</w:t>
      </w:r>
    </w:p>
    <w:p w14:paraId="1B9B3FA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Flooding of LSAs</w:t>
      </w:r>
      <w:r>
        <w:t>:</w:t>
      </w:r>
    </w:p>
    <w:p w14:paraId="1CE61D9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Convergence</w:t>
      </w:r>
      <w:r>
        <w:t>:</w:t>
      </w:r>
    </w:p>
    <w:p w14:paraId="425FFA6F">
      <w:pPr>
        <w:pStyle w:val="2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b/>
          <w:bCs/>
          <w:u w:val="single"/>
        </w:rPr>
        <w:t>Link State Routing Pro</w:t>
      </w:r>
      <w:r>
        <w:rPr>
          <w:rFonts w:hint="default"/>
          <w:b/>
          <w:bCs/>
          <w:u w:val="single"/>
          <w:lang w:val="en-US"/>
        </w:rPr>
        <w:t>c</w:t>
      </w:r>
      <w:r>
        <w:rPr>
          <w:b/>
          <w:bCs/>
          <w:u w:val="single"/>
        </w:rPr>
        <w:t>ess</w:t>
      </w:r>
    </w:p>
    <w:p w14:paraId="167C32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(1) Learning about neighbors: </w:t>
      </w:r>
    </w:p>
    <w:p w14:paraId="3EF46E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3333FF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Send ‘HELLO’ packet to point – to – point line </w:t>
      </w:r>
    </w:p>
    <w:p w14:paraId="49FDD7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3333FF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Neighbor replies, who it is? </w:t>
      </w:r>
    </w:p>
    <w:p w14:paraId="26FFC0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3333FF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When two (or) more routers connected, learning about neighbor is </w:t>
      </w:r>
    </w:p>
    <w:p w14:paraId="6096BE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complicated </w:t>
      </w:r>
    </w:p>
    <w:p w14:paraId="27465E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Arial-BoldMT" w:cs="Times New Roman"/>
          <w:b/>
          <w:bCs/>
          <w:color w:val="3333FF"/>
          <w:kern w:val="0"/>
          <w:sz w:val="22"/>
          <w:szCs w:val="22"/>
          <w:lang w:val="en-US" w:eastAsia="zh-CN" w:bidi="ar"/>
        </w:rPr>
        <w:t xml:space="preserve">(2) Measuring Line Cost (or) Delay </w:t>
      </w:r>
    </w:p>
    <w:p w14:paraId="5088E0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• Send special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‘ECHO’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packet over line, otherwise send back </w:t>
      </w:r>
    </w:p>
    <w:p w14:paraId="50197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immediately </w:t>
      </w:r>
    </w:p>
    <w:p w14:paraId="2E9892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Arial-BoldMT" w:cs="Times New Roman"/>
          <w:b/>
          <w:bCs/>
          <w:color w:val="3333FF"/>
          <w:kern w:val="0"/>
          <w:sz w:val="22"/>
          <w:szCs w:val="22"/>
          <w:lang w:val="en-US" w:eastAsia="zh-CN" w:bidi="ar"/>
        </w:rPr>
        <w:t xml:space="preserve">(3) Building Link State Packets: </w:t>
      </w:r>
    </w:p>
    <w:p w14:paraId="4632C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• After collecting Information, about exchange router build a packet, </w:t>
      </w:r>
    </w:p>
    <w:p w14:paraId="56DAC1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contain all data  </w:t>
      </w:r>
    </w:p>
    <w:p w14:paraId="518E7F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(4) Distributing Link State Packets: </w:t>
      </w:r>
    </w:p>
    <w:p w14:paraId="5FE73F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• It uses Flooding Technique, to distribute packets </w:t>
      </w:r>
    </w:p>
    <w:p w14:paraId="77023F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• The data structure used by router B for the subnet shown in </w:t>
      </w:r>
      <w:r>
        <w:rPr>
          <w:rFonts w:hint="default" w:ascii="Times New Roman" w:hAnsi="Times New Roman" w:eastAsia="SimSun" w:cs="Times New Roman"/>
          <w:color w:val="3333FF"/>
          <w:kern w:val="0"/>
          <w:sz w:val="22"/>
          <w:szCs w:val="22"/>
          <w:lang w:val="en-US" w:eastAsia="zh-CN" w:bidi="ar"/>
        </w:rPr>
        <w:t xml:space="preserve">Fig. 5- </w:t>
      </w:r>
    </w:p>
    <w:p w14:paraId="5303B7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3333FF"/>
          <w:kern w:val="0"/>
          <w:sz w:val="22"/>
          <w:szCs w:val="22"/>
          <w:lang w:val="en-US" w:eastAsia="zh-CN" w:bidi="ar"/>
        </w:rPr>
        <w:t>13(a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is depicted in </w:t>
      </w:r>
      <w:r>
        <w:rPr>
          <w:rFonts w:hint="default" w:ascii="Times New Roman" w:hAnsi="Times New Roman" w:eastAsia="SimSun" w:cs="Times New Roman"/>
          <w:color w:val="3333FF"/>
          <w:kern w:val="0"/>
          <w:sz w:val="22"/>
          <w:szCs w:val="22"/>
          <w:lang w:val="en-US" w:eastAsia="zh-CN" w:bidi="ar"/>
        </w:rPr>
        <w:t>Fig. 5-14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0DFECD">
      <w:pPr>
        <w:keepNext w:val="0"/>
        <w:keepLines w:val="0"/>
        <w:widowControl/>
        <w:suppressLineNumbers w:val="0"/>
        <w:jc w:val="left"/>
      </w:pPr>
      <w:r>
        <w:rPr>
          <w:rStyle w:val="10"/>
        </w:rPr>
        <w:t>Shortest Path Calculation</w:t>
      </w:r>
      <w:r>
        <w:t>:</w:t>
      </w:r>
    </w:p>
    <w:p w14:paraId="0EE1C282">
      <w:pPr>
        <w:keepNext w:val="0"/>
        <w:keepLines w:val="0"/>
        <w:widowControl/>
        <w:suppressLineNumbers w:val="0"/>
        <w:jc w:val="left"/>
      </w:pPr>
      <w:r>
        <w:t>Each router uses algorithms like Dijkstra's to calculate the shortest path to all destinations based on the topology database.</w:t>
      </w:r>
    </w:p>
    <w:p w14:paraId="4B3F2E9D">
      <w:pPr>
        <w:pStyle w:val="2"/>
        <w:keepNext w:val="0"/>
        <w:keepLines w:val="0"/>
        <w:widowControl/>
        <w:suppressLineNumbers w:val="0"/>
      </w:pPr>
      <w:r>
        <w:t>Advantages</w:t>
      </w:r>
    </w:p>
    <w:p w14:paraId="702D54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Scalability</w:t>
      </w:r>
      <w:r>
        <w:t>: Effective in large and complex networks.</w:t>
      </w:r>
    </w:p>
    <w:p w14:paraId="34F154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Fast Convergence</w:t>
      </w:r>
      <w:r>
        <w:t>: Changes in the network are quickly reflected due to flooding and independent route computation.</w:t>
      </w:r>
    </w:p>
    <w:p w14:paraId="2434C9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Loop-Free Paths</w:t>
      </w:r>
      <w:r>
        <w:t>: Routes are calculated using global topology, minimizing routing loops.</w:t>
      </w:r>
    </w:p>
    <w:p w14:paraId="00970C08">
      <w:pPr>
        <w:pStyle w:val="2"/>
        <w:keepNext w:val="0"/>
        <w:keepLines w:val="0"/>
        <w:widowControl/>
        <w:suppressLineNumbers w:val="0"/>
      </w:pPr>
      <w:r>
        <w:t>Disadvantages</w:t>
      </w:r>
    </w:p>
    <w:p w14:paraId="3AEBF8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Resource Intensive</w:t>
      </w:r>
      <w:r>
        <w:t>: Requires more memory and processing power for topology databases and SPF computations.</w:t>
      </w:r>
    </w:p>
    <w:p w14:paraId="41AE4F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Complexity</w:t>
      </w:r>
      <w:r>
        <w:t>: Configuration and maintenance can be more complex than distance vector protocols.</w:t>
      </w:r>
    </w:p>
    <w:p w14:paraId="409CDCA3">
      <w:pPr>
        <w:pStyle w:val="2"/>
        <w:keepNext w:val="0"/>
        <w:keepLines w:val="0"/>
        <w:widowControl/>
        <w:suppressLineNumbers w:val="0"/>
      </w:pPr>
      <w:r>
        <w:t>Common Link-State Protocols</w:t>
      </w:r>
    </w:p>
    <w:p w14:paraId="2732D9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 Shortest Path First (OSPF)</w:t>
      </w:r>
      <w:r>
        <w:t>: Widely used in enterprise networks.</w:t>
      </w:r>
    </w:p>
    <w:p w14:paraId="38D40D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Intermediate System to Intermediate System (IS-IS)</w:t>
      </w:r>
      <w:r>
        <w:t>: Common in service provider networks.</w:t>
      </w:r>
    </w:p>
    <w:p w14:paraId="12A41CD4">
      <w:pPr>
        <w:pStyle w:val="2"/>
        <w:keepNext w:val="0"/>
        <w:keepLines w:val="0"/>
        <w:widowControl/>
        <w:suppressLineNumbers w:val="0"/>
      </w:pPr>
      <w:r>
        <w:t>Comparison with Distance Vector Routing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2580"/>
        <w:gridCol w:w="3195"/>
      </w:tblGrid>
      <w:tr w14:paraId="4BE07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3FB4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1855F2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State Routing</w:t>
            </w:r>
          </w:p>
        </w:tc>
        <w:tc>
          <w:tcPr>
            <w:tcW w:w="0" w:type="auto"/>
            <w:shd w:val="clear"/>
            <w:vAlign w:val="center"/>
          </w:tcPr>
          <w:p w14:paraId="615538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Distance Vector Routing</w:t>
            </w:r>
          </w:p>
        </w:tc>
      </w:tr>
      <w:tr w14:paraId="31B9C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0A3C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Knowledge</w:t>
            </w:r>
          </w:p>
        </w:tc>
        <w:tc>
          <w:tcPr>
            <w:tcW w:w="0" w:type="auto"/>
            <w:shd w:val="clear"/>
            <w:vAlign w:val="center"/>
          </w:tcPr>
          <w:p w14:paraId="49A4B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network topology</w:t>
            </w:r>
          </w:p>
        </w:tc>
        <w:tc>
          <w:tcPr>
            <w:tcW w:w="0" w:type="auto"/>
            <w:shd w:val="clear"/>
            <w:vAlign w:val="center"/>
          </w:tcPr>
          <w:p w14:paraId="242197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Only next-hop and distance</w:t>
            </w:r>
          </w:p>
        </w:tc>
      </w:tr>
      <w:tr w14:paraId="755F0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F5C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2F296C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Dijkstra's SPF</w:t>
            </w:r>
          </w:p>
        </w:tc>
        <w:tc>
          <w:tcPr>
            <w:tcW w:w="0" w:type="auto"/>
            <w:shd w:val="clear"/>
            <w:vAlign w:val="center"/>
          </w:tcPr>
          <w:p w14:paraId="4F287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Bellman-Ford</w:t>
            </w:r>
          </w:p>
        </w:tc>
      </w:tr>
      <w:tr w14:paraId="75013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A1A6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Convergence Speed</w:t>
            </w:r>
          </w:p>
        </w:tc>
        <w:tc>
          <w:tcPr>
            <w:tcW w:w="0" w:type="auto"/>
            <w:shd w:val="clear"/>
            <w:vAlign w:val="center"/>
          </w:tcPr>
          <w:p w14:paraId="7FA77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</w:t>
            </w:r>
          </w:p>
        </w:tc>
        <w:tc>
          <w:tcPr>
            <w:tcW w:w="0" w:type="auto"/>
            <w:shd w:val="clear"/>
            <w:vAlign w:val="center"/>
          </w:tcPr>
          <w:p w14:paraId="25A08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</w:tr>
      <w:tr w14:paraId="0F676A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975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Resource Usage</w:t>
            </w:r>
          </w:p>
        </w:tc>
        <w:tc>
          <w:tcPr>
            <w:tcW w:w="0" w:type="auto"/>
            <w:shd w:val="clear"/>
            <w:vAlign w:val="center"/>
          </w:tcPr>
          <w:p w14:paraId="73A5BD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F040E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</w:tr>
      <w:tr w14:paraId="0E6D4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712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 Protocols</w:t>
            </w:r>
          </w:p>
        </w:tc>
        <w:tc>
          <w:tcPr>
            <w:tcW w:w="0" w:type="auto"/>
            <w:shd w:val="clear"/>
            <w:vAlign w:val="center"/>
          </w:tcPr>
          <w:p w14:paraId="2AD3F4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OSPF, IS-IS</w:t>
            </w:r>
          </w:p>
        </w:tc>
        <w:tc>
          <w:tcPr>
            <w:tcW w:w="0" w:type="auto"/>
            <w:shd w:val="clear"/>
            <w:vAlign w:val="center"/>
          </w:tcPr>
          <w:p w14:paraId="4DB4B4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RIP</w:t>
            </w:r>
          </w:p>
        </w:tc>
      </w:tr>
    </w:tbl>
    <w:p w14:paraId="40481B5A">
      <w:pPr>
        <w:pStyle w:val="3"/>
        <w:keepNext w:val="0"/>
        <w:keepLines w:val="0"/>
        <w:widowControl/>
        <w:suppressLineNumbers w:val="0"/>
      </w:pPr>
      <w:r>
        <w:t xml:space="preserve">In summary, link state routing is robust and efficient for large-scale networks, providing fast and accurate routing decisions, although at the cost of increased </w:t>
      </w:r>
    </w:p>
    <w:p w14:paraId="3BDC69E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5B9F4F6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2987FDF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348FBC0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14E0E88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5F576E0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5B7EAFB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45B8BF6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09B6B26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59BEE73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233437B5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4AEDADA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2C363DD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1CF5F2C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559F14D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7A10A2B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2008269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5F52565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42049E55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0D5A227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0BACF8C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78008C7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299C046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4CD6F73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explain world wide web with its protocols</w:t>
      </w:r>
    </w:p>
    <w:p w14:paraId="54ED272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 w14:paraId="1E02F7B9">
      <w:pPr>
        <w:keepNext w:val="0"/>
        <w:keepLines w:val="0"/>
        <w:widowControl/>
        <w:suppressLineNumbers w:val="0"/>
        <w:jc w:val="left"/>
      </w:pPr>
      <w:r>
        <w:t xml:space="preserve">The </w:t>
      </w:r>
      <w:r>
        <w:rPr>
          <w:rStyle w:val="10"/>
        </w:rPr>
        <w:t>World Wide Web (WWW)</w:t>
      </w:r>
      <w:r>
        <w:t xml:space="preserve"> is a system of interlinked hypertext documents and multimedia resources accessible over the Internet. Users can navigate the web using web browsers by retrieving web pages and resources hosted on servers.</w:t>
      </w:r>
    </w:p>
    <w:p w14:paraId="0BB6B6D0">
      <w:pPr>
        <w:pStyle w:val="9"/>
        <w:keepNext w:val="0"/>
        <w:keepLines w:val="0"/>
        <w:widowControl/>
        <w:suppressLineNumbers w:val="0"/>
      </w:pPr>
      <w:r>
        <w:t>The web operates using a suite of protocols and standards to facilitate communication, resource sharing, and data presentation.</w:t>
      </w:r>
    </w:p>
    <w:p w14:paraId="5E7B567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9C403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Components of the World Wide Web</w:t>
      </w:r>
    </w:p>
    <w:p w14:paraId="3E2739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B9F8D0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Web Pages</w:t>
      </w:r>
      <w:r>
        <w:t>:</w:t>
      </w:r>
    </w:p>
    <w:p w14:paraId="044E1FC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Documents written in markup languages like HTML (HyperText Markup Language).</w:t>
      </w:r>
    </w:p>
    <w:p w14:paraId="5FD714D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Can include text, images, videos, and hyperlinks to other resources.</w:t>
      </w:r>
    </w:p>
    <w:p w14:paraId="6332AD2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Web Browsers</w:t>
      </w:r>
      <w:r>
        <w:t>:</w:t>
      </w:r>
    </w:p>
    <w:p w14:paraId="7EB584A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Software applications (e.g., Chrome, Firefox, Safari) used to retrieve and display web content.</w:t>
      </w:r>
    </w:p>
    <w:p w14:paraId="3C9E6E0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Web Servers</w:t>
      </w:r>
      <w:r>
        <w:t>:</w:t>
      </w:r>
    </w:p>
    <w:p w14:paraId="5679AE7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Computers or software that store web content and respond to requests from clients (browsers).</w:t>
      </w:r>
    </w:p>
    <w:p w14:paraId="7474AD9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Hyperlinks</w:t>
      </w:r>
      <w:r>
        <w:t>:</w:t>
      </w:r>
    </w:p>
    <w:p w14:paraId="762B748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navigation between different web pages or resources.</w:t>
      </w:r>
    </w:p>
    <w:p w14:paraId="44634F8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87A351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Key Protocols Used in the World Wide Web</w:t>
      </w:r>
    </w:p>
    <w:p w14:paraId="5BF7460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4C5207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HTTP (HyperText Transfer Protocol)</w:t>
      </w:r>
      <w:r>
        <w:t>:</w:t>
      </w:r>
    </w:p>
    <w:p w14:paraId="0E3B4CF0">
      <w:pPr>
        <w:pStyle w:val="9"/>
        <w:keepNext w:val="0"/>
        <w:keepLines w:val="0"/>
        <w:widowControl/>
        <w:suppressLineNumbers w:val="0"/>
        <w:ind w:left="1440"/>
      </w:pPr>
      <w:r>
        <w:t>Primary protocol for transferring web pages between a client (browser) and a web server.</w:t>
      </w:r>
    </w:p>
    <w:p w14:paraId="405F8D9C">
      <w:pPr>
        <w:pStyle w:val="9"/>
        <w:keepNext w:val="0"/>
        <w:keepLines w:val="0"/>
        <w:widowControl/>
        <w:suppressLineNumbers w:val="0"/>
        <w:ind w:left="1440"/>
      </w:pPr>
      <w:r>
        <w:t>Works as a request-response protocol:</w:t>
      </w:r>
    </w:p>
    <w:p w14:paraId="1025F4AB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Request</w:t>
      </w:r>
      <w:r>
        <w:t>: The browser requests a resource (e.g., an HTML file).</w:t>
      </w:r>
    </w:p>
    <w:p w14:paraId="4E597968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Response</w:t>
      </w:r>
      <w:r>
        <w:t>: The server sends the requested resource or an error message.</w:t>
      </w:r>
    </w:p>
    <w:p w14:paraId="730DFFB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70E2FC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10"/>
        </w:rPr>
        <w:t>HTTPS (HTTP Secure)</w:t>
      </w:r>
    </w:p>
    <w:p w14:paraId="3FD4638D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Secure version of HTTP using encryption protocols like SSL/TLS for secure data transfer.</w:t>
      </w:r>
    </w:p>
    <w:p w14:paraId="2D5E1F08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Ensures data integrity, confidentiality, and authentication.</w:t>
      </w:r>
    </w:p>
    <w:p w14:paraId="3A009F6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DNS (Domain Name System)</w:t>
      </w:r>
      <w:r>
        <w:t>:</w:t>
      </w:r>
    </w:p>
    <w:p w14:paraId="45FCD06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Translates human-readable domain names (e.g., </w:t>
      </w:r>
      <w:r>
        <w:fldChar w:fldCharType="begin"/>
      </w:r>
      <w:r>
        <w:instrText xml:space="preserve"> HYPERLINK "http://www.example.com" \t "_new" </w:instrText>
      </w:r>
      <w:r>
        <w:fldChar w:fldCharType="separate"/>
      </w:r>
      <w:r>
        <w:rPr>
          <w:rStyle w:val="8"/>
        </w:rPr>
        <w:t>www.example.com</w:t>
      </w:r>
      <w:r>
        <w:fldChar w:fldCharType="end"/>
      </w:r>
      <w:r>
        <w:t>) into IP addresses (e.g., 192.168.1.1) that computers use to identify servers.</w:t>
      </w:r>
    </w:p>
    <w:p w14:paraId="4639C6E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TCP/IP (Transmission Control Protocol/Internet Protocol)</w:t>
      </w:r>
      <w:r>
        <w:t>:</w:t>
      </w:r>
    </w:p>
    <w:p w14:paraId="3C19AB5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Foundational suite of communication protocols for the Internet.</w:t>
      </w:r>
    </w:p>
    <w:p w14:paraId="697350CF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TCP</w:t>
      </w:r>
      <w:r>
        <w:t xml:space="preserve"> ensures reliable data delivery.</w:t>
      </w:r>
    </w:p>
    <w:p w14:paraId="56378C7B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IP</w:t>
      </w:r>
      <w:r>
        <w:t xml:space="preserve"> handles addressing and routing data packets across the network.</w:t>
      </w:r>
    </w:p>
    <w:p w14:paraId="5283C42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FTP (File Transfer Protocol)</w:t>
      </w:r>
      <w:r>
        <w:t>:</w:t>
      </w:r>
    </w:p>
    <w:p w14:paraId="3C38C45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Used for transferring files between a client and server.</w:t>
      </w:r>
    </w:p>
    <w:p w14:paraId="65FEAC3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Less common today for web browsing but still used for uploading website content to servers.</w:t>
      </w:r>
    </w:p>
    <w:p w14:paraId="053C13F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SMTP, POP3, IMAP</w:t>
      </w:r>
      <w:r>
        <w:t xml:space="preserve"> (For Email Integration):</w:t>
      </w:r>
    </w:p>
    <w:p w14:paraId="6FAB7CA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 protocols are often integrated into web services to handle communication.</w:t>
      </w:r>
    </w:p>
    <w:p w14:paraId="423BB3C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SMTP (sending), POP3, and IMAP (receiving).</w:t>
      </w:r>
    </w:p>
    <w:p w14:paraId="05DF8FA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URI/URL (Uniform Resource Identifier/Uniform Resource Locator)</w:t>
      </w:r>
      <w:r>
        <w:t>:</w:t>
      </w:r>
    </w:p>
    <w:p w14:paraId="4E4873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C38846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Standard format to identify resources on the web.</w:t>
      </w:r>
    </w:p>
    <w:p w14:paraId="6DD4DFA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</w:t>
      </w:r>
      <w:r>
        <w:rPr>
          <w:rStyle w:val="7"/>
        </w:rPr>
        <w:t>https://www.example.com/index.html</w:t>
      </w:r>
    </w:p>
    <w:p w14:paraId="179B1173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https</w:t>
      </w:r>
      <w:r>
        <w:t>: Protocol</w:t>
      </w:r>
    </w:p>
    <w:p w14:paraId="10A8F97E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www.example.com</w:t>
      </w:r>
      <w:r>
        <w:t>: Domain</w:t>
      </w:r>
    </w:p>
    <w:p w14:paraId="6CB54520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/index.html</w:t>
      </w:r>
      <w:r>
        <w:t>: Path to the resource.</w:t>
      </w:r>
    </w:p>
    <w:p w14:paraId="43F26B5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09294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How the Web Works</w:t>
      </w:r>
      <w:bookmarkStart w:id="0" w:name="_GoBack"/>
      <w:bookmarkEnd w:id="0"/>
    </w:p>
    <w:p w14:paraId="2FE8432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Client Requests a Resource</w:t>
      </w:r>
      <w:r>
        <w:t>:</w:t>
      </w:r>
    </w:p>
    <w:p w14:paraId="7B623B1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user enters a URL or clicks a hyperlink in a browser.</w:t>
      </w:r>
    </w:p>
    <w:p w14:paraId="2D563FCC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browser sends an HTTP(S) request to the corresponding web server.</w:t>
      </w:r>
    </w:p>
    <w:p w14:paraId="30DE587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DNS Resolution</w:t>
      </w:r>
      <w:r>
        <w:t>:</w:t>
      </w:r>
    </w:p>
    <w:p w14:paraId="6BBB858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domain name in the URL is resolved to an IP address via DNS.</w:t>
      </w:r>
    </w:p>
    <w:p w14:paraId="79791DA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Server Response</w:t>
      </w:r>
      <w:r>
        <w:t>:</w:t>
      </w:r>
    </w:p>
    <w:p w14:paraId="49B4BAF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web server processes the request and returns the appropriate content (e.g., an HTML file or an error message).</w:t>
      </w:r>
    </w:p>
    <w:p w14:paraId="02C2F51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Content Rendering</w:t>
      </w:r>
      <w:r>
        <w:t>:</w:t>
      </w:r>
    </w:p>
    <w:p w14:paraId="00D3A47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browser interprets the HTML, CSS, JavaScript, and other resources to display the web page.</w:t>
      </w:r>
    </w:p>
    <w:p w14:paraId="271F0D7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49289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Web Protocol Layers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7"/>
        <w:gridCol w:w="2358"/>
        <w:gridCol w:w="4371"/>
      </w:tblGrid>
      <w:tr w14:paraId="4B410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72FF9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/>
            <w:vAlign w:val="center"/>
          </w:tcPr>
          <w:p w14:paraId="123224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Protocol/Technology</w:t>
            </w:r>
          </w:p>
        </w:tc>
        <w:tc>
          <w:tcPr>
            <w:tcW w:w="0" w:type="auto"/>
            <w:shd w:val="clear"/>
            <w:vAlign w:val="center"/>
          </w:tcPr>
          <w:p w14:paraId="737FAA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57E2A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2500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</w:t>
            </w:r>
          </w:p>
        </w:tc>
        <w:tc>
          <w:tcPr>
            <w:tcW w:w="0" w:type="auto"/>
            <w:shd w:val="clear"/>
            <w:vAlign w:val="center"/>
          </w:tcPr>
          <w:p w14:paraId="61B0CF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HTTP, HTTPS, DNS</w:t>
            </w:r>
          </w:p>
        </w:tc>
        <w:tc>
          <w:tcPr>
            <w:tcW w:w="0" w:type="auto"/>
            <w:shd w:val="clear"/>
            <w:vAlign w:val="center"/>
          </w:tcPr>
          <w:p w14:paraId="602F79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User-facing data exchange and name resolution</w:t>
            </w:r>
          </w:p>
        </w:tc>
      </w:tr>
      <w:tr w14:paraId="2B7E9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5ADD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Transport</w:t>
            </w:r>
          </w:p>
        </w:tc>
        <w:tc>
          <w:tcPr>
            <w:tcW w:w="0" w:type="auto"/>
            <w:shd w:val="clear"/>
            <w:vAlign w:val="center"/>
          </w:tcPr>
          <w:p w14:paraId="5C037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TCP</w:t>
            </w:r>
          </w:p>
        </w:tc>
        <w:tc>
          <w:tcPr>
            <w:tcW w:w="0" w:type="auto"/>
            <w:shd w:val="clear"/>
            <w:vAlign w:val="center"/>
          </w:tcPr>
          <w:p w14:paraId="5DA57D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Reliable delivery of web resources</w:t>
            </w:r>
          </w:p>
        </w:tc>
      </w:tr>
      <w:tr w14:paraId="5CFC3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B04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Internet</w:t>
            </w:r>
          </w:p>
        </w:tc>
        <w:tc>
          <w:tcPr>
            <w:tcW w:w="0" w:type="auto"/>
            <w:shd w:val="clear"/>
            <w:vAlign w:val="center"/>
          </w:tcPr>
          <w:p w14:paraId="2761A0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0" w:type="auto"/>
            <w:shd w:val="clear"/>
            <w:vAlign w:val="center"/>
          </w:tcPr>
          <w:p w14:paraId="7B9CB4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Routing and addressing</w:t>
            </w:r>
          </w:p>
        </w:tc>
      </w:tr>
      <w:tr w14:paraId="00B50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45C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 Access</w:t>
            </w:r>
          </w:p>
        </w:tc>
        <w:tc>
          <w:tcPr>
            <w:tcW w:w="0" w:type="auto"/>
            <w:shd w:val="clear"/>
            <w:vAlign w:val="center"/>
          </w:tcPr>
          <w:p w14:paraId="721BCC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Ethernet, Wi-Fi</w:t>
            </w:r>
          </w:p>
        </w:tc>
        <w:tc>
          <w:tcPr>
            <w:tcW w:w="0" w:type="auto"/>
            <w:shd w:val="clear"/>
            <w:vAlign w:val="center"/>
          </w:tcPr>
          <w:p w14:paraId="5FC9F2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Physical and data link transmission</w:t>
            </w:r>
          </w:p>
        </w:tc>
      </w:tr>
    </w:tbl>
    <w:p w14:paraId="085AEA8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7B812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Importance of WWW Protocols</w:t>
      </w:r>
    </w:p>
    <w:p w14:paraId="7E87526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Enable consistent and universal communication across the Internet.</w:t>
      </w:r>
    </w:p>
    <w:p w14:paraId="0DB456B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Support interoperability between different systems and devices.</w:t>
      </w:r>
    </w:p>
    <w:p w14:paraId="4A07A38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Ensure security and privacy in data transfer.</w:t>
      </w:r>
    </w:p>
    <w:p w14:paraId="1F56A138">
      <w:pPr>
        <w:pStyle w:val="9"/>
        <w:keepNext w:val="0"/>
        <w:keepLines w:val="0"/>
        <w:widowControl/>
        <w:suppressLineNumbers w:val="0"/>
      </w:pPr>
      <w:r>
        <w:t>In summary, the World Wide Web is a vast interconnected system, made functional and accessible by these standardized protocols. It has transformed how information is shared and accessed globally.</w:t>
      </w:r>
    </w:p>
    <w:p w14:paraId="1274F6B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Ananda Devanagari KT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anda Devanagari KTM">
    <w:panose1 w:val="02000400000000000000"/>
    <w:charset w:val="00"/>
    <w:family w:val="auto"/>
    <w:pitch w:val="default"/>
    <w:sig w:usb0="80000003" w:usb1="00000000" w:usb2="00000000" w:usb3="00000000" w:csb0="000001B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329C3"/>
    <w:multiLevelType w:val="multilevel"/>
    <w:tmpl w:val="94C329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AF237D"/>
    <w:multiLevelType w:val="multilevel"/>
    <w:tmpl w:val="BCAF23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58D3B95"/>
    <w:multiLevelType w:val="multilevel"/>
    <w:tmpl w:val="F58D3B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DC0CF73"/>
    <w:multiLevelType w:val="multilevel"/>
    <w:tmpl w:val="FDC0CF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9055E4"/>
    <w:multiLevelType w:val="multilevel"/>
    <w:tmpl w:val="07905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F2B6518"/>
    <w:multiLevelType w:val="multilevel"/>
    <w:tmpl w:val="0F2B6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B7F9C"/>
    <w:rsid w:val="172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2024-12-03T21:02:00Z</dcterms:created>
  <dc:creator>Asus</dc:creator>
  <cp:lastModifiedBy>WPS_1712221051</cp:lastModifiedBy>
  <dcterms:modified xsi:type="dcterms:W3CDTF">2024-12-04T12:16:48Z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16ED9CE420584F899DD19ED66C4F7BBC_11</vt:lpwstr>
  </property>
</Properties>
</file>