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pt"/>
        </w:rPr>
        <w:t>Para criar atalhos de softwares do Windows que dependem do Wine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pt"/>
        </w:rPr>
        <w:t>w</w:t>
      </w:r>
      <w:r>
        <w:rPr>
          <w:rFonts w:hint="default"/>
        </w:rPr>
        <w:t>ine "/home/gow/.wine/drive_c/Globalink/Ptpro.exe"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Digitei wine (minusculo) + o caminho Entre ASPAS.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Ficou lento, mas funciona.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8209"/>
    <w:rsid w:val="6FFF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2019-08-08T14:44:00Z</dcterms:created>
  <dc:creator>gow</dc:creator>
  <cp:lastModifiedBy>gow</cp:lastModifiedBy>
  <dcterms:modified xsi:type="dcterms:W3CDTF">2019-08-08T14:47:54Z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