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1A2" w:rsidRDefault="006D31A2" w:rsidP="006D31A2">
      <w:pPr>
        <w:pStyle w:val="1"/>
        <w:spacing w:before="73"/>
        <w:ind w:right="3829"/>
        <w:jc w:val="both"/>
      </w:pPr>
      <w:r>
        <w:t>Дикий Владислав гр.298</w:t>
      </w:r>
    </w:p>
    <w:p w:rsidR="003E0C24" w:rsidRDefault="00FC07F8">
      <w:pPr>
        <w:pStyle w:val="1"/>
        <w:spacing w:before="73"/>
        <w:ind w:left="4531" w:right="3829"/>
        <w:jc w:val="center"/>
      </w:pPr>
      <w:r>
        <w:t>ЗАДАЧА</w:t>
      </w:r>
      <w:r>
        <w:rPr>
          <w:spacing w:val="-1"/>
        </w:rPr>
        <w:t xml:space="preserve"> </w:t>
      </w:r>
      <w:r>
        <w:t>№3</w:t>
      </w:r>
    </w:p>
    <w:p w:rsidR="003E0C24" w:rsidRDefault="00FC07F8">
      <w:pPr>
        <w:pStyle w:val="a3"/>
        <w:spacing w:before="183" w:line="360" w:lineRule="auto"/>
        <w:ind w:right="228" w:firstLine="707"/>
      </w:pPr>
      <w:r>
        <w:rPr>
          <w:b/>
        </w:rPr>
        <w:t>По</w:t>
      </w:r>
      <w:r>
        <w:rPr>
          <w:b/>
          <w:spacing w:val="4"/>
        </w:rPr>
        <w:t xml:space="preserve"> </w:t>
      </w:r>
      <w:r>
        <w:rPr>
          <w:b/>
        </w:rPr>
        <w:t>теме:</w:t>
      </w:r>
      <w:r>
        <w:rPr>
          <w:b/>
          <w:spacing w:val="6"/>
        </w:rPr>
        <w:t xml:space="preserve"> </w:t>
      </w:r>
      <w:r>
        <w:t>«Изучение</w:t>
      </w:r>
      <w:r>
        <w:rPr>
          <w:spacing w:val="4"/>
        </w:rPr>
        <w:t xml:space="preserve"> </w:t>
      </w:r>
      <w:r>
        <w:t>требований</w:t>
      </w:r>
      <w:r>
        <w:rPr>
          <w:spacing w:val="4"/>
        </w:rPr>
        <w:t xml:space="preserve"> </w:t>
      </w:r>
      <w:r>
        <w:t>к</w:t>
      </w:r>
      <w:r>
        <w:rPr>
          <w:spacing w:val="4"/>
        </w:rPr>
        <w:t xml:space="preserve"> </w:t>
      </w:r>
      <w:r>
        <w:t>отчетной</w:t>
      </w:r>
      <w:r>
        <w:rPr>
          <w:spacing w:val="5"/>
        </w:rPr>
        <w:t xml:space="preserve"> </w:t>
      </w:r>
      <w:r>
        <w:t>документации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правилам</w:t>
      </w:r>
      <w:r>
        <w:rPr>
          <w:spacing w:val="4"/>
        </w:rPr>
        <w:t xml:space="preserve"> </w:t>
      </w:r>
      <w:r>
        <w:t>оформления</w:t>
      </w:r>
      <w:r>
        <w:rPr>
          <w:spacing w:val="-57"/>
        </w:rPr>
        <w:t xml:space="preserve"> </w:t>
      </w:r>
      <w:r>
        <w:t>отчетов,</w:t>
      </w:r>
      <w:r>
        <w:rPr>
          <w:spacing w:val="-1"/>
        </w:rPr>
        <w:t xml:space="preserve"> </w:t>
      </w:r>
      <w:r>
        <w:t>критериями оценки»</w:t>
      </w:r>
    </w:p>
    <w:p w:rsidR="003E0C24" w:rsidRDefault="00FC07F8">
      <w:pPr>
        <w:pStyle w:val="a3"/>
        <w:tabs>
          <w:tab w:val="left" w:pos="1688"/>
          <w:tab w:val="left" w:pos="2771"/>
          <w:tab w:val="left" w:pos="3784"/>
          <w:tab w:val="left" w:pos="5147"/>
          <w:tab w:val="left" w:pos="5468"/>
          <w:tab w:val="left" w:pos="6605"/>
          <w:tab w:val="left" w:pos="8268"/>
          <w:tab w:val="left" w:pos="8601"/>
        </w:tabs>
        <w:spacing w:before="0" w:line="360" w:lineRule="auto"/>
        <w:ind w:right="228" w:firstLine="707"/>
      </w:pPr>
      <w:r>
        <w:rPr>
          <w:b/>
        </w:rPr>
        <w:t>Цель</w:t>
      </w:r>
      <w:r>
        <w:rPr>
          <w:b/>
        </w:rPr>
        <w:tab/>
        <w:t>работы:</w:t>
      </w:r>
      <w:r>
        <w:rPr>
          <w:b/>
        </w:rPr>
        <w:tab/>
      </w:r>
      <w:r>
        <w:t>изучить</w:t>
      </w:r>
      <w:r>
        <w:tab/>
        <w:t>требования</w:t>
      </w:r>
      <w:r>
        <w:tab/>
        <w:t>к</w:t>
      </w:r>
      <w:r>
        <w:tab/>
        <w:t>отчетной</w:t>
      </w:r>
      <w:r>
        <w:tab/>
        <w:t>документации</w:t>
      </w:r>
      <w:r>
        <w:tab/>
        <w:t>и</w:t>
      </w:r>
      <w:r>
        <w:tab/>
      </w:r>
      <w:r>
        <w:rPr>
          <w:spacing w:val="-1"/>
        </w:rPr>
        <w:t>правилам</w:t>
      </w:r>
      <w:r>
        <w:rPr>
          <w:spacing w:val="-57"/>
        </w:rPr>
        <w:t xml:space="preserve"> </w:t>
      </w:r>
      <w:r>
        <w:t>оформления</w:t>
      </w:r>
      <w:r>
        <w:rPr>
          <w:spacing w:val="-1"/>
        </w:rPr>
        <w:t xml:space="preserve"> </w:t>
      </w:r>
      <w:r>
        <w:t>отчетов, критериями оценки.</w:t>
      </w:r>
    </w:p>
    <w:p w:rsidR="003E0C24" w:rsidRDefault="00FC07F8">
      <w:pPr>
        <w:pStyle w:val="a3"/>
        <w:spacing w:before="137"/>
        <w:ind w:firstLine="0"/>
      </w:pPr>
      <w:r>
        <w:t>Таблица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оформлению</w:t>
      </w:r>
    </w:p>
    <w:p w:rsidR="003E0C24" w:rsidRDefault="003E0C24">
      <w:pPr>
        <w:pStyle w:val="a3"/>
        <w:spacing w:before="2"/>
        <w:ind w:left="0" w:firstLine="0"/>
        <w:rPr>
          <w:sz w:val="12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4"/>
        <w:gridCol w:w="3190"/>
        <w:gridCol w:w="3193"/>
      </w:tblGrid>
      <w:tr w:rsidR="003E0C24" w:rsidTr="009D5C4F">
        <w:trPr>
          <w:trHeight w:val="412"/>
        </w:trPr>
        <w:tc>
          <w:tcPr>
            <w:tcW w:w="3304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Критерий</w:t>
            </w:r>
          </w:p>
        </w:tc>
        <w:tc>
          <w:tcPr>
            <w:tcW w:w="3190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Допустимые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значения</w:t>
            </w:r>
          </w:p>
        </w:tc>
        <w:tc>
          <w:tcPr>
            <w:tcW w:w="3193" w:type="dxa"/>
          </w:tcPr>
          <w:p w:rsidR="003E0C24" w:rsidRDefault="00FC07F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3E0C24" w:rsidTr="009D5C4F">
        <w:trPr>
          <w:trHeight w:val="414"/>
        </w:trPr>
        <w:tc>
          <w:tcPr>
            <w:tcW w:w="3304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Цвет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</w:p>
        </w:tc>
        <w:tc>
          <w:tcPr>
            <w:tcW w:w="3190" w:type="dxa"/>
          </w:tcPr>
          <w:p w:rsidR="003E0C24" w:rsidRDefault="006D31A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Черный.</w:t>
            </w:r>
          </w:p>
        </w:tc>
        <w:tc>
          <w:tcPr>
            <w:tcW w:w="3193" w:type="dxa"/>
          </w:tcPr>
          <w:p w:rsidR="003E0C24" w:rsidRDefault="003E0C24">
            <w:pPr>
              <w:pStyle w:val="TableParagraph"/>
              <w:ind w:left="0"/>
              <w:rPr>
                <w:sz w:val="24"/>
              </w:rPr>
            </w:pPr>
          </w:p>
        </w:tc>
      </w:tr>
      <w:tr w:rsidR="003E0C24" w:rsidTr="009D5C4F">
        <w:trPr>
          <w:trHeight w:val="415"/>
        </w:trPr>
        <w:tc>
          <w:tcPr>
            <w:tcW w:w="3304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</w:p>
        </w:tc>
        <w:tc>
          <w:tcPr>
            <w:tcW w:w="3190" w:type="dxa"/>
          </w:tcPr>
          <w:p w:rsidR="003E0C24" w:rsidRDefault="006D31A2" w:rsidP="006D31A2">
            <w:pPr>
              <w:pStyle w:val="TableParagraph"/>
              <w:ind w:left="0"/>
              <w:rPr>
                <w:sz w:val="24"/>
              </w:rPr>
            </w:pPr>
            <w:r w:rsidRPr="002C2478">
              <w:rPr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193" w:type="dxa"/>
          </w:tcPr>
          <w:p w:rsidR="003E0C24" w:rsidRDefault="00BD4FEE">
            <w:pPr>
              <w:pStyle w:val="TableParagraph"/>
              <w:ind w:left="0"/>
              <w:rPr>
                <w:sz w:val="24"/>
              </w:rPr>
            </w:pPr>
            <w:r w:rsidRPr="002C2478">
              <w:rPr>
                <w:sz w:val="24"/>
                <w:szCs w:val="24"/>
              </w:rPr>
              <w:t xml:space="preserve">Полужирный шрифт применяют только для заголовков разделов и подразделов, заголовков структурных элементов. </w:t>
            </w:r>
            <w:r w:rsidRPr="002C2478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E0C24" w:rsidTr="009D5C4F">
        <w:trPr>
          <w:trHeight w:val="827"/>
        </w:trPr>
        <w:tc>
          <w:tcPr>
            <w:tcW w:w="3304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Начертание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</w:p>
          <w:p w:rsidR="003E0C24" w:rsidRDefault="00FC07F8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определений</w:t>
            </w:r>
          </w:p>
        </w:tc>
        <w:tc>
          <w:tcPr>
            <w:tcW w:w="3190" w:type="dxa"/>
          </w:tcPr>
          <w:p w:rsidR="003E0C24" w:rsidRDefault="00BD4FEE">
            <w:pPr>
              <w:pStyle w:val="TableParagraph"/>
              <w:ind w:left="0"/>
              <w:rPr>
                <w:sz w:val="24"/>
              </w:rPr>
            </w:pPr>
            <w:r w:rsidRPr="002C2478">
              <w:rPr>
                <w:color w:val="000000" w:themeColor="text1"/>
                <w:sz w:val="24"/>
                <w:szCs w:val="24"/>
              </w:rPr>
              <w:t>Выделение текста</w:t>
            </w:r>
          </w:p>
        </w:tc>
        <w:tc>
          <w:tcPr>
            <w:tcW w:w="3193" w:type="dxa"/>
          </w:tcPr>
          <w:p w:rsidR="00BD4FEE" w:rsidRDefault="00BD4FEE">
            <w:pPr>
              <w:pStyle w:val="TableParagraph"/>
              <w:ind w:left="0"/>
              <w:rPr>
                <w:sz w:val="24"/>
              </w:rPr>
            </w:pPr>
            <w:r w:rsidRPr="002C2478">
              <w:rPr>
                <w:color w:val="000000" w:themeColor="text1"/>
                <w:sz w:val="24"/>
                <w:szCs w:val="24"/>
              </w:rPr>
              <w:t>Разрешается для написания терминов и формул применять шрифты разной гарнитуры.</w:t>
            </w:r>
            <w:bookmarkStart w:id="0" w:name="_GoBack"/>
            <w:bookmarkEnd w:id="0"/>
          </w:p>
          <w:p w:rsidR="003E0C24" w:rsidRPr="00BD4FEE" w:rsidRDefault="003E0C24" w:rsidP="00BD4FEE">
            <w:pPr>
              <w:jc w:val="center"/>
            </w:pPr>
          </w:p>
        </w:tc>
      </w:tr>
      <w:tr w:rsidR="003E0C24" w:rsidTr="009D5C4F">
        <w:trPr>
          <w:trHeight w:val="1240"/>
        </w:trPr>
        <w:tc>
          <w:tcPr>
            <w:tcW w:w="3304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Интервал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  <w:tc>
          <w:tcPr>
            <w:tcW w:w="3190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Полуторный</w:t>
            </w:r>
            <w:r w:rsidR="006D31A2">
              <w:rPr>
                <w:sz w:val="24"/>
              </w:rPr>
              <w:t>.</w:t>
            </w:r>
          </w:p>
        </w:tc>
        <w:tc>
          <w:tcPr>
            <w:tcW w:w="3193" w:type="dxa"/>
          </w:tcPr>
          <w:p w:rsidR="003E0C24" w:rsidRDefault="00FC07F8">
            <w:pPr>
              <w:pStyle w:val="TableParagraph"/>
              <w:spacing w:line="360" w:lineRule="auto"/>
              <w:ind w:left="108" w:right="124"/>
              <w:rPr>
                <w:sz w:val="24"/>
              </w:rPr>
            </w:pPr>
            <w:r>
              <w:rPr>
                <w:sz w:val="24"/>
              </w:rPr>
              <w:t>Допускается одинарный при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объеме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отчета больше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</w:p>
          <w:p w:rsidR="003E0C24" w:rsidRDefault="006D31A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</w:t>
            </w:r>
            <w:r w:rsidR="00FC07F8">
              <w:rPr>
                <w:sz w:val="24"/>
              </w:rPr>
              <w:t>траниц</w:t>
            </w:r>
            <w:r>
              <w:rPr>
                <w:sz w:val="24"/>
              </w:rPr>
              <w:t>.</w:t>
            </w:r>
          </w:p>
        </w:tc>
      </w:tr>
      <w:tr w:rsidR="003E0C24" w:rsidTr="009D5C4F">
        <w:trPr>
          <w:trHeight w:val="1243"/>
        </w:trPr>
        <w:tc>
          <w:tcPr>
            <w:tcW w:w="3304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Размеры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  <w:p w:rsidR="003E0C24" w:rsidRDefault="00FC07F8">
            <w:pPr>
              <w:pStyle w:val="TableParagraph"/>
              <w:spacing w:before="5" w:line="410" w:lineRule="atLeast"/>
              <w:ind w:right="482"/>
              <w:rPr>
                <w:sz w:val="24"/>
              </w:rPr>
            </w:pPr>
            <w:r>
              <w:rPr>
                <w:sz w:val="24"/>
              </w:rPr>
              <w:t>(левое, правое, верхнее 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нижнее)</w:t>
            </w:r>
          </w:p>
        </w:tc>
        <w:tc>
          <w:tcPr>
            <w:tcW w:w="3190" w:type="dxa"/>
          </w:tcPr>
          <w:p w:rsidR="006D31A2" w:rsidRPr="006D31A2" w:rsidRDefault="006D31A2" w:rsidP="006D31A2">
            <w:pPr>
              <w:pStyle w:val="Table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D31A2">
              <w:rPr>
                <w:color w:val="000000" w:themeColor="text1"/>
                <w:sz w:val="24"/>
                <w:szCs w:val="24"/>
                <w:shd w:val="clear" w:color="auto" w:fill="FFFFFF"/>
              </w:rPr>
              <w:t>правое — 10 мм;</w:t>
            </w:r>
          </w:p>
          <w:p w:rsidR="006D31A2" w:rsidRPr="006D31A2" w:rsidRDefault="006D31A2" w:rsidP="006D31A2">
            <w:pPr>
              <w:pStyle w:val="Table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D31A2">
              <w:rPr>
                <w:color w:val="000000" w:themeColor="text1"/>
                <w:sz w:val="24"/>
                <w:szCs w:val="24"/>
                <w:shd w:val="clear" w:color="auto" w:fill="FFFFFF"/>
              </w:rPr>
              <w:t>левое — 30 мм;</w:t>
            </w:r>
          </w:p>
          <w:p w:rsidR="006D31A2" w:rsidRPr="006D31A2" w:rsidRDefault="006D31A2" w:rsidP="006D31A2">
            <w:pPr>
              <w:pStyle w:val="Table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D31A2">
              <w:rPr>
                <w:color w:val="000000" w:themeColor="text1"/>
                <w:sz w:val="24"/>
                <w:szCs w:val="24"/>
                <w:shd w:val="clear" w:color="auto" w:fill="FFFFFF"/>
              </w:rPr>
              <w:t>нижнее — 20 мм;</w:t>
            </w:r>
          </w:p>
          <w:p w:rsidR="003E0C24" w:rsidRPr="006D31A2" w:rsidRDefault="006D31A2" w:rsidP="006D31A2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D31A2">
              <w:rPr>
                <w:color w:val="000000" w:themeColor="text1"/>
                <w:sz w:val="24"/>
                <w:szCs w:val="24"/>
                <w:shd w:val="clear" w:color="auto" w:fill="FFFFFF"/>
              </w:rPr>
              <w:t>верхнее — 20 мм.</w:t>
            </w:r>
          </w:p>
        </w:tc>
        <w:tc>
          <w:tcPr>
            <w:tcW w:w="3193" w:type="dxa"/>
          </w:tcPr>
          <w:p w:rsidR="003E0C24" w:rsidRDefault="003E0C24">
            <w:pPr>
              <w:pStyle w:val="TableParagraph"/>
              <w:ind w:left="0"/>
              <w:rPr>
                <w:sz w:val="24"/>
              </w:rPr>
            </w:pPr>
          </w:p>
        </w:tc>
      </w:tr>
      <w:tr w:rsidR="003E0C24" w:rsidTr="009D5C4F">
        <w:trPr>
          <w:trHeight w:val="827"/>
        </w:trPr>
        <w:tc>
          <w:tcPr>
            <w:tcW w:w="3304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Шрифт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заголовков</w:t>
            </w:r>
          </w:p>
          <w:p w:rsidR="003E0C24" w:rsidRDefault="00FC07F8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структурных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</w:p>
        </w:tc>
        <w:tc>
          <w:tcPr>
            <w:tcW w:w="3190" w:type="dxa"/>
          </w:tcPr>
          <w:p w:rsidR="003E0C24" w:rsidRDefault="006D31A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14 пикселей, прописными не подчеркивая.</w:t>
            </w:r>
          </w:p>
        </w:tc>
        <w:tc>
          <w:tcPr>
            <w:tcW w:w="3193" w:type="dxa"/>
          </w:tcPr>
          <w:p w:rsidR="003E0C24" w:rsidRDefault="003E0C24">
            <w:pPr>
              <w:pStyle w:val="TableParagraph"/>
              <w:ind w:left="0"/>
              <w:rPr>
                <w:sz w:val="24"/>
              </w:rPr>
            </w:pPr>
          </w:p>
        </w:tc>
      </w:tr>
      <w:tr w:rsidR="003E0C24" w:rsidTr="009D5C4F">
        <w:trPr>
          <w:trHeight w:val="827"/>
        </w:trPr>
        <w:tc>
          <w:tcPr>
            <w:tcW w:w="3304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Расположение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заголовков</w:t>
            </w:r>
          </w:p>
          <w:p w:rsidR="003E0C24" w:rsidRDefault="00FC07F8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структурных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</w:p>
        </w:tc>
        <w:tc>
          <w:tcPr>
            <w:tcW w:w="3190" w:type="dxa"/>
          </w:tcPr>
          <w:p w:rsidR="003E0C24" w:rsidRDefault="006D31A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Центр строки без  точки в конце, прописными, без подчеркивания.</w:t>
            </w:r>
          </w:p>
        </w:tc>
        <w:tc>
          <w:tcPr>
            <w:tcW w:w="3193" w:type="dxa"/>
          </w:tcPr>
          <w:p w:rsidR="003E0C24" w:rsidRDefault="00BD4FEE">
            <w:pPr>
              <w:pStyle w:val="TableParagraph"/>
              <w:ind w:left="0"/>
              <w:rPr>
                <w:sz w:val="24"/>
              </w:rPr>
            </w:pPr>
            <w:r w:rsidRPr="002C2478">
              <w:rPr>
                <w:sz w:val="24"/>
                <w:szCs w:val="24"/>
              </w:rPr>
              <w:t xml:space="preserve">Каждый структурный элемент и каждый раздел основной части отчета начинают с новой страницы. </w:t>
            </w:r>
            <w:r w:rsidRPr="002C2478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3E0C24" w:rsidTr="009D5C4F">
        <w:trPr>
          <w:trHeight w:val="827"/>
        </w:trPr>
        <w:tc>
          <w:tcPr>
            <w:tcW w:w="3304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Расположение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нумерации</w:t>
            </w:r>
          </w:p>
          <w:p w:rsidR="003E0C24" w:rsidRDefault="00FC07F8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страниц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  <w:tc>
          <w:tcPr>
            <w:tcW w:w="3190" w:type="dxa"/>
          </w:tcPr>
          <w:p w:rsidR="003E0C24" w:rsidRDefault="006D31A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Центр в нижней части страницы.</w:t>
            </w:r>
          </w:p>
        </w:tc>
        <w:tc>
          <w:tcPr>
            <w:tcW w:w="3193" w:type="dxa"/>
          </w:tcPr>
          <w:p w:rsidR="00BD4FEE" w:rsidRPr="00BD4FEE" w:rsidRDefault="00BD4FEE">
            <w:pPr>
              <w:pStyle w:val="TableParagraph"/>
              <w:ind w:left="0"/>
              <w:rPr>
                <w:sz w:val="24"/>
                <w:szCs w:val="24"/>
              </w:rPr>
            </w:pPr>
            <w:r w:rsidRPr="00BD4FEE">
              <w:rPr>
                <w:color w:val="333333"/>
                <w:sz w:val="24"/>
                <w:szCs w:val="24"/>
                <w:shd w:val="clear" w:color="auto" w:fill="FFFFFF"/>
              </w:rPr>
              <w:t>6.3.1 </w:t>
            </w:r>
            <w:r w:rsidRPr="00BD4FEE">
              <w:rPr>
                <w:bCs/>
                <w:color w:val="333333"/>
                <w:sz w:val="24"/>
                <w:szCs w:val="24"/>
                <w:shd w:val="clear" w:color="auto" w:fill="FFFFFF"/>
              </w:rPr>
              <w:t>Страницы</w:t>
            </w:r>
            <w:r w:rsidRPr="00BD4FEE">
              <w:rPr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BD4FEE">
              <w:rPr>
                <w:bCs/>
                <w:color w:val="333333"/>
                <w:sz w:val="24"/>
                <w:szCs w:val="24"/>
                <w:shd w:val="clear" w:color="auto" w:fill="FFFFFF"/>
              </w:rPr>
              <w:t>отчета</w:t>
            </w:r>
            <w:r w:rsidRPr="00BD4FEE">
              <w:rPr>
                <w:color w:val="333333"/>
                <w:sz w:val="24"/>
                <w:szCs w:val="24"/>
                <w:shd w:val="clear" w:color="auto" w:fill="FFFFFF"/>
              </w:rPr>
              <w:t> следует </w:t>
            </w:r>
            <w:r w:rsidRPr="00BD4FEE">
              <w:rPr>
                <w:bCs/>
                <w:color w:val="333333"/>
                <w:sz w:val="24"/>
                <w:szCs w:val="24"/>
                <w:shd w:val="clear" w:color="auto" w:fill="FFFFFF"/>
              </w:rPr>
              <w:t>нумеровать</w:t>
            </w:r>
            <w:r w:rsidRPr="00BD4FEE">
              <w:rPr>
                <w:color w:val="333333"/>
                <w:sz w:val="24"/>
                <w:szCs w:val="24"/>
                <w:shd w:val="clear" w:color="auto" w:fill="FFFFFF"/>
              </w:rPr>
              <w:t> арабскими цифрами, соблюдая сквозную </w:t>
            </w:r>
            <w:r w:rsidRPr="00BD4FEE">
              <w:rPr>
                <w:bCs/>
                <w:color w:val="333333"/>
                <w:sz w:val="24"/>
                <w:szCs w:val="24"/>
                <w:shd w:val="clear" w:color="auto" w:fill="FFFFFF"/>
              </w:rPr>
              <w:t>нумерацию</w:t>
            </w:r>
            <w:r w:rsidRPr="00BD4FEE">
              <w:rPr>
                <w:color w:val="333333"/>
                <w:sz w:val="24"/>
                <w:szCs w:val="24"/>
                <w:shd w:val="clear" w:color="auto" w:fill="FFFFFF"/>
              </w:rPr>
              <w:t> по всему тексту </w:t>
            </w:r>
            <w:r w:rsidRPr="00BD4FEE">
              <w:rPr>
                <w:bCs/>
                <w:color w:val="333333"/>
                <w:sz w:val="24"/>
                <w:szCs w:val="24"/>
                <w:shd w:val="clear" w:color="auto" w:fill="FFFFFF"/>
              </w:rPr>
              <w:t>отчета</w:t>
            </w:r>
            <w:r w:rsidRPr="00BD4FEE">
              <w:rPr>
                <w:color w:val="333333"/>
                <w:sz w:val="24"/>
                <w:szCs w:val="24"/>
                <w:shd w:val="clear" w:color="auto" w:fill="FFFFFF"/>
              </w:rPr>
              <w:t>, включая приложения. Номер </w:t>
            </w:r>
            <w:r w:rsidRPr="00BD4FEE">
              <w:rPr>
                <w:bCs/>
                <w:color w:val="333333"/>
                <w:sz w:val="24"/>
                <w:szCs w:val="24"/>
                <w:shd w:val="clear" w:color="auto" w:fill="FFFFFF"/>
              </w:rPr>
              <w:t>страницы</w:t>
            </w:r>
            <w:r w:rsidRPr="00BD4FEE">
              <w:rPr>
                <w:color w:val="333333"/>
                <w:sz w:val="24"/>
                <w:szCs w:val="24"/>
                <w:shd w:val="clear" w:color="auto" w:fill="FFFFFF"/>
              </w:rPr>
              <w:t> проставляется в центре нижней части </w:t>
            </w:r>
            <w:r w:rsidRPr="00BD4FEE">
              <w:rPr>
                <w:bCs/>
                <w:color w:val="333333"/>
                <w:sz w:val="24"/>
                <w:szCs w:val="24"/>
                <w:shd w:val="clear" w:color="auto" w:fill="FFFFFF"/>
              </w:rPr>
              <w:t>страницы</w:t>
            </w:r>
            <w:r w:rsidRPr="00BD4FEE">
              <w:rPr>
                <w:color w:val="333333"/>
                <w:sz w:val="24"/>
                <w:szCs w:val="24"/>
                <w:shd w:val="clear" w:color="auto" w:fill="FFFFFF"/>
              </w:rPr>
              <w:t> без точки.</w:t>
            </w:r>
          </w:p>
          <w:p w:rsidR="003E0C24" w:rsidRPr="00BD4FEE" w:rsidRDefault="003E0C24" w:rsidP="00BD4FEE">
            <w:pPr>
              <w:ind w:firstLine="720"/>
            </w:pPr>
          </w:p>
        </w:tc>
      </w:tr>
      <w:tr w:rsidR="003E0C24" w:rsidTr="009D5C4F">
        <w:trPr>
          <w:trHeight w:val="828"/>
        </w:trPr>
        <w:tc>
          <w:tcPr>
            <w:tcW w:w="3304" w:type="dxa"/>
          </w:tcPr>
          <w:p w:rsidR="003E0C24" w:rsidRDefault="00FC07F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Нужна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нумерация</w:t>
            </w:r>
          </w:p>
          <w:p w:rsidR="003E0C24" w:rsidRDefault="00FC07F8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титульного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листа?</w:t>
            </w:r>
          </w:p>
        </w:tc>
        <w:tc>
          <w:tcPr>
            <w:tcW w:w="3190" w:type="dxa"/>
          </w:tcPr>
          <w:p w:rsidR="003E0C24" w:rsidRPr="009D5C4F" w:rsidRDefault="009D5C4F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Д</w:t>
            </w:r>
            <w:r w:rsidR="006D31A2" w:rsidRPr="009D5C4F">
              <w:rPr>
                <w:sz w:val="24"/>
                <w:szCs w:val="24"/>
              </w:rPr>
              <w:t>ет</w:t>
            </w:r>
          </w:p>
        </w:tc>
        <w:tc>
          <w:tcPr>
            <w:tcW w:w="3193" w:type="dxa"/>
          </w:tcPr>
          <w:p w:rsidR="003E0C24" w:rsidRPr="009D5C4F" w:rsidRDefault="009D5C4F">
            <w:pPr>
              <w:pStyle w:val="TableParagraph"/>
              <w:ind w:left="0"/>
              <w:rPr>
                <w:sz w:val="24"/>
                <w:szCs w:val="24"/>
              </w:rPr>
            </w:pPr>
            <w:r w:rsidRPr="009D5C4F">
              <w:rPr>
                <w:color w:val="202124"/>
                <w:sz w:val="24"/>
                <w:szCs w:val="24"/>
                <w:shd w:val="clear" w:color="auto" w:fill="FFFFFF"/>
              </w:rPr>
              <w:t>3. Пункт 8.1.5 </w:t>
            </w:r>
            <w:r w:rsidRPr="009D5C4F">
              <w:rPr>
                <w:bCs/>
                <w:color w:val="202124"/>
                <w:sz w:val="24"/>
                <w:szCs w:val="24"/>
                <w:shd w:val="clear" w:color="auto" w:fill="FFFFFF"/>
              </w:rPr>
              <w:t>ГОСТ</w:t>
            </w:r>
            <w:r w:rsidRPr="009D5C4F">
              <w:rPr>
                <w:color w:val="202124"/>
                <w:sz w:val="24"/>
                <w:szCs w:val="24"/>
                <w:shd w:val="clear" w:color="auto" w:fill="FFFFFF"/>
              </w:rPr>
              <w:t> 21.301-2014 гласит: «Все </w:t>
            </w:r>
            <w:r w:rsidRPr="009D5C4F">
              <w:rPr>
                <w:bCs/>
                <w:color w:val="202124"/>
                <w:sz w:val="24"/>
                <w:szCs w:val="24"/>
                <w:shd w:val="clear" w:color="auto" w:fill="FFFFFF"/>
              </w:rPr>
              <w:t>листы</w:t>
            </w:r>
            <w:r w:rsidRPr="009D5C4F">
              <w:rPr>
                <w:color w:val="202124"/>
                <w:sz w:val="24"/>
                <w:szCs w:val="24"/>
                <w:shd w:val="clear" w:color="auto" w:fill="FFFFFF"/>
              </w:rPr>
              <w:t> технического отчета (части, книги), начиная с </w:t>
            </w:r>
            <w:r w:rsidRPr="009D5C4F">
              <w:rPr>
                <w:bCs/>
                <w:color w:val="202124"/>
                <w:sz w:val="24"/>
                <w:szCs w:val="24"/>
                <w:shd w:val="clear" w:color="auto" w:fill="FFFFFF"/>
              </w:rPr>
              <w:t>титульного</w:t>
            </w:r>
            <w:r w:rsidRPr="009D5C4F">
              <w:rPr>
                <w:color w:val="202124"/>
                <w:sz w:val="24"/>
                <w:szCs w:val="24"/>
                <w:shd w:val="clear" w:color="auto" w:fill="FFFFFF"/>
              </w:rPr>
              <w:t>, должны иметь сквозную </w:t>
            </w:r>
            <w:r w:rsidRPr="009D5C4F">
              <w:rPr>
                <w:bCs/>
                <w:color w:val="202124"/>
                <w:sz w:val="24"/>
                <w:szCs w:val="24"/>
                <w:shd w:val="clear" w:color="auto" w:fill="FFFFFF"/>
              </w:rPr>
              <w:t>нумерацию</w:t>
            </w:r>
            <w:r w:rsidRPr="009D5C4F">
              <w:rPr>
                <w:color w:val="202124"/>
                <w:sz w:val="24"/>
                <w:szCs w:val="24"/>
                <w:shd w:val="clear" w:color="auto" w:fill="FFFFFF"/>
              </w:rPr>
              <w:t xml:space="preserve"> страниц. </w:t>
            </w:r>
            <w:r w:rsidRPr="009D5C4F">
              <w:rPr>
                <w:color w:val="202124"/>
                <w:sz w:val="24"/>
                <w:szCs w:val="24"/>
                <w:shd w:val="clear" w:color="auto" w:fill="FFFFFF"/>
              </w:rPr>
              <w:lastRenderedPageBreak/>
              <w:t>При этом </w:t>
            </w:r>
            <w:r w:rsidRPr="009D5C4F">
              <w:rPr>
                <w:bCs/>
                <w:color w:val="202124"/>
                <w:sz w:val="24"/>
                <w:szCs w:val="24"/>
                <w:shd w:val="clear" w:color="auto" w:fill="FFFFFF"/>
              </w:rPr>
              <w:t>титульный лист</w:t>
            </w:r>
            <w:r w:rsidRPr="009D5C4F">
              <w:rPr>
                <w:color w:val="202124"/>
                <w:sz w:val="24"/>
                <w:szCs w:val="24"/>
                <w:shd w:val="clear" w:color="auto" w:fill="FFFFFF"/>
              </w:rPr>
              <w:t> не нумеруют</w:t>
            </w:r>
          </w:p>
        </w:tc>
      </w:tr>
    </w:tbl>
    <w:p w:rsidR="003E0C24" w:rsidRDefault="003E0C24">
      <w:pPr>
        <w:rPr>
          <w:sz w:val="24"/>
        </w:rPr>
        <w:sectPr w:rsidR="003E0C24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16"/>
        <w:gridCol w:w="3335"/>
        <w:gridCol w:w="2816"/>
      </w:tblGrid>
      <w:tr w:rsidR="009D5C4F" w:rsidRPr="002C2478" w:rsidTr="009D5C4F">
        <w:trPr>
          <w:trHeight w:val="2830"/>
          <w:jc w:val="center"/>
        </w:trPr>
        <w:tc>
          <w:tcPr>
            <w:tcW w:w="3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D5C4F" w:rsidRPr="00BD4FEE" w:rsidRDefault="00BD4FEE" w:rsidP="00BD4FEE">
            <w:pPr>
              <w:rPr>
                <w:color w:val="FFFFFF"/>
                <w:sz w:val="24"/>
                <w:szCs w:val="24"/>
                <w:lang w:eastAsia="ru-RU"/>
              </w:rPr>
            </w:pPr>
            <w:r w:rsidRPr="00BD4FEE">
              <w:rPr>
                <w:sz w:val="24"/>
                <w:szCs w:val="24"/>
                <w:shd w:val="clear" w:color="auto" w:fill="FAF9F8"/>
              </w:rPr>
              <w:lastRenderedPageBreak/>
              <w:t>Нумерация разделов и</w:t>
            </w:r>
            <w:r w:rsidRPr="00BD4FEE">
              <w:rPr>
                <w:sz w:val="24"/>
                <w:szCs w:val="24"/>
                <w:shd w:val="clear" w:color="auto" w:fill="FAF9F8"/>
              </w:rPr>
              <w:t xml:space="preserve"> </w:t>
            </w:r>
            <w:r w:rsidRPr="00BD4FEE">
              <w:rPr>
                <w:sz w:val="24"/>
                <w:szCs w:val="24"/>
                <w:shd w:val="clear" w:color="auto" w:fill="FAF9F8"/>
              </w:rPr>
              <w:t>подразделов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D5C4F" w:rsidRPr="002C2478" w:rsidRDefault="009D5C4F" w:rsidP="00D74575">
            <w:pPr>
              <w:spacing w:after="3" w:line="259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Разделы и подразделы должны иметь порядковый номер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D5C4F" w:rsidRPr="009D5C4F" w:rsidRDefault="009D5C4F" w:rsidP="00D74575">
            <w:pPr>
              <w:spacing w:after="3"/>
              <w:ind w:left="1"/>
              <w:rPr>
                <w:color w:val="000000" w:themeColor="text1"/>
                <w:sz w:val="24"/>
                <w:szCs w:val="24"/>
              </w:rPr>
            </w:pPr>
            <w:r w:rsidRPr="009D5C4F">
              <w:rPr>
                <w:color w:val="000000"/>
                <w:sz w:val="24"/>
                <w:szCs w:val="24"/>
              </w:rPr>
              <w:t>6.4.1 Разделы отчета должны иметь порядковые номера в пределах всего документа, обозначенные 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</w:tc>
      </w:tr>
      <w:tr w:rsidR="009D5C4F" w:rsidRPr="002C2478" w:rsidTr="009D5C4F">
        <w:trPr>
          <w:trHeight w:val="900"/>
          <w:jc w:val="center"/>
        </w:trPr>
        <w:tc>
          <w:tcPr>
            <w:tcW w:w="3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D5C4F" w:rsidRPr="002C2478" w:rsidRDefault="009D5C4F" w:rsidP="00D74575">
            <w:pPr>
              <w:spacing w:after="3"/>
              <w:rPr>
                <w:color w:val="000000" w:themeColor="text1"/>
                <w:sz w:val="24"/>
                <w:szCs w:val="24"/>
              </w:rPr>
            </w:pPr>
            <w:r w:rsidRPr="002C2478">
              <w:rPr>
                <w:color w:val="000000" w:themeColor="text1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D5C4F" w:rsidRDefault="009D5C4F" w:rsidP="00D74575">
            <w:pPr>
              <w:spacing w:after="3"/>
              <w:rPr>
                <w:color w:val="000000" w:themeColor="text1"/>
                <w:sz w:val="24"/>
                <w:szCs w:val="24"/>
              </w:rPr>
            </w:pPr>
            <w:r w:rsidRPr="002C2478">
              <w:rPr>
                <w:color w:val="000000" w:themeColor="text1"/>
                <w:sz w:val="24"/>
                <w:szCs w:val="24"/>
              </w:rPr>
              <w:t xml:space="preserve">Times New Roman, </w:t>
            </w:r>
          </w:p>
          <w:p w:rsidR="009D5C4F" w:rsidRPr="002C2478" w:rsidRDefault="009D5C4F" w:rsidP="00D74575">
            <w:pPr>
              <w:spacing w:after="3"/>
              <w:rPr>
                <w:color w:val="000000" w:themeColor="text1"/>
                <w:sz w:val="24"/>
                <w:szCs w:val="24"/>
              </w:rPr>
            </w:pPr>
            <w:r w:rsidRPr="002C2478">
              <w:rPr>
                <w:color w:val="000000" w:themeColor="text1"/>
                <w:sz w:val="24"/>
                <w:szCs w:val="24"/>
              </w:rPr>
              <w:t>размер не более 12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D5C4F" w:rsidRPr="002C2478" w:rsidRDefault="009D5C4F" w:rsidP="00D74575">
            <w:pPr>
              <w:spacing w:after="3"/>
              <w:ind w:left="1"/>
              <w:rPr>
                <w:color w:val="000000" w:themeColor="text1"/>
                <w:sz w:val="24"/>
                <w:szCs w:val="24"/>
              </w:rPr>
            </w:pPr>
          </w:p>
        </w:tc>
      </w:tr>
      <w:tr w:rsidR="009D5C4F" w:rsidRPr="002C2478" w:rsidTr="009D5C4F">
        <w:trPr>
          <w:trHeight w:val="1466"/>
          <w:jc w:val="center"/>
        </w:trPr>
        <w:tc>
          <w:tcPr>
            <w:tcW w:w="3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D5C4F" w:rsidRPr="002C2478" w:rsidRDefault="009D5C4F" w:rsidP="00D74575">
            <w:pPr>
              <w:spacing w:after="3"/>
              <w:rPr>
                <w:color w:val="000000" w:themeColor="text1"/>
                <w:sz w:val="24"/>
                <w:szCs w:val="24"/>
              </w:rPr>
            </w:pPr>
            <w:r w:rsidRPr="002C2478">
              <w:rPr>
                <w:color w:val="000000" w:themeColor="text1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3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D5C4F" w:rsidRPr="002C2478" w:rsidRDefault="009D5C4F" w:rsidP="00D74575">
            <w:pPr>
              <w:spacing w:after="3"/>
              <w:rPr>
                <w:color w:val="000000" w:themeColor="text1"/>
                <w:sz w:val="24"/>
                <w:szCs w:val="24"/>
              </w:rPr>
            </w:pPr>
            <w:r w:rsidRPr="002C2478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</w:rPr>
              <w:t>Таблицы, за исключением таблиц приложений, следует нумеровать арабскими цифрами сквозной нумерацией</w:t>
            </w:r>
          </w:p>
        </w:tc>
        <w:tc>
          <w:tcPr>
            <w:tcW w:w="28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9D5C4F" w:rsidRPr="002C2478" w:rsidRDefault="009D5C4F" w:rsidP="00D74575">
            <w:pPr>
              <w:spacing w:after="3"/>
              <w:ind w:left="1"/>
              <w:rPr>
                <w:color w:val="000000" w:themeColor="text1"/>
                <w:sz w:val="24"/>
                <w:szCs w:val="24"/>
              </w:rPr>
            </w:pPr>
            <w:r w:rsidRPr="002C2478">
              <w:rPr>
                <w:rStyle w:val="normaltextrun"/>
                <w:color w:val="000000"/>
                <w:sz w:val="24"/>
                <w:szCs w:val="24"/>
              </w:rPr>
              <w:t>Допустимо нумеровать таблицы в пределах раздела при объемном отчете.</w:t>
            </w:r>
            <w:r w:rsidRPr="002C2478">
              <w:rPr>
                <w:rStyle w:val="eop"/>
                <w:color w:val="000000"/>
                <w:sz w:val="24"/>
                <w:szCs w:val="24"/>
              </w:rPr>
              <w:t> </w:t>
            </w:r>
          </w:p>
        </w:tc>
      </w:tr>
    </w:tbl>
    <w:p w:rsidR="00FC07F8" w:rsidRDefault="00FC07F8" w:rsidP="009D5C4F">
      <w:pPr>
        <w:tabs>
          <w:tab w:val="left" w:pos="942"/>
        </w:tabs>
        <w:spacing w:line="270" w:lineRule="exact"/>
      </w:pPr>
    </w:p>
    <w:sectPr w:rsidR="00FC07F8">
      <w:pgSz w:w="11910" w:h="16840"/>
      <w:pgMar w:top="112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46EC"/>
    <w:multiLevelType w:val="hybridMultilevel"/>
    <w:tmpl w:val="E3D0247A"/>
    <w:lvl w:ilvl="0" w:tplc="28BC2ECE">
      <w:numFmt w:val="bullet"/>
      <w:lvlText w:val="•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B4A7F4D"/>
    <w:multiLevelType w:val="hybridMultilevel"/>
    <w:tmpl w:val="1778C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F1F8B"/>
    <w:multiLevelType w:val="hybridMultilevel"/>
    <w:tmpl w:val="7E7C01AA"/>
    <w:lvl w:ilvl="0" w:tplc="443E747C">
      <w:start w:val="1"/>
      <w:numFmt w:val="decimal"/>
      <w:lvlText w:val="%1."/>
      <w:lvlJc w:val="left"/>
      <w:pPr>
        <w:ind w:left="1170" w:hanging="240"/>
        <w:jc w:val="right"/>
      </w:pPr>
      <w:rPr>
        <w:rFonts w:hint="default"/>
        <w:w w:val="100"/>
        <w:lang w:val="ru-RU" w:eastAsia="en-US" w:bidi="ar-SA"/>
      </w:rPr>
    </w:lvl>
    <w:lvl w:ilvl="1" w:tplc="133E9296">
      <w:numFmt w:val="bullet"/>
      <w:lvlText w:val="•"/>
      <w:lvlJc w:val="left"/>
      <w:pPr>
        <w:ind w:left="2042" w:hanging="240"/>
      </w:pPr>
      <w:rPr>
        <w:rFonts w:hint="default"/>
        <w:lang w:val="ru-RU" w:eastAsia="en-US" w:bidi="ar-SA"/>
      </w:rPr>
    </w:lvl>
    <w:lvl w:ilvl="2" w:tplc="2C8C3A7A">
      <w:numFmt w:val="bullet"/>
      <w:lvlText w:val="•"/>
      <w:lvlJc w:val="left"/>
      <w:pPr>
        <w:ind w:left="2905" w:hanging="240"/>
      </w:pPr>
      <w:rPr>
        <w:rFonts w:hint="default"/>
        <w:lang w:val="ru-RU" w:eastAsia="en-US" w:bidi="ar-SA"/>
      </w:rPr>
    </w:lvl>
    <w:lvl w:ilvl="3" w:tplc="B2421128">
      <w:numFmt w:val="bullet"/>
      <w:lvlText w:val="•"/>
      <w:lvlJc w:val="left"/>
      <w:pPr>
        <w:ind w:left="3767" w:hanging="240"/>
      </w:pPr>
      <w:rPr>
        <w:rFonts w:hint="default"/>
        <w:lang w:val="ru-RU" w:eastAsia="en-US" w:bidi="ar-SA"/>
      </w:rPr>
    </w:lvl>
    <w:lvl w:ilvl="4" w:tplc="A25075BA">
      <w:numFmt w:val="bullet"/>
      <w:lvlText w:val="•"/>
      <w:lvlJc w:val="left"/>
      <w:pPr>
        <w:ind w:left="4630" w:hanging="240"/>
      </w:pPr>
      <w:rPr>
        <w:rFonts w:hint="default"/>
        <w:lang w:val="ru-RU" w:eastAsia="en-US" w:bidi="ar-SA"/>
      </w:rPr>
    </w:lvl>
    <w:lvl w:ilvl="5" w:tplc="CFDA72AC">
      <w:numFmt w:val="bullet"/>
      <w:lvlText w:val="•"/>
      <w:lvlJc w:val="left"/>
      <w:pPr>
        <w:ind w:left="5493" w:hanging="240"/>
      </w:pPr>
      <w:rPr>
        <w:rFonts w:hint="default"/>
        <w:lang w:val="ru-RU" w:eastAsia="en-US" w:bidi="ar-SA"/>
      </w:rPr>
    </w:lvl>
    <w:lvl w:ilvl="6" w:tplc="9AC2773E">
      <w:numFmt w:val="bullet"/>
      <w:lvlText w:val="•"/>
      <w:lvlJc w:val="left"/>
      <w:pPr>
        <w:ind w:left="6355" w:hanging="240"/>
      </w:pPr>
      <w:rPr>
        <w:rFonts w:hint="default"/>
        <w:lang w:val="ru-RU" w:eastAsia="en-US" w:bidi="ar-SA"/>
      </w:rPr>
    </w:lvl>
    <w:lvl w:ilvl="7" w:tplc="E5EC32BE">
      <w:numFmt w:val="bullet"/>
      <w:lvlText w:val="•"/>
      <w:lvlJc w:val="left"/>
      <w:pPr>
        <w:ind w:left="7218" w:hanging="240"/>
      </w:pPr>
      <w:rPr>
        <w:rFonts w:hint="default"/>
        <w:lang w:val="ru-RU" w:eastAsia="en-US" w:bidi="ar-SA"/>
      </w:rPr>
    </w:lvl>
    <w:lvl w:ilvl="8" w:tplc="1A78DA9A">
      <w:numFmt w:val="bullet"/>
      <w:lvlText w:val="•"/>
      <w:lvlJc w:val="left"/>
      <w:pPr>
        <w:ind w:left="8081" w:hanging="240"/>
      </w:pPr>
      <w:rPr>
        <w:rFonts w:hint="default"/>
        <w:lang w:val="ru-RU" w:eastAsia="en-US" w:bidi="ar-SA"/>
      </w:rPr>
    </w:lvl>
  </w:abstractNum>
  <w:abstractNum w:abstractNumId="3" w15:restartNumberingAfterBreak="0">
    <w:nsid w:val="64926FAE"/>
    <w:multiLevelType w:val="hybridMultilevel"/>
    <w:tmpl w:val="67D00CBC"/>
    <w:lvl w:ilvl="0" w:tplc="28BC2ECE">
      <w:numFmt w:val="bullet"/>
      <w:lvlText w:val="•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24"/>
    <w:rsid w:val="003E0C24"/>
    <w:rsid w:val="006D31A2"/>
    <w:rsid w:val="009D5C4F"/>
    <w:rsid w:val="00B857D5"/>
    <w:rsid w:val="00BD4FEE"/>
    <w:rsid w:val="00FC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A18B"/>
  <w15:docId w15:val="{879CF399-86C7-46AF-8A1F-8DA4BA01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3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9"/>
      <w:ind w:left="222" w:hanging="24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9"/>
      <w:ind w:left="1170" w:hanging="24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5">
    <w:name w:val="annotation reference"/>
    <w:basedOn w:val="a0"/>
    <w:uiPriority w:val="99"/>
    <w:semiHidden/>
    <w:unhideWhenUsed/>
    <w:rsid w:val="009D5C4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D5C4F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D5C4F"/>
    <w:rPr>
      <w:sz w:val="20"/>
      <w:szCs w:val="20"/>
      <w:lang w:val="ru-RU"/>
    </w:rPr>
  </w:style>
  <w:style w:type="character" w:customStyle="1" w:styleId="normaltextrun">
    <w:name w:val="normaltextrun"/>
    <w:basedOn w:val="a0"/>
    <w:rsid w:val="009D5C4F"/>
  </w:style>
  <w:style w:type="character" w:customStyle="1" w:styleId="eop">
    <w:name w:val="eop"/>
    <w:basedOn w:val="a0"/>
    <w:rsid w:val="009D5C4F"/>
  </w:style>
  <w:style w:type="table" w:styleId="a8">
    <w:name w:val="Table Grid"/>
    <w:basedOn w:val="a1"/>
    <w:uiPriority w:val="59"/>
    <w:rsid w:val="009D5C4F"/>
    <w:pPr>
      <w:widowControl/>
      <w:autoSpaceDE/>
      <w:autoSpaceDN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D4FEE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D4FEE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6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3" ma:contentTypeDescription="Создание документа." ma:contentTypeScope="" ma:versionID="d1307bdf6bafb409a0d252376a042722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87aca65cd22e6d5588b910958671f510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Props1.xml><?xml version="1.0" encoding="utf-8"?>
<ds:datastoreItem xmlns:ds="http://schemas.openxmlformats.org/officeDocument/2006/customXml" ds:itemID="{3E0014FA-3AD4-408D-83CC-700BA1AF5CF7}"/>
</file>

<file path=customXml/itemProps2.xml><?xml version="1.0" encoding="utf-8"?>
<ds:datastoreItem xmlns:ds="http://schemas.openxmlformats.org/officeDocument/2006/customXml" ds:itemID="{54B6B0AA-D930-4744-BC86-2D93E2D321D9}"/>
</file>

<file path=customXml/itemProps3.xml><?xml version="1.0" encoding="utf-8"?>
<ds:datastoreItem xmlns:ds="http://schemas.openxmlformats.org/officeDocument/2006/customXml" ds:itemID="{2D0C8DF1-CAF4-405E-A148-4BFFF30E92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Дикий</dc:creator>
  <cp:lastModifiedBy>ClassUser</cp:lastModifiedBy>
  <cp:revision>2</cp:revision>
  <dcterms:created xsi:type="dcterms:W3CDTF">2021-05-20T08:31:00Z</dcterms:created>
  <dcterms:modified xsi:type="dcterms:W3CDTF">2021-05-20T08:31:00Z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2021-05-20T00:00:00Z</vt:filetime>
  </property>
  <property fmtid="{D5CDD505-2E9C-101B-9397-08002B2CF9AE}" pid="5" name="ContentTypeId">
    <vt:lpwstr>0x010100D0F9D283A7DFC54EAE9F09602E9BF55F</vt:lpwstr>
  </property>
</Properties>
</file>