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CCE6">
      <w:pPr>
        <w:jc w:val="center"/>
      </w:pPr>
      <w:r>
        <w:drawing>
          <wp:inline distT="0" distB="0" distL="0" distR="0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63BB">
      <w:pPr>
        <w:jc w:val="center"/>
      </w:pPr>
    </w:p>
    <w:p w14:paraId="4009BE0C">
      <w:pPr>
        <w:jc w:val="center"/>
      </w:pPr>
    </w:p>
    <w:p w14:paraId="50CCA647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>
        <w:rPr>
          <w:rFonts w:ascii="Baskerville Old Face" w:hAnsi="Baskerville Old Face" w:cs="Times New Roman"/>
          <w:sz w:val="32"/>
          <w:szCs w:val="32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5613DC6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52FBBA8E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1E30B094">
      <w:pPr>
        <w:jc w:val="center"/>
        <w:rPr>
          <w:rFonts w:ascii="Baskerville Old Face" w:hAnsi="Baskerville Old Face" w:cs="Times New Roman"/>
          <w:sz w:val="32"/>
          <w:szCs w:val="32"/>
        </w:rPr>
      </w:pPr>
    </w:p>
    <w:p w14:paraId="4CF2F32F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  <w14:textFill>
            <w14:solidFill>
              <w14:schemeClr w14:val="accent1"/>
            </w14:solidFill>
          </w14:textFill>
        </w:rPr>
        <w:t>LABORATORIYA</w:t>
      </w:r>
    </w:p>
    <w:p w14:paraId="1F682E9D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7AD0FD05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3E87ADA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761E2E8B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 xml:space="preserve">, </w:t>
      </w:r>
      <w:r>
        <w:rPr>
          <w:rFonts w:hint="default" w:ascii="Baskerville Old Face" w:hAnsi="Baskerville Old Face" w:cs="Times New Roman"/>
          <w:sz w:val="32"/>
          <w:szCs w:val="32"/>
          <w:lang w:val="en-US"/>
        </w:rPr>
        <w:t>3</w:t>
      </w:r>
      <w:r>
        <w:rPr>
          <w:rFonts w:ascii="Baskerville Old Face" w:hAnsi="Baskerville Old Face" w:cs="Times New Roman"/>
          <w:sz w:val="32"/>
          <w:szCs w:val="32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7EEC77E3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50C04729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7B76C7EF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16E10613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7AC50DCC">
      <w:pPr>
        <w:jc w:val="center"/>
        <w:rPr>
          <w:rFonts w:ascii="Baskerville Old Face" w:hAnsi="Baskerville Old Face" w:cs="Times New Roman"/>
          <w:lang w:val="en-US"/>
        </w:rPr>
      </w:pPr>
    </w:p>
    <w:p w14:paraId="45302C3B">
      <w:pPr>
        <w:spacing w:line="360" w:lineRule="auto"/>
        <w:ind w:firstLine="325" w:firstLineChars="116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Labоratоriya i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i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7</w:t>
      </w:r>
    </w:p>
    <w:p w14:paraId="739F25A2">
      <w:pPr>
        <w:spacing w:line="360" w:lineRule="auto"/>
        <w:ind w:left="0" w:leftChars="0" w:firstLine="398" w:firstLineChars="142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CSS orqali matn va bloklarni bezash</w:t>
      </w:r>
    </w:p>
    <w:p w14:paraId="78F740F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  <w:t>Ishdan maqsad:</w:t>
      </w:r>
    </w:p>
    <w:p w14:paraId="105259CF">
      <w:pPr>
        <w:spacing w:line="360" w:lineRule="auto"/>
        <w:ind w:left="0" w:leftChars="0" w:firstLine="397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Ushbu laboratoriya ishining maqsadi — CSS (Cascading Style Sheets) yordamida matn va blok elementlarini bezash usullarini o‘rganish, shrift, rang, fon, chegaralar va soya xossalari bilan amaliy ishlash ko‘nikmalarini shakllantirishdan iborat.</w:t>
      </w:r>
    </w:p>
    <w:p w14:paraId="2A8B6784">
      <w:pPr>
        <w:pStyle w:val="2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Nazariy qism:</w:t>
      </w:r>
    </w:p>
    <w:p w14:paraId="70E5022F">
      <w:pPr>
        <w:pStyle w:val="2"/>
        <w:spacing w:line="360" w:lineRule="auto"/>
        <w:ind w:left="0" w:leftChars="0" w:firstLine="399" w:firstLineChars="142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CSS (Cascading Style Sheets) —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bu veb-sahifalardagi elementlarning tashqi ko‘rinishini boshqarish uchun mo‘ljallangan uslub tili.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U HTML elementlarga dizayn, rang, shrift, fon, chegaralar, joylashuv va animatsiyalar qo‘shish imkonini beradi.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  <w:lang w:val="uz-Latn-UZ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8"/>
          <w:szCs w:val="28"/>
        </w:rPr>
        <w:t>Matnni bezash (Text Decoration va Formatting)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  <w:t xml:space="preserve"> - 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uz-Latn-UZ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atnni go‘zal, o‘qishli va tartibli qilish uchun quyidagi CSS xossalar ishlatiladi: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9"/>
        <w:gridCol w:w="3720"/>
        <w:gridCol w:w="3336"/>
      </w:tblGrid>
      <w:tr w14:paraId="2DC296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  <w:tblHeader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137F2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2" w:firstLineChars="142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Xossa nomi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C3188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2" w:firstLineChars="142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Vazifasi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1BB8D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2" w:firstLineChars="142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uz-Latn-UZ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Misol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uz-Latn-UZ" w:eastAsia="zh-CN" w:bidi="ar"/>
              </w:rPr>
              <w:t>:</w:t>
            </w:r>
          </w:p>
        </w:tc>
      </w:tr>
      <w:tr w14:paraId="509039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EB4E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color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264E2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Matn rangini o‘zgartiradi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79E53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color: blue;</w:t>
            </w:r>
          </w:p>
        </w:tc>
      </w:tr>
      <w:tr w14:paraId="3315D5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0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0E81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font-family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AC621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Shrift turini belgilaydi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F92F0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font-family: Arial, sans-serif;</w:t>
            </w:r>
          </w:p>
        </w:tc>
      </w:tr>
      <w:tr w14:paraId="22D2F7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BBA60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font-size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DE5E4D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Shrift o‘lchamini belgilaydi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7FC2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font-size: 18px;</w:t>
            </w:r>
          </w:p>
        </w:tc>
      </w:tr>
      <w:tr w14:paraId="0EA062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C50DE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font-weight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29E47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Shrift qalinligini belgilaydi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67170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font-weight: bold;</w:t>
            </w:r>
          </w:p>
        </w:tc>
      </w:tr>
      <w:tr w14:paraId="28C4BB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0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5EB17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font-style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F4B37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Matnni qiyalash (italic) yoki normal qiladi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86016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font-style: italic;</w:t>
            </w:r>
          </w:p>
        </w:tc>
      </w:tr>
      <w:tr w14:paraId="022253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C406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text-align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964F8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Matn joylashuvini belgilaydi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CD6EE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text-align: center;</w:t>
            </w:r>
          </w:p>
        </w:tc>
      </w:tr>
      <w:tr w14:paraId="56F412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6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1A3F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text-decoration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A338E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Matn ostiga chiziq, ustiga chiziq yoki o‘chirish chizig‘i qo‘yadi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41E7B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text-decoration: underline;</w:t>
            </w:r>
          </w:p>
        </w:tc>
      </w:tr>
      <w:tr w14:paraId="563859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9C7A2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text-transform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1F32D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Matnni katta-kichik harflarga o‘zgartiradi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1F9D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text-transform: uppercase;</w:t>
            </w:r>
          </w:p>
        </w:tc>
      </w:tr>
      <w:tr w14:paraId="14E95B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0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BB213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letter-spacing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8B057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Harflar orasidagi masofani o‘zgartiradi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B497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letter-spacing: 2px;</w:t>
            </w:r>
          </w:p>
        </w:tc>
      </w:tr>
      <w:tr w14:paraId="023E4A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0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4ADF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line-height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2E719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Satrlar orasidagi masofani belgilaydi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DDFBF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line-height: 1.5;</w:t>
            </w:r>
          </w:p>
        </w:tc>
      </w:tr>
      <w:tr w14:paraId="5D2E95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3" w:hRule="atLeast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6DF8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text-shadow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27D6D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Matnga soya qo‘shadi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58631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text-shadow: 2px 2px 4px gray;</w:t>
            </w:r>
          </w:p>
        </w:tc>
      </w:tr>
    </w:tbl>
    <w:p w14:paraId="3663919F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/>
          <w:color w:val="auto"/>
          <w:sz w:val="28"/>
          <w:szCs w:val="28"/>
        </w:rPr>
        <w:t>2. Bloklarni bezash (Block Decoration va Box Model)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8"/>
          <w:szCs w:val="28"/>
          <w:lang w:val="uz-Latn-UZ"/>
        </w:rPr>
        <w:t xml:space="preserve"> - 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uz-Latn-UZ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eb-sahifadagi 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blok elementlar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(div, p, section va boshqalar) ni bezash uchun quyidagilardan foydalanamiz:</w:t>
      </w:r>
    </w:p>
    <w:tbl>
      <w:tblPr>
        <w:tblStyle w:val="5"/>
        <w:tblW w:w="88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3717"/>
        <w:gridCol w:w="3153"/>
      </w:tblGrid>
      <w:tr w14:paraId="76A96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18BE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2" w:firstLineChars="142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Xossa nomi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6E67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2" w:firstLineChars="142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Vazifasi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B464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2" w:firstLineChars="142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Misol</w:t>
            </w:r>
          </w:p>
        </w:tc>
      </w:tr>
      <w:tr w14:paraId="3ABC5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ABD1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background-color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82DC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 rangini o‘zgartiradi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277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background-color: lightblue;</w:t>
            </w:r>
          </w:p>
        </w:tc>
      </w:tr>
      <w:tr w14:paraId="38197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44B7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background-image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C90F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Fon sifatida rasm qo‘yadi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FD66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background-image: url('rasm.jpg');</w:t>
            </w:r>
          </w:p>
        </w:tc>
      </w:tr>
      <w:tr w14:paraId="1B97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04A8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BC64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Chegarani belgilaydi (eni, turi, rangi)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1DD5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border: 2px solid black;</w:t>
            </w:r>
          </w:p>
        </w:tc>
      </w:tr>
      <w:tr w14:paraId="62E38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3181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border-radius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D233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Burchaklarni yumaloqlaydi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9D4C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border-radius: 10px;</w:t>
            </w:r>
          </w:p>
        </w:tc>
      </w:tr>
      <w:tr w14:paraId="5B7EC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EF20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margin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034B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Tashqi masofani (bo‘shliqni) belgilaydi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7609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margin: 20px;</w:t>
            </w:r>
          </w:p>
        </w:tc>
      </w:tr>
      <w:tr w14:paraId="1F236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B1CF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padding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11C9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Ichki masofani belgilaydi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2608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padding: 15px;</w:t>
            </w:r>
          </w:p>
        </w:tc>
      </w:tr>
      <w:tr w14:paraId="0AF1A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5047D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box-shadow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E1E5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Blokga soya qo‘shadi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7ACE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box-shadow: 4px 4px 8px gray;</w:t>
            </w:r>
          </w:p>
        </w:tc>
      </w:tr>
      <w:tr w14:paraId="6DD50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1D3F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width</w:t>
            </w: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FE3A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O‘lchamlarni belgilaydi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5D15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width: 300px; height: 150px;</w:t>
            </w:r>
          </w:p>
        </w:tc>
      </w:tr>
      <w:tr w14:paraId="2D68D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5AAA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EE79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Elementni joylashish turini o‘zgartiradi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4456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display: inline-block;</w:t>
            </w:r>
          </w:p>
        </w:tc>
      </w:tr>
      <w:tr w14:paraId="191D3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0E56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text-align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B012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Blok ichidagi matn joylashuvini belgilaydi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D1E6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340" w:firstLineChars="142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text-align: center;</w:t>
            </w:r>
          </w:p>
        </w:tc>
      </w:tr>
    </w:tbl>
    <w:p w14:paraId="2105F45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399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/>
          <w:color w:val="auto"/>
          <w:sz w:val="28"/>
          <w:szCs w:val="28"/>
        </w:rPr>
        <w:t>Qo‘shimcha bezaklar</w:t>
      </w:r>
    </w:p>
    <w:p w14:paraId="03298FA9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cs="Times New Roman"/>
          <w:color w:val="auto"/>
          <w:sz w:val="28"/>
          <w:szCs w:val="28"/>
          <w:lang w:val="uz-Latn-UZ"/>
        </w:rPr>
      </w:pPr>
      <w:r>
        <w:rPr>
          <w:rStyle w:val="8"/>
          <w:rFonts w:hint="default" w:cs="Times New Roman"/>
          <w:b/>
          <w:bCs/>
          <w:color w:val="auto"/>
          <w:sz w:val="28"/>
          <w:szCs w:val="28"/>
          <w:lang w:val="uz-Latn-UZ"/>
        </w:rPr>
        <w:t>1</w:t>
      </w:r>
      <w:r>
        <w:rPr>
          <w:rStyle w:val="8"/>
          <w:rFonts w:hint="default" w:ascii="Courier New" w:cs="Times New Roman"/>
          <w:b/>
          <w:bCs/>
          <w:color w:val="auto"/>
          <w:sz w:val="28"/>
          <w:szCs w:val="28"/>
          <w:lang w:val="uz-Latn-UZ"/>
        </w:rPr>
        <w:t xml:space="preserve">) </w:t>
      </w:r>
      <w:r>
        <w:rPr>
          <w:rStyle w:val="8"/>
          <w:rFonts w:hint="default" w:ascii="Times New Roman" w:hAnsi="Times New Roman" w:cs="Times New Roman"/>
          <w:b/>
          <w:bCs/>
          <w:color w:val="auto"/>
          <w:sz w:val="28"/>
          <w:szCs w:val="28"/>
        </w:rPr>
        <w:t>hover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effekt</w:t>
      </w: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</w:rPr>
        <w:t>i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foydalanuvchi sichqonchani olib borganda o‘zgarish</w:t>
      </w:r>
      <w:r>
        <w:rPr>
          <w:rFonts w:hint="default" w:cs="Times New Roman"/>
          <w:color w:val="auto"/>
          <w:sz w:val="28"/>
          <w:szCs w:val="28"/>
          <w:lang w:val="uz-Latn-UZ"/>
        </w:rPr>
        <w:t>.</w:t>
      </w:r>
    </w:p>
    <w:p w14:paraId="14F774E4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7" w:firstLineChars="142"/>
        <w:jc w:val="both"/>
        <w:rPr>
          <w:rFonts w:hint="default" w:cs="Times New Roman"/>
          <w:color w:val="auto"/>
          <w:sz w:val="28"/>
          <w:szCs w:val="28"/>
          <w:lang w:val="uz-Latn-UZ"/>
        </w:rPr>
      </w:pPr>
      <w:r>
        <w:rPr>
          <w:rFonts w:hint="default" w:cs="Times New Roman"/>
          <w:color w:val="auto"/>
          <w:sz w:val="28"/>
          <w:szCs w:val="28"/>
          <w:lang w:val="uz-Latn-UZ"/>
        </w:rPr>
        <w:t>Misol:</w:t>
      </w:r>
    </w:p>
    <w:p w14:paraId="2BB76BB1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button:hover {</w:t>
      </w:r>
    </w:p>
    <w:p w14:paraId="685E4EF5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background-color: orange;</w:t>
      </w:r>
    </w:p>
    <w:p w14:paraId="69A6423A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color: white;</w:t>
      </w:r>
    </w:p>
    <w:p w14:paraId="71854762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16111146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ascii="Times New Roman" w:hAnsi="Times New Roman" w:eastAsia="SimSun" w:cs="Times New Roman"/>
          <w:color w:val="auto"/>
          <w:sz w:val="28"/>
          <w:szCs w:val="28"/>
          <w:lang w:val="uz-Latn-UZ"/>
        </w:rPr>
      </w:pPr>
      <w:r>
        <w:rPr>
          <w:rStyle w:val="8"/>
          <w:rFonts w:hint="default" w:cs="Times New Roman"/>
          <w:b/>
          <w:bCs/>
          <w:color w:val="auto"/>
          <w:sz w:val="28"/>
          <w:szCs w:val="28"/>
          <w:lang w:val="uz-Latn-UZ"/>
        </w:rPr>
        <w:t>2</w:t>
      </w:r>
      <w:r>
        <w:rPr>
          <w:rStyle w:val="8"/>
          <w:rFonts w:hint="default" w:ascii="Courier New" w:cs="Times New Roman"/>
          <w:b/>
          <w:bCs/>
          <w:color w:val="auto"/>
          <w:sz w:val="28"/>
          <w:szCs w:val="28"/>
          <w:lang w:val="uz-Latn-UZ"/>
        </w:rPr>
        <w:t xml:space="preserve">) </w:t>
      </w: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transition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— o‘zgarishlarni silliq qiladi</w:t>
      </w:r>
      <w:r>
        <w:rPr>
          <w:rFonts w:hint="default" w:cs="Times New Roman"/>
          <w:color w:val="auto"/>
          <w:sz w:val="28"/>
          <w:szCs w:val="28"/>
          <w:lang w:val="uz-Latn-UZ"/>
        </w:rPr>
        <w:t xml:space="preserve">. </w:t>
      </w:r>
    </w:p>
    <w:p w14:paraId="2FC1104D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  <w:t xml:space="preserve">Misol: </w:t>
      </w:r>
    </w:p>
    <w:p w14:paraId="15395AE1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div {</w:t>
      </w:r>
    </w:p>
    <w:p w14:paraId="05D8C50A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transition: all 0.5s;</w:t>
      </w:r>
    </w:p>
    <w:p w14:paraId="6E670D90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19A80400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div:hover {</w:t>
      </w:r>
    </w:p>
    <w:p w14:paraId="7EFBAEB3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transform: scale(1.1);</w:t>
      </w:r>
    </w:p>
    <w:p w14:paraId="5BFB5763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245CE836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cs="Times New Roman"/>
          <w:color w:val="auto"/>
          <w:sz w:val="28"/>
          <w:szCs w:val="28"/>
          <w:lang w:val="uz-Latn-UZ"/>
        </w:rPr>
      </w:pPr>
      <w:r>
        <w:rPr>
          <w:rStyle w:val="8"/>
          <w:rFonts w:hint="default" w:cs="Times New Roman"/>
          <w:b/>
          <w:bCs/>
          <w:color w:val="auto"/>
          <w:sz w:val="28"/>
          <w:szCs w:val="28"/>
          <w:lang w:val="uz-Latn-UZ"/>
        </w:rPr>
        <w:t>3</w:t>
      </w:r>
      <w:r>
        <w:rPr>
          <w:rStyle w:val="8"/>
          <w:rFonts w:hint="default" w:ascii="Courier New" w:cs="Times New Roman"/>
          <w:b/>
          <w:bCs/>
          <w:color w:val="auto"/>
          <w:sz w:val="28"/>
          <w:szCs w:val="28"/>
          <w:lang w:val="uz-Latn-UZ"/>
        </w:rPr>
        <w:t>)</w:t>
      </w: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gradient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— ranglarning o‘tish effektini beradi</w:t>
      </w:r>
      <w:r>
        <w:rPr>
          <w:rFonts w:hint="default" w:cs="Times New Roman"/>
          <w:color w:val="auto"/>
          <w:sz w:val="28"/>
          <w:szCs w:val="28"/>
          <w:lang w:val="uz-Latn-UZ"/>
        </w:rPr>
        <w:t>.</w:t>
      </w:r>
    </w:p>
    <w:p w14:paraId="7EA5426E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7" w:firstLineChars="142"/>
        <w:jc w:val="both"/>
        <w:rPr>
          <w:rFonts w:hint="default" w:cs="Times New Roman"/>
          <w:color w:val="auto"/>
          <w:sz w:val="28"/>
          <w:szCs w:val="28"/>
          <w:lang w:val="uz-Latn-UZ"/>
        </w:rPr>
      </w:pPr>
      <w:r>
        <w:rPr>
          <w:rFonts w:hint="default" w:cs="Times New Roman"/>
          <w:color w:val="auto"/>
          <w:sz w:val="28"/>
          <w:szCs w:val="28"/>
          <w:lang w:val="uz-Latn-UZ"/>
        </w:rPr>
        <w:t>Misol:</w:t>
      </w:r>
    </w:p>
    <w:p w14:paraId="2BE9F843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background: linear-gradient(to right, red, yellow);</w:t>
      </w:r>
    </w:p>
    <w:p w14:paraId="41A44353">
      <w:pPr>
        <w:keepNext w:val="0"/>
        <w:keepLines w:val="0"/>
        <w:widowControl/>
        <w:suppressLineNumbers w:val="0"/>
        <w:shd w:val="clear" w:fill="FFFFFF"/>
        <w:spacing w:line="360" w:lineRule="auto"/>
        <w:ind w:left="0" w:leftChars="0" w:firstLine="397" w:firstLineChars="142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background: linear-gradient(to right, red, yellow);</w:t>
      </w:r>
    </w:p>
    <w:p w14:paraId="6858D89A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7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CSS orqali </w:t>
      </w: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</w:rPr>
        <w:t>matn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va </w:t>
      </w: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</w:rPr>
        <w:t>blok elementlarini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bezashda:</w:t>
      </w:r>
    </w:p>
    <w:p w14:paraId="2C0AB4D7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</w:rPr>
        <w:t>Matn xossalari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shrift, rang, hizalanish, soyalar;</w:t>
      </w:r>
    </w:p>
    <w:p w14:paraId="520C9F1E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</w:rPr>
        <w:t>Blok xossalari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fon, chegara, soya, joylashish, masofa;</w:t>
      </w:r>
    </w:p>
    <w:p w14:paraId="4E003CDD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color w:val="auto"/>
          <w:sz w:val="28"/>
          <w:szCs w:val="28"/>
        </w:rPr>
        <w:t>Animatsiya va hover effektlar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— dizaynni jonlantirish uchun ishlatiladi.</w:t>
      </w:r>
    </w:p>
    <w:p w14:paraId="39B0FE64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9" w:firstLineChars="142"/>
        <w:jc w:val="center"/>
        <w:rPr>
          <w:rFonts w:hint="default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cs="Times New Roman"/>
          <w:b/>
          <w:bCs/>
          <w:color w:val="auto"/>
          <w:sz w:val="28"/>
          <w:szCs w:val="28"/>
          <w:lang w:val="en-US"/>
        </w:rPr>
        <w:t>Laboratoriyaning amaliy qismi</w:t>
      </w:r>
    </w:p>
    <w:p w14:paraId="1E2C07C7">
      <w:pPr>
        <w:numPr>
          <w:ilvl w:val="0"/>
          <w:numId w:val="2"/>
        </w:numPr>
        <w:spacing w:line="360" w:lineRule="auto"/>
        <w:ind w:left="0" w:leftChars="0" w:firstLine="398" w:firstLineChars="142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cs="Times New Roman"/>
          <w:b/>
          <w:bCs/>
          <w:color w:val="auto"/>
          <w:sz w:val="28"/>
          <w:szCs w:val="28"/>
          <w:lang w:val="en-US"/>
        </w:rPr>
        <w:t xml:space="preserve">qadam: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Quyidagi kod misolida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Urganch shahar nomli web saytni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CSS yordamida matn va bloklarni bezash amalga oshirilgan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 Index.html kodi:</w:t>
      </w:r>
    </w:p>
    <w:p w14:paraId="6584F99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&lt;!DOCTYPE html&gt;</w:t>
      </w:r>
    </w:p>
    <w:p w14:paraId="25D45D4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&lt;html lang="uz"&gt;</w:t>
      </w:r>
    </w:p>
    <w:p w14:paraId="5DEBC44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&lt;head&gt;</w:t>
      </w:r>
    </w:p>
    <w:p w14:paraId="5F75324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&lt;meta charset="UTF-8"&gt;</w:t>
      </w:r>
    </w:p>
    <w:p w14:paraId="66B5B20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0445FE1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&lt;title&gt;Urganch shahar&lt;/title&gt;</w:t>
      </w:r>
    </w:p>
    <w:p w14:paraId="05E6E4C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&lt;style&gt;</w:t>
      </w:r>
    </w:p>
    <w:p w14:paraId="2751300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Oddiy shrift va fon */</w:t>
      </w:r>
    </w:p>
    <w:p w14:paraId="680E04C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body {</w:t>
      </w:r>
    </w:p>
    <w:p w14:paraId="12DE8A3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font-family: Arial, sans-serif;</w:t>
      </w:r>
    </w:p>
    <w:p w14:paraId="38450B4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#f0f8ff;</w:t>
      </w:r>
    </w:p>
    <w:p w14:paraId="0B53ABC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#333;</w:t>
      </w:r>
    </w:p>
    <w:p w14:paraId="7A98D63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text-align: center;</w:t>
      </w:r>
    </w:p>
    <w:p w14:paraId="6C28819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margin: 0;</w:t>
      </w:r>
    </w:p>
    <w:p w14:paraId="53F8896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0;</w:t>
      </w:r>
    </w:p>
    <w:p w14:paraId="79D83C8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B11B02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/* Sarlavha */</w:t>
      </w:r>
    </w:p>
    <w:p w14:paraId="14924DF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header {</w:t>
      </w:r>
    </w:p>
    <w:p w14:paraId="27DFFD6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#0077cc;</w:t>
      </w:r>
    </w:p>
    <w:p w14:paraId="21B93E6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33D56D2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30px;</w:t>
      </w:r>
    </w:p>
    <w:p w14:paraId="3C3B4A4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5C9EBA3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411808B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h1 {</w:t>
      </w:r>
    </w:p>
    <w:p w14:paraId="2741C45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40px;</w:t>
      </w:r>
    </w:p>
    <w:p w14:paraId="57DA494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margin: 0;</w:t>
      </w:r>
    </w:p>
    <w:p w14:paraId="2B6EB54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0C95C3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7B06176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.welcome {</w:t>
      </w:r>
    </w:p>
    <w:p w14:paraId="0D56A1A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18px;</w:t>
      </w:r>
    </w:p>
    <w:p w14:paraId="3548E07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margin-top: 10px;</w:t>
      </w:r>
    </w:p>
    <w:p w14:paraId="343E402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2046907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12D886C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Navigatsiya — o'rtada, sodda */</w:t>
      </w:r>
    </w:p>
    <w:p w14:paraId="52018A3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nav {</w:t>
      </w:r>
    </w:p>
    <w:p w14:paraId="624D035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#005fa3;</w:t>
      </w:r>
    </w:p>
    <w:p w14:paraId="4E8A204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15px;</w:t>
      </w:r>
    </w:p>
    <w:p w14:paraId="785C7F9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margin-top: 10px;</w:t>
      </w:r>
    </w:p>
    <w:p w14:paraId="744D85A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}</w:t>
      </w:r>
    </w:p>
    <w:p w14:paraId="4D47F0B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nav a {</w:t>
      </w:r>
    </w:p>
    <w:p w14:paraId="011A10E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3340602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text-decoration: none;</w:t>
      </w:r>
    </w:p>
    <w:p w14:paraId="6037024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font-weight: bold;</w:t>
      </w:r>
    </w:p>
    <w:p w14:paraId="6496504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margin: 0 25px;</w:t>
      </w:r>
    </w:p>
    <w:p w14:paraId="1FD168D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18px;</w:t>
      </w:r>
    </w:p>
    <w:p w14:paraId="4C78DF0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163B7BE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2BAC292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nav a:hover {</w:t>
      </w:r>
    </w:p>
    <w:p w14:paraId="3B44331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text-decoration: underline;</w:t>
      </w:r>
    </w:p>
    <w:p w14:paraId="78ED3AF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#ffeb3b;</w:t>
      </w:r>
    </w:p>
    <w:p w14:paraId="5A9F129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0032B9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0A36A2B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Asosiy matn */</w:t>
      </w:r>
    </w:p>
    <w:p w14:paraId="320445F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.content {</w:t>
      </w:r>
    </w:p>
    <w:p w14:paraId="02EFD6E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max-width: 800px;</w:t>
      </w:r>
    </w:p>
    <w:p w14:paraId="27371F6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margin: 30px auto;</w:t>
      </w:r>
    </w:p>
    <w:p w14:paraId="5BD0E13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20px;</w:t>
      </w:r>
    </w:p>
    <w:p w14:paraId="41A81FA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white;</w:t>
      </w:r>
    </w:p>
    <w:p w14:paraId="55274AB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border: 1px solid #ddd;</w:t>
      </w:r>
    </w:p>
    <w:p w14:paraId="3251F1F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border-radius: 10px;</w:t>
      </w:r>
    </w:p>
    <w:p w14:paraId="526DAFB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36DD56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3D769EE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.content h2 {</w:t>
      </w:r>
    </w:p>
    <w:p w14:paraId="4E22553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#0077cc;</w:t>
      </w:r>
    </w:p>
    <w:p w14:paraId="0706988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28px;</w:t>
      </w:r>
    </w:p>
    <w:p w14:paraId="563A509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2AAAD3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06D340A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.content p {</w:t>
      </w:r>
    </w:p>
    <w:p w14:paraId="78CDFDB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16px;</w:t>
      </w:r>
    </w:p>
    <w:p w14:paraId="35A239F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text-align: left;</w:t>
      </w:r>
    </w:p>
    <w:p w14:paraId="24E077A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line-height: 1.6;</w:t>
      </w:r>
    </w:p>
    <w:p w14:paraId="609D75A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0DB966B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27F9243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Tugma */</w:t>
      </w:r>
    </w:p>
    <w:p w14:paraId="76C30C1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.btn {</w:t>
      </w:r>
    </w:p>
    <w:p w14:paraId="0FCF73A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#ff8c00;</w:t>
      </w:r>
    </w:p>
    <w:p w14:paraId="4D89672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6A0AE86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10px 25px;</w:t>
      </w:r>
    </w:p>
    <w:p w14:paraId="4B74EF0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border: none;</w:t>
      </w:r>
    </w:p>
    <w:p w14:paraId="56A4CFD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border-radius: 20px;</w:t>
      </w:r>
    </w:p>
    <w:p w14:paraId="56068CC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16px;</w:t>
      </w:r>
    </w:p>
    <w:p w14:paraId="0281BC3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cursor: pointer;</w:t>
      </w:r>
    </w:p>
    <w:p w14:paraId="6040929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margin-top: 15px;</w:t>
      </w:r>
    </w:p>
    <w:p w14:paraId="37DCD7D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813A2D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.btn:hover {</w:t>
      </w:r>
    </w:p>
    <w:p w14:paraId="45C8E43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#e65100;</w:t>
      </w:r>
    </w:p>
    <w:p w14:paraId="75D67CF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53FD980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51A2A6D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Rasm */</w:t>
      </w:r>
    </w:p>
    <w:p w14:paraId="76A8A8C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.image {</w:t>
      </w:r>
    </w:p>
    <w:p w14:paraId="0AD280B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max-width: 800px;</w:t>
      </w:r>
    </w:p>
    <w:p w14:paraId="4B96C73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margin: 30px auto;</w:t>
      </w:r>
    </w:p>
    <w:p w14:paraId="67A1116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border-radius: 10px;</w:t>
      </w:r>
    </w:p>
    <w:p w14:paraId="5A1BE84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overflow: hidden;</w:t>
      </w:r>
    </w:p>
    <w:p w14:paraId="6BA9F03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border: 2px solid #ddd;</w:t>
      </w:r>
    </w:p>
    <w:p w14:paraId="3C5B39A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4C8C1C3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18D2BDD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.image img {</w:t>
      </w:r>
    </w:p>
    <w:p w14:paraId="65801E3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width: 100%;</w:t>
      </w:r>
    </w:p>
    <w:p w14:paraId="240AF0C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height: auto;</w:t>
      </w:r>
    </w:p>
    <w:p w14:paraId="056B9AB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5B9DEEB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Kartochkalar — oddiy */</w:t>
      </w:r>
    </w:p>
    <w:p w14:paraId="689D529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.cards {</w:t>
      </w:r>
    </w:p>
    <w:p w14:paraId="440F4EC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display: flex;</w:t>
      </w:r>
    </w:p>
    <w:p w14:paraId="2D518BE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justify-content: center;</w:t>
      </w:r>
    </w:p>
    <w:p w14:paraId="5841EFF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gap: 20px;</w:t>
      </w:r>
    </w:p>
    <w:p w14:paraId="4100856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margin: 30px auto;</w:t>
      </w:r>
    </w:p>
    <w:p w14:paraId="3ED4486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flex-wrap: wrap;</w:t>
      </w:r>
    </w:p>
    <w:p w14:paraId="3CECB80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4F33340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526272B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.card {</w:t>
      </w:r>
    </w:p>
    <w:p w14:paraId="56A4C8C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white;</w:t>
      </w:r>
    </w:p>
    <w:p w14:paraId="0AED291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border: 1px solid #ccc;</w:t>
      </w:r>
    </w:p>
    <w:p w14:paraId="3AA896C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border-radius: 10px;</w:t>
      </w:r>
    </w:p>
    <w:p w14:paraId="7AF9916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20px;</w:t>
      </w:r>
    </w:p>
    <w:p w14:paraId="1FC0E57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width: 250px;</w:t>
      </w:r>
    </w:p>
    <w:p w14:paraId="79768C0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26528A8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440FC5C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.card h3 {</w:t>
      </w:r>
    </w:p>
    <w:p w14:paraId="6E977A9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#0077cc;</w:t>
      </w:r>
    </w:p>
    <w:p w14:paraId="470D89E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margin-top: 0;</w:t>
      </w:r>
    </w:p>
    <w:p w14:paraId="52E6FD8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3197B0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43F5B07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Footer */</w:t>
      </w:r>
    </w:p>
    <w:p w14:paraId="7C34A23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footer {</w:t>
      </w:r>
    </w:p>
    <w:p w14:paraId="01E281D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background-color: #004d80;</w:t>
      </w:r>
    </w:p>
    <w:p w14:paraId="1F1C50F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588F9D1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padding: 20px;</w:t>
      </w:r>
    </w:p>
    <w:p w14:paraId="48ADCE2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margin-top: 40px;</w:t>
      </w:r>
    </w:p>
    <w:p w14:paraId="1ACED3A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font-size: 14px;</w:t>
      </w:r>
    </w:p>
    <w:p w14:paraId="2B0E543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267A1DB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/* Mobil uchun */</w:t>
      </w:r>
    </w:p>
    <w:p w14:paraId="70CAC23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@media (max-width: 600px) {</w:t>
      </w:r>
    </w:p>
    <w:p w14:paraId="3E1339A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nav a {</w:t>
      </w:r>
    </w:p>
    <w:p w14:paraId="0217E04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    display: block;</w:t>
      </w:r>
    </w:p>
    <w:p w14:paraId="1A80A92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    margin: 10px 0;</w:t>
      </w:r>
    </w:p>
    <w:p w14:paraId="23C8B62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}</w:t>
      </w:r>
    </w:p>
    <w:p w14:paraId="3236433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.card {</w:t>
      </w:r>
    </w:p>
    <w:p w14:paraId="25A8DD3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    width: 90%;</w:t>
      </w:r>
    </w:p>
    <w:p w14:paraId="636867D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}</w:t>
      </w:r>
    </w:p>
    <w:p w14:paraId="41A89C9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114FC19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&lt;/style&gt;</w:t>
      </w:r>
    </w:p>
    <w:p w14:paraId="69581F8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&lt;/head&gt;</w:t>
      </w:r>
    </w:p>
    <w:p w14:paraId="04FA3F4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&lt;body&gt;</w:t>
      </w:r>
    </w:p>
    <w:p w14:paraId="2F4EE7D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52D2ADC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&lt;!-- Sarlavha --&gt;</w:t>
      </w:r>
    </w:p>
    <w:p w14:paraId="5C2361F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&lt;header&gt;</w:t>
      </w:r>
    </w:p>
    <w:p w14:paraId="22A0FA2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&lt;h1&gt;Urganch shahar&lt;/h1&gt;</w:t>
      </w:r>
    </w:p>
    <w:p w14:paraId="1B9D8F1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&lt;p class="welcome-text"&gt; Xush kelibsiz! Urganch — qadimiy tarix va zamonaviy taraqqiyot uyg‘unlashgan shahar&lt;/p&gt;</w:t>
      </w:r>
    </w:p>
    <w:p w14:paraId="276047A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</w:t>
      </w:r>
    </w:p>
    <w:p w14:paraId="72F934E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&lt;/header&gt;</w:t>
      </w:r>
    </w:p>
    <w:p w14:paraId="04A0F81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&lt;!-- Asosiy matn --&gt;</w:t>
      </w:r>
    </w:p>
    <w:p w14:paraId="7E9A385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&lt;div class="content"&gt;</w:t>
      </w:r>
    </w:p>
    <w:p w14:paraId="1142598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&lt;h2&gt;Urganch haqida&lt;/h2&gt;</w:t>
      </w:r>
    </w:p>
    <w:p w14:paraId="527E273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&lt;p&gt;Urganch — Xorazm viloyatining markazi. Bu yerda qadimiy Ichan-Qal’a, bozorlar, daryo bo‘yi va ko‘plab diqqatga sazovor joylar bor. Shahar tarix va zamonaviy hayot uyg‘unlashgan joy.&lt;/p&gt;</w:t>
      </w:r>
    </w:p>
    <w:p w14:paraId="752C131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&lt;button class="btn"&gt;Ko‘proq o‘qish&lt;/button&gt;</w:t>
      </w:r>
    </w:p>
    <w:p w14:paraId="411DC35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&lt;/div&gt;</w:t>
      </w:r>
    </w:p>
    <w:p w14:paraId="671C170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&lt;!-- Kartochkalar --&gt;</w:t>
      </w:r>
    </w:p>
    <w:p w14:paraId="0FDFAB5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&lt;div class="cards"&gt;</w:t>
      </w:r>
    </w:p>
    <w:p w14:paraId="30D75F0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&lt;div class="card"&gt;</w:t>
      </w:r>
    </w:p>
    <w:p w14:paraId="469C811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&lt;h3&gt;Ichan-Qal’a&lt;/h3&gt;</w:t>
      </w:r>
    </w:p>
    <w:p w14:paraId="195269A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&lt;p&gt;Qadimiy devorlar ichidagi tarixiy shahar.&lt;/p&gt;</w:t>
      </w:r>
    </w:p>
    <w:p w14:paraId="0B70C44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&lt;/div&gt;</w:t>
      </w:r>
    </w:p>
    <w:p w14:paraId="6DB80AC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&lt;div class="card"&gt;</w:t>
      </w:r>
    </w:p>
    <w:p w14:paraId="044AA35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&lt;h3&gt;Bozor&lt;/h3&gt;</w:t>
      </w:r>
    </w:p>
    <w:p w14:paraId="5D756EC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&lt;p&gt;Mahalliy taomlar va hunarmandchilik.&lt;/p&gt;</w:t>
      </w:r>
    </w:p>
    <w:p w14:paraId="3A6A4F6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&lt;/div&gt;</w:t>
      </w:r>
    </w:p>
    <w:p w14:paraId="204FFC8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&lt;div class="card"&gt;</w:t>
      </w:r>
    </w:p>
    <w:p w14:paraId="7002DE5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&lt;h3&gt;Amudaryo&lt;/h3&gt;</w:t>
      </w:r>
    </w:p>
    <w:p w14:paraId="7CAD6AA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    &lt;p&gt;Tabiat va dam olish maskani.&lt;/p&gt;</w:t>
      </w:r>
    </w:p>
    <w:p w14:paraId="67114D1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&lt;/div&gt;</w:t>
      </w:r>
    </w:p>
    <w:p w14:paraId="02AC829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&lt;/div&gt;</w:t>
      </w:r>
    </w:p>
    <w:p w14:paraId="4B8DC74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</w:p>
    <w:p w14:paraId="206EE76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&lt;!-- Footer --&gt;</w:t>
      </w:r>
    </w:p>
    <w:p w14:paraId="0395467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&lt;footer&gt;</w:t>
      </w:r>
    </w:p>
    <w:p w14:paraId="60698CF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    &lt;p&gt;© 2025 Urganch shahar sayti&lt;/p&gt;</w:t>
      </w:r>
    </w:p>
    <w:p w14:paraId="2988D1D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 xml:space="preserve">    &lt;/footer&gt;</w:t>
      </w:r>
    </w:p>
    <w:p w14:paraId="532A9E1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&lt;/body&gt;</w:t>
      </w:r>
    </w:p>
    <w:p w14:paraId="7EA1926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color w:val="385724" w:themeColor="accent6" w:themeShade="80"/>
          <w:sz w:val="24"/>
          <w:szCs w:val="24"/>
          <w:lang w:val="en-US"/>
        </w:rPr>
        <w:t>&lt;/html&gt;</w:t>
      </w:r>
    </w:p>
    <w:p w14:paraId="75FB452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8"/>
          <w:szCs w:val="28"/>
          <w:lang w:val="en-US"/>
        </w:rPr>
        <w:t>2-qadam: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Kodning natijasi:</w:t>
      </w:r>
    </w:p>
    <w:p w14:paraId="2F34D582">
      <w:pPr>
        <w:numPr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925185" cy="3197860"/>
            <wp:effectExtent l="0" t="0" r="184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5B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Tugma ustiga sichqoncha borganda rangi o’zgaradi:</w:t>
      </w:r>
    </w:p>
    <w:p w14:paraId="72F96377">
      <w:pPr>
        <w:numPr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933440" cy="2881630"/>
            <wp:effectExtent l="0" t="0" r="1016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67DC">
      <w:pPr>
        <w:numPr>
          <w:numId w:val="0"/>
        </w:numPr>
        <w:spacing w:line="240" w:lineRule="auto"/>
        <w:jc w:val="both"/>
      </w:pPr>
    </w:p>
    <w:p w14:paraId="498CF8FB">
      <w:pPr>
        <w:numPr>
          <w:numId w:val="0"/>
        </w:numPr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Xulosa</w:t>
      </w:r>
    </w:p>
    <w:p w14:paraId="2D680E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laboratoriya ishi davomida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CSS (Cascading Style Sheets)</w:t>
      </w:r>
      <w:r>
        <w:rPr>
          <w:rFonts w:hint="default" w:ascii="Times New Roman" w:hAnsi="Times New Roman" w:cs="Times New Roman"/>
          <w:sz w:val="28"/>
          <w:szCs w:val="28"/>
        </w:rPr>
        <w:t xml:space="preserve"> tilining matn va blok elementlarini bezashdagi imkoniyatlarini chuqur o‘rganib chiqdim va amalda qo‘lladim.</w:t>
      </w:r>
    </w:p>
    <w:p w14:paraId="37770E7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Matn bezaklari</w:t>
      </w:r>
      <w:r>
        <w:rPr>
          <w:rFonts w:hint="default" w:ascii="Times New Roman" w:hAnsi="Times New Roman" w:cs="Times New Roman"/>
          <w:sz w:val="28"/>
          <w:szCs w:val="28"/>
        </w:rPr>
        <w:t xml:space="preserve"> bo‘yicha quyidagi xossalarni ishlatdim:</w:t>
      </w:r>
    </w:p>
    <w:p w14:paraId="64FCDCD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before="0" w:beforeAutospacing="1" w:after="0" w:afterAutospacing="1"/>
        <w:ind w:left="58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color, font-family, font-size, font-weight, font-style — matn rangi, shrift turi, hajmi va uslubini belgilash;</w:t>
      </w:r>
    </w:p>
    <w:p w14:paraId="4D31CA6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before="0" w:beforeAutospacing="1" w:after="0" w:afterAutospacing="1"/>
        <w:ind w:left="58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text-align, text-decoration, text-transform — matnni hizalash, ostiga chiziq qo‘yish, katta-kichik harflarga o‘zgartirish;</w:t>
      </w:r>
    </w:p>
    <w:p w14:paraId="4C304D6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before="0" w:beforeAutospacing="1" w:after="0" w:afterAutospacing="1"/>
        <w:ind w:left="58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letter-spacing, line-height, text-shadow — harflar orasidagi masofa, satr balandligi va matnga soya qo‘shish.</w:t>
      </w:r>
    </w:p>
    <w:p w14:paraId="13F5A6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Blok elementlarni bezash</w:t>
      </w:r>
      <w:r>
        <w:rPr>
          <w:rFonts w:hint="default" w:ascii="Times New Roman" w:hAnsi="Times New Roman" w:cs="Times New Roman"/>
          <w:sz w:val="28"/>
          <w:szCs w:val="28"/>
        </w:rPr>
        <w:t>da esa:</w:t>
      </w:r>
    </w:p>
    <w:p w14:paraId="703CE57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background-color, border, border-radius — fon rangi, chegaralar va burchaklarni yumaloqlash;</w:t>
      </w:r>
    </w:p>
    <w:p w14:paraId="44E612A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padding, margin, width, height — ichki va tashqi bo‘shliqlar, o‘lchamlar;</w:t>
      </w:r>
    </w:p>
    <w:p w14:paraId="6A391C6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box-shadow — bloklarga soya qo‘shish;</w:t>
      </w:r>
    </w:p>
    <w:p w14:paraId="109A72B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display: flex — elementlarni moslashuvchan joylashtirish.</w:t>
      </w:r>
    </w:p>
    <w:p w14:paraId="1D2F3B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Qo‘shimcha effektlar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71218C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:hover — sichqoncha olib o‘tganda o‘zgarish (rang, chiziq);</w:t>
      </w:r>
    </w:p>
    <w:p w14:paraId="03EBA56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transition — o‘zgarishlarni silliq qilish.</w:t>
      </w:r>
    </w:p>
    <w:p w14:paraId="16815D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Amaliy ish natijasi sifatida</w:t>
      </w:r>
      <w:r>
        <w:rPr>
          <w:rFonts w:hint="default" w:ascii="Times New Roman" w:hAnsi="Times New Roman" w:cs="Times New Roman"/>
          <w:sz w:val="28"/>
          <w:szCs w:val="28"/>
        </w:rPr>
        <w:t xml:space="preserve"> “Urganch shahar” nomli veb-sahifa yaratdim. Unda:</w:t>
      </w:r>
    </w:p>
    <w:p w14:paraId="47C4370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Header</w:t>
      </w:r>
      <w:r>
        <w:rPr>
          <w:rFonts w:hint="default" w:ascii="Times New Roman" w:hAnsi="Times New Roman" w:cs="Times New Roman"/>
          <w:sz w:val="28"/>
          <w:szCs w:val="28"/>
        </w:rPr>
        <w:t xml:space="preserve"> — katta sarlavha va xush kelibsiz matni;</w:t>
      </w:r>
    </w:p>
    <w:p w14:paraId="5D838676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Navigatsiya paneli</w:t>
      </w:r>
      <w:r>
        <w:rPr>
          <w:rFonts w:hint="default" w:ascii="Times New Roman" w:hAnsi="Times New Roman" w:cs="Times New Roman"/>
          <w:sz w:val="28"/>
          <w:szCs w:val="28"/>
        </w:rPr>
        <w:t xml:space="preserve"> — o‘rtada joylashgan havolalar (flex + justify-content: center);</w:t>
      </w:r>
    </w:p>
    <w:p w14:paraId="089AED48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Kontent bloki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matn, tugma va rasm;</w:t>
      </w:r>
    </w:p>
    <w:p w14:paraId="09B4438D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Kartochkalar</w:t>
      </w:r>
      <w:r>
        <w:rPr>
          <w:rFonts w:hint="default" w:ascii="Times New Roman" w:hAnsi="Times New Roman" w:cs="Times New Roman"/>
          <w:sz w:val="28"/>
          <w:szCs w:val="28"/>
        </w:rPr>
        <w:t xml:space="preserve"> — diqqatga sazovor joylar haqida qisqacha ma’lumot;</w:t>
      </w:r>
    </w:p>
    <w:p w14:paraId="4AAB984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Footer</w:t>
      </w:r>
      <w:r>
        <w:rPr>
          <w:rFonts w:hint="default" w:ascii="Times New Roman" w:hAnsi="Times New Roman" w:cs="Times New Roman"/>
          <w:sz w:val="28"/>
          <w:szCs w:val="28"/>
        </w:rPr>
        <w:t xml:space="preserve"> — mualliflik huquqi.</w:t>
      </w:r>
    </w:p>
    <w:p w14:paraId="195C1774">
      <w:pPr>
        <w:pStyle w:val="10"/>
        <w:keepNext w:val="0"/>
        <w:keepLines w:val="0"/>
        <w:widowControl/>
        <w:suppressLineNumbers w:val="0"/>
        <w:spacing w:line="360" w:lineRule="auto"/>
        <w:ind w:left="0" w:leftChars="0" w:firstLine="397" w:firstLineChars="142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bookmarkStart w:id="0" w:name="_GoBack"/>
      <w:bookmarkEnd w:id="0"/>
    </w:p>
    <w:p w14:paraId="7FCCF99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2ED2596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Borders w:offsetFrom="page">
        <w:top w:val="single" w:color="000000" w:themeColor="text1" w:sz="18" w:space="24"/>
        <w:left w:val="single" w:color="000000" w:themeColor="text1" w:sz="18" w:space="24"/>
        <w:bottom w:val="single" w:color="000000" w:themeColor="text1" w:sz="18" w:space="24"/>
        <w:right w:val="single" w:color="000000" w:themeColor="text1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029931"/>
      <w:docPartObj>
        <w:docPartGallery w:val="autotext"/>
      </w:docPartObj>
    </w:sdtPr>
    <w:sdtContent>
      <w:p w14:paraId="6CF39DAE">
        <w:pPr>
          <w:pStyle w:val="6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E3FB9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BDB32"/>
    <w:multiLevelType w:val="singleLevel"/>
    <w:tmpl w:val="84CBDB3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1D204AC"/>
    <w:multiLevelType w:val="singleLevel"/>
    <w:tmpl w:val="A1D204AC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09C6200"/>
    <w:multiLevelType w:val="singleLevel"/>
    <w:tmpl w:val="D09C6200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35AEAC23"/>
    <w:multiLevelType w:val="singleLevel"/>
    <w:tmpl w:val="35AEAC23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799BF64"/>
    <w:multiLevelType w:val="singleLevel"/>
    <w:tmpl w:val="5799BF64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B1CF329"/>
    <w:multiLevelType w:val="singleLevel"/>
    <w:tmpl w:val="6B1CF329"/>
    <w:lvl w:ilvl="0" w:tentative="0">
      <w:start w:val="1"/>
      <w:numFmt w:val="decimal"/>
      <w:suff w:val="nothing"/>
      <w:lvlText w:val="%1-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B2"/>
    <w:rsid w:val="000B4EC9"/>
    <w:rsid w:val="00346967"/>
    <w:rsid w:val="0054325D"/>
    <w:rsid w:val="005568B2"/>
    <w:rsid w:val="006D01DE"/>
    <w:rsid w:val="006D03C9"/>
    <w:rsid w:val="00B00287"/>
    <w:rsid w:val="00B211A4"/>
    <w:rsid w:val="00B43819"/>
    <w:rsid w:val="00CE54CD"/>
    <w:rsid w:val="00F855B2"/>
    <w:rsid w:val="00FD3CF7"/>
    <w:rsid w:val="183312A7"/>
    <w:rsid w:val="4C8F62CE"/>
    <w:rsid w:val="5AAF40AE"/>
    <w:rsid w:val="5B3A5597"/>
    <w:rsid w:val="68DF3752"/>
    <w:rsid w:val="79A762DB"/>
    <w:rsid w:val="7BA1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22"/>
    <w:rPr>
      <w:b/>
      <w:bCs/>
    </w:rPr>
  </w:style>
  <w:style w:type="table" w:styleId="12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икки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</w:rPr>
  </w:style>
  <w:style w:type="character" w:customStyle="1" w:styleId="14">
    <w:name w:val="Верхний колонтитул Знак"/>
    <w:basedOn w:val="4"/>
    <w:link w:val="7"/>
    <w:qFormat/>
    <w:uiPriority w:val="99"/>
  </w:style>
  <w:style w:type="character" w:customStyle="1" w:styleId="15">
    <w:name w:val="Нижний колонтитул Знак"/>
    <w:basedOn w:val="4"/>
    <w:link w:val="6"/>
    <w:qFormat/>
    <w:uiPriority w:val="99"/>
  </w:style>
  <w:style w:type="paragraph" w:customStyle="1" w:styleId="16">
    <w:name w:val="_Style 1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7">
    <w:name w:val="_Style 1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734F-5877-45B6-8A7F-AF395C9ED4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369</Words>
  <Characters>2109</Characters>
  <Lines>17</Lines>
  <Paragraphs>4</Paragraphs>
  <TotalTime>5</TotalTime>
  <ScaleCrop>false</ScaleCrop>
  <LinksUpToDate>false</LinksUpToDate>
  <CharactersWithSpaces>2474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2025-10-31T10:50:00Z</dcterms:created>
  <dc:creator>Student</dc:creator>
  <cp:lastModifiedBy>User</cp:lastModifiedBy>
  <dcterms:modified xsi:type="dcterms:W3CDTF">2025-11-07T09:48:09Z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CA0D5C1F4D784DA89ED43DA320FDAA78_13</vt:lpwstr>
  </property>
</Properties>
</file>