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CD51E5" w:rsidP="00F71539">
      <w:pPr>
        <w:pStyle w:val="Ttulo4"/>
      </w:pPr>
      <w:r>
        <w:rPr>
          <w:noProof/>
        </w:rPr>
        <w:drawing>
          <wp:inline distT="0" distB="0" distL="0" distR="0">
            <wp:extent cx="1587500" cy="79756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7500" cy="79756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C57932" w:rsidRPr="00C5793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C57932" w:rsidRPr="00C5793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C57932" w:rsidRPr="00C5793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C57932" w:rsidRPr="00C5793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C57932" w:rsidRPr="00C5793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C57932" w:rsidRPr="00C5793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C57932" w:rsidRPr="00C5793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8431FC">
        <w:fldChar w:fldCharType="begin"/>
      </w:r>
      <w:r w:rsidR="008431FC">
        <w:instrText xml:space="preserve"> MERGEFIELD  CPFCNPJResponsavel  \* MERGEFORMAT </w:instrText>
      </w:r>
      <w:r w:rsidR="008431FC">
        <w:fldChar w:fldCharType="separate"/>
      </w:r>
      <w:r w:rsidR="00C57932" w:rsidRPr="00C57932">
        <w:rPr>
          <w:rFonts w:ascii="Arial Narrow" w:hAnsi="Arial Narrow" w:cs="Shruti"/>
          <w:b/>
          <w:bCs/>
          <w:noProof/>
          <w:sz w:val="20"/>
          <w:szCs w:val="16"/>
          <w:u w:val="single"/>
        </w:rPr>
        <w:t>«</w:t>
      </w:r>
      <w:proofErr w:type="spellStart"/>
      <w:r w:rsidR="00C57932" w:rsidRPr="00C57932">
        <w:rPr>
          <w:rFonts w:ascii="Arial Narrow" w:hAnsi="Arial Narrow" w:cs="Shruti"/>
          <w:b/>
          <w:bCs/>
          <w:noProof/>
          <w:sz w:val="20"/>
          <w:szCs w:val="16"/>
          <w:u w:val="single"/>
        </w:rPr>
        <w:t>CPFCNPJResponsavel»</w:t>
      </w:r>
      <w:r w:rsidR="008431FC">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fldSimple w:instr=" MERGEFIELD  TelefoneResponsavel  \* MERGEFORMAT ">
        <w:r w:rsidR="00C57932" w:rsidRPr="00C5793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C57932" w:rsidRPr="00C5793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C57932" w:rsidRPr="00C5793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C57932" w:rsidRPr="00C5793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C57932" w:rsidRPr="00C5793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C57932" w:rsidRPr="00C5793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C57932" w:rsidRPr="00C5793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C57932" w:rsidRPr="00C5793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C57932" w:rsidRPr="00C5793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C57932" w:rsidRPr="00C5793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C57932" w:rsidRPr="00C5793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C57932" w:rsidRPr="00C5793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C57932" w:rsidRPr="00C5793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C57932" w:rsidRPr="00C5793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r w:rsidR="008431FC">
        <w:fldChar w:fldCharType="begin"/>
      </w:r>
      <w:r w:rsidR="008431FC">
        <w:instrText xml:space="preserve"> MERGEFIELD  ComplementoCursoComMinutosTurma  \* MERGEFORMAT </w:instrText>
      </w:r>
      <w:r w:rsidR="008431FC">
        <w:fldChar w:fldCharType="separate"/>
      </w:r>
      <w:r w:rsidR="00C57932" w:rsidRPr="00C57932">
        <w:rPr>
          <w:rFonts w:ascii="Arial Narrow" w:hAnsi="Arial Narrow" w:cs="Shruti"/>
          <w:b/>
          <w:noProof/>
          <w:u w:val="single"/>
        </w:rPr>
        <w:t>«</w:t>
      </w:r>
      <w:proofErr w:type="spellStart"/>
      <w:r w:rsidR="00C57932" w:rsidRPr="00C57932">
        <w:rPr>
          <w:rFonts w:ascii="Arial Narrow" w:hAnsi="Arial Narrow" w:cs="Shruti"/>
          <w:b/>
          <w:noProof/>
          <w:u w:val="single"/>
        </w:rPr>
        <w:t>ComplementoCursoComMinutosTurma»</w:t>
      </w:r>
      <w:r w:rsidR="008431FC">
        <w:rPr>
          <w:rFonts w:ascii="Arial Narrow" w:hAnsi="Arial Narrow" w:cs="Shruti"/>
          <w:b/>
          <w:noProof/>
          <w:u w:val="single"/>
        </w:rPr>
        <w:fldChar w:fldCharType="end"/>
      </w:r>
      <w:r w:rsidRPr="004A0C12">
        <w:rPr>
          <w:rFonts w:ascii="Arial Narrow" w:hAnsi="Arial Narrow"/>
          <w:sz w:val="22"/>
        </w:rPr>
        <w:t>DIAS:</w:t>
      </w:r>
      <w:r w:rsidR="008431FC">
        <w:fldChar w:fldCharType="begin"/>
      </w:r>
      <w:r w:rsidR="008431FC">
        <w:instrText xml:space="preserve"> MERGEFIELD  Dias  \* MERGEFORMAT </w:instrText>
      </w:r>
      <w:r w:rsidR="008431FC">
        <w:fldChar w:fldCharType="separate"/>
      </w:r>
      <w:r w:rsidR="00C57932" w:rsidRPr="00C57932">
        <w:rPr>
          <w:rFonts w:ascii="Arial Narrow" w:hAnsi="Arial Narrow"/>
          <w:noProof/>
          <w:sz w:val="22"/>
        </w:rPr>
        <w:t>«Dias</w:t>
      </w:r>
      <w:proofErr w:type="spellEnd"/>
      <w:r w:rsidR="00C57932" w:rsidRPr="00C57932">
        <w:rPr>
          <w:rFonts w:ascii="Arial Narrow" w:hAnsi="Arial Narrow"/>
          <w:noProof/>
          <w:sz w:val="22"/>
        </w:rPr>
        <w:t>»</w:t>
      </w:r>
      <w:r w:rsidR="008431FC">
        <w:rPr>
          <w:rFonts w:ascii="Arial Narrow" w:hAnsi="Arial Narrow"/>
          <w:noProof/>
          <w:sz w:val="22"/>
        </w:rPr>
        <w:fldChar w:fldCharType="end"/>
      </w:r>
      <w:r w:rsidRPr="004A0C12">
        <w:rPr>
          <w:rFonts w:ascii="Arial Narrow" w:hAnsi="Arial Narrow"/>
          <w:sz w:val="22"/>
        </w:rPr>
        <w:t xml:space="preserve">  HORÁRIO: </w:t>
      </w:r>
      <w:fldSimple w:instr=" MERGEFIELD  HorariosCurso  \* MERGEFORMAT ">
        <w:r w:rsidR="00C57932" w:rsidRPr="00C5793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C57932" w:rsidRPr="00C5793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8431FC">
        <w:fldChar w:fldCharType="begin"/>
      </w:r>
      <w:r w:rsidR="008431FC">
        <w:instrText xml:space="preserve"> MERGEFIELD  MatriculaRematricula  \* MERGEFORMAT </w:instrText>
      </w:r>
      <w:r w:rsidR="008431FC">
        <w:fldChar w:fldCharType="separate"/>
      </w:r>
      <w:r w:rsidR="00C57932" w:rsidRPr="00C57932">
        <w:rPr>
          <w:rFonts w:ascii="Arial Narrow" w:hAnsi="Arial Narrow" w:cs="Shruti"/>
          <w:b/>
          <w:noProof/>
          <w:u w:val="single"/>
        </w:rPr>
        <w:t>«</w:t>
      </w:r>
      <w:proofErr w:type="spellStart"/>
      <w:r w:rsidR="00C57932" w:rsidRPr="00C57932">
        <w:rPr>
          <w:rFonts w:ascii="Arial Narrow" w:hAnsi="Arial Narrow" w:cs="Shruti"/>
          <w:b/>
          <w:noProof/>
          <w:u w:val="single"/>
        </w:rPr>
        <w:t>MatriculaRematricula»</w:t>
      </w:r>
      <w:r w:rsidR="008431FC">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C57932" w:rsidRPr="00C5793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8431FC">
        <w:fldChar w:fldCharType="begin"/>
      </w:r>
      <w:r w:rsidR="008431FC">
        <w:instrText xml:space="preserve"> MERGEFIELD  ValorSemDesconto  \* MERGEFORMAT </w:instrText>
      </w:r>
      <w:r w:rsidR="008431FC">
        <w:fldChar w:fldCharType="separate"/>
      </w:r>
      <w:r w:rsidR="00C57932" w:rsidRPr="00C57932">
        <w:rPr>
          <w:rFonts w:ascii="Arial Narrow" w:hAnsi="Arial Narrow" w:cs="Shruti"/>
          <w:noProof/>
          <w:u w:val="single"/>
        </w:rPr>
        <w:t>«</w:t>
      </w:r>
      <w:proofErr w:type="spellStart"/>
      <w:r w:rsidR="00C57932" w:rsidRPr="00C57932">
        <w:rPr>
          <w:rFonts w:ascii="Arial Narrow" w:hAnsi="Arial Narrow" w:cs="Shruti"/>
          <w:noProof/>
          <w:u w:val="single"/>
        </w:rPr>
        <w:t>ValorSemDesconto»</w:t>
      </w:r>
      <w:r w:rsidR="008431FC">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  \* MERGEFORMAT ">
        <w:r w:rsidR="00C57932" w:rsidRPr="00C5793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fldSimple w:instr=" MERGEFIELD  ValorComDesconto  \* MERGEFORMAT ">
        <w:r w:rsidR="00C57932" w:rsidRPr="00C57932">
          <w:rPr>
            <w:rFonts w:ascii="Arial Narrow" w:hAnsi="Arial Narrow" w:cs="Shruti"/>
            <w:noProof/>
            <w:u w:val="single"/>
          </w:rPr>
          <w:t>«ValorComDesconto»</w:t>
        </w:r>
      </w:fldSimple>
      <w:r>
        <w:rPr>
          <w:rFonts w:ascii="Arial Narrow" w:hAnsi="Arial Narrow" w:cs="Shruti"/>
          <w:sz w:val="16"/>
          <w:szCs w:val="16"/>
        </w:rPr>
        <w:t>VENCIMENTO</w:t>
      </w:r>
      <w:proofErr w:type="spellEnd"/>
      <w:r>
        <w:rPr>
          <w:rFonts w:ascii="Arial Narrow" w:hAnsi="Arial Narrow" w:cs="Shruti"/>
          <w:sz w:val="16"/>
          <w:szCs w:val="16"/>
        </w:rPr>
        <w:t xml:space="preserve"> </w:t>
      </w:r>
      <w:fldSimple w:instr=" MERGEFIELD  NroVencimentoComDesconto  \* MERGEFORMAT ">
        <w:r w:rsidR="00C57932" w:rsidRPr="00C5793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C57932" w:rsidRPr="00C57932">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722F2A" w:rsidRDefault="00722F2A" w:rsidP="00722F2A">
      <w:pPr>
        <w:pStyle w:val="Ttulo"/>
        <w:tabs>
          <w:tab w:val="clear" w:pos="397"/>
          <w:tab w:val="clear" w:pos="566"/>
          <w:tab w:val="left" w:pos="708"/>
        </w:tabs>
        <w:spacing w:line="240" w:lineRule="auto"/>
        <w:rPr>
          <w:rFonts w:ascii="Arial Narrow" w:hAnsi="Arial Narrow"/>
          <w:color w:val="auto"/>
          <w:sz w:val="20"/>
          <w:szCs w:val="20"/>
        </w:rPr>
      </w:pPr>
      <w:bookmarkStart w:id="0" w:name="_Hlk16498806"/>
      <w:r>
        <w:rPr>
          <w:rFonts w:ascii="Arial Narrow" w:hAnsi="Arial Narrow"/>
          <w:color w:val="auto"/>
          <w:sz w:val="20"/>
          <w:szCs w:val="20"/>
        </w:rPr>
        <w:t>REGULAMENTO INTERNO</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2"/>
          <w:szCs w:val="20"/>
        </w:rPr>
      </w:pP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722F2A" w:rsidRDefault="00722F2A" w:rsidP="00722F2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722F2A" w:rsidRDefault="00722F2A" w:rsidP="00722F2A">
      <w:pPr>
        <w:jc w:val="both"/>
        <w:rPr>
          <w:rFonts w:ascii="Arial Narrow" w:hAnsi="Arial Narrow" w:cs="Arial"/>
          <w:b/>
          <w:bCs/>
          <w:sz w:val="20"/>
          <w:szCs w:val="20"/>
          <w:shd w:val="clear" w:color="auto" w:fill="FFFFFF"/>
        </w:rPr>
      </w:pPr>
    </w:p>
    <w:p w:rsidR="00722F2A" w:rsidRDefault="00722F2A" w:rsidP="00722F2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722F2A" w:rsidRDefault="00722F2A" w:rsidP="00722F2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722F2A" w:rsidRDefault="00722F2A" w:rsidP="00722F2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722F2A" w:rsidRDefault="00722F2A" w:rsidP="00722F2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22F2A" w:rsidRDefault="00722F2A" w:rsidP="00722F2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chance),conforme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722F2A" w:rsidRDefault="00722F2A" w:rsidP="00722F2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722F2A" w:rsidRDefault="00722F2A" w:rsidP="00722F2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rsidR="00722F2A" w:rsidRDefault="00722F2A" w:rsidP="00722F2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722F2A" w:rsidRDefault="00722F2A" w:rsidP="00722F2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22F2A" w:rsidRDefault="00722F2A" w:rsidP="00722F2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722F2A" w:rsidRDefault="00722F2A" w:rsidP="00722F2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22F2A" w:rsidRDefault="00722F2A" w:rsidP="00722F2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r>
        <w:rPr>
          <w:rFonts w:ascii="Arial Narrow" w:hAnsi="Arial Narrow"/>
          <w:sz w:val="20"/>
          <w:szCs w:val="20"/>
        </w:rPr>
        <w:t>ultimo</w:t>
      </w:r>
      <w:proofErr w:type="spellEnd"/>
      <w:r>
        <w:rPr>
          <w:rFonts w:ascii="Arial Narrow" w:hAnsi="Arial Narrow"/>
          <w:sz w:val="20"/>
          <w:szCs w:val="20"/>
        </w:rPr>
        <w:t xml:space="preserve"> caso, poderá ser executada ação judicial através de escritório de advocacia.</w:t>
      </w:r>
    </w:p>
    <w:p w:rsidR="00722F2A" w:rsidRDefault="00722F2A" w:rsidP="00722F2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rsidR="00722F2A" w:rsidRDefault="00722F2A" w:rsidP="00722F2A">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722F2A" w:rsidRDefault="00722F2A" w:rsidP="00722F2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o Aluno deve prestar um Exame Final, de cuja aprovação dependerá a emissão do certificado de Conclusão de Curso. O Aluno deverá ter frequência mínima de 80% (oitenta por cento) nos cursos finais</w:t>
      </w:r>
      <w:r>
        <w:rPr>
          <w:i/>
          <w:sz w:val="20"/>
        </w:rPr>
        <w:t xml:space="preserve">, </w:t>
      </w:r>
      <w:r>
        <w:rPr>
          <w:sz w:val="20"/>
        </w:rPr>
        <w:t xml:space="preserve"> para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rsidR="00722F2A" w:rsidRDefault="00722F2A" w:rsidP="00722F2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722F2A" w:rsidRDefault="00722F2A" w:rsidP="00722F2A">
      <w:pPr>
        <w:pStyle w:val="Corpodetexto"/>
        <w:ind w:left="0"/>
        <w:rPr>
          <w:i/>
          <w:sz w:val="20"/>
        </w:rPr>
      </w:pPr>
      <w:r>
        <w:rPr>
          <w:i/>
          <w:sz w:val="20"/>
        </w:rPr>
        <w:t>ATENÇÃO:  ler regras das provas finais de espanhol e inglês anexo no termo de compromisso do último estágio.</w:t>
      </w:r>
    </w:p>
    <w:p w:rsidR="00722F2A" w:rsidRDefault="00722F2A" w:rsidP="00722F2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722F2A" w:rsidRDefault="00722F2A" w:rsidP="00722F2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722F2A" w:rsidRDefault="00722F2A" w:rsidP="00722F2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722F2A" w:rsidRDefault="00722F2A" w:rsidP="00722F2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722F2A" w:rsidRDefault="00722F2A" w:rsidP="00722F2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722F2A" w:rsidRDefault="00722F2A" w:rsidP="00722F2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722F2A" w:rsidRDefault="00722F2A" w:rsidP="00722F2A">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722F2A" w:rsidRDefault="00722F2A" w:rsidP="00722F2A">
      <w:pPr>
        <w:pStyle w:val="Corpodetexto"/>
        <w:ind w:left="0"/>
        <w:rPr>
          <w:b/>
          <w:i/>
          <w:sz w:val="20"/>
          <w:u w:val="single"/>
        </w:rPr>
      </w:pPr>
      <w:r>
        <w:rPr>
          <w:b/>
          <w:i/>
          <w:sz w:val="20"/>
          <w:u w:val="single"/>
        </w:rPr>
        <w:t>SOBRE SÉRIE DE EXERCÍCIOS - NIVELAMENTO</w:t>
      </w:r>
    </w:p>
    <w:p w:rsidR="00722F2A" w:rsidRDefault="00722F2A" w:rsidP="00722F2A">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rsidR="00722F2A" w:rsidRDefault="00722F2A" w:rsidP="00722F2A">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2F2A" w:rsidRDefault="00722F2A" w:rsidP="00722F2A">
      <w:pPr>
        <w:pStyle w:val="Corpodetexto2"/>
        <w:spacing w:after="0" w:line="240" w:lineRule="auto"/>
        <w:jc w:val="center"/>
        <w:rPr>
          <w:rFonts w:ascii="Arial Narrow" w:hAnsi="Arial Narrow" w:cs="Arial"/>
          <w:b/>
          <w:sz w:val="20"/>
          <w:szCs w:val="20"/>
        </w:rPr>
      </w:pPr>
    </w:p>
    <w:p w:rsidR="00722F2A" w:rsidRDefault="00722F2A" w:rsidP="00722F2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722F2A" w:rsidRDefault="00722F2A" w:rsidP="00722F2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722F2A" w:rsidRDefault="00722F2A" w:rsidP="00722F2A">
      <w:pPr>
        <w:pStyle w:val="NormalWeb"/>
        <w:shd w:val="clear" w:color="auto" w:fill="FFFFFF"/>
        <w:spacing w:before="0" w:beforeAutospacing="0" w:after="0" w:afterAutospacing="0"/>
        <w:jc w:val="both"/>
        <w:rPr>
          <w:rFonts w:ascii="Arial Narrow" w:hAnsi="Arial Narrow" w:cs="Arial"/>
          <w:sz w:val="20"/>
          <w:szCs w:val="20"/>
        </w:rPr>
      </w:pPr>
    </w:p>
    <w:p w:rsidR="00722F2A" w:rsidRDefault="00722F2A" w:rsidP="00722F2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722F2A" w:rsidRDefault="00722F2A" w:rsidP="00722F2A">
      <w:pPr>
        <w:pStyle w:val="NormalWeb"/>
        <w:shd w:val="clear" w:color="auto" w:fill="FFFFFF"/>
        <w:spacing w:before="0" w:beforeAutospacing="0" w:after="0" w:afterAutospacing="0"/>
        <w:ind w:left="1416"/>
        <w:rPr>
          <w:rFonts w:ascii="Arial Narrow" w:hAnsi="Arial Narrow" w:cs="Arial"/>
          <w:sz w:val="20"/>
          <w:szCs w:val="20"/>
        </w:rPr>
      </w:pP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722F2A" w:rsidRDefault="00722F2A" w:rsidP="00722F2A">
      <w:pPr>
        <w:pStyle w:val="NormalWeb"/>
        <w:shd w:val="clear" w:color="auto" w:fill="FFFFFF"/>
        <w:spacing w:before="0" w:beforeAutospacing="0" w:after="0" w:afterAutospacing="0"/>
        <w:rPr>
          <w:rFonts w:ascii="Arial Narrow" w:hAnsi="Arial Narrow" w:cs="Arial"/>
          <w:sz w:val="20"/>
          <w:szCs w:val="20"/>
        </w:rPr>
      </w:pPr>
    </w:p>
    <w:p w:rsidR="00722F2A" w:rsidRDefault="00722F2A" w:rsidP="00722F2A">
      <w:pPr>
        <w:pStyle w:val="Ttulo1"/>
        <w:jc w:val="center"/>
        <w:rPr>
          <w:rFonts w:cstheme="majorBidi"/>
          <w:sz w:val="20"/>
          <w:szCs w:val="20"/>
        </w:rPr>
      </w:pPr>
      <w:r>
        <w:rPr>
          <w:b w:val="0"/>
          <w:sz w:val="20"/>
          <w:szCs w:val="20"/>
        </w:rPr>
        <w:t>REGULAMENTO DE BOLSA DE ESTUDO</w:t>
      </w:r>
    </w:p>
    <w:p w:rsidR="00722F2A" w:rsidRDefault="00722F2A" w:rsidP="00722F2A">
      <w:pPr>
        <w:rPr>
          <w:rFonts w:ascii="Arial Narrow" w:hAnsi="Arial Narrow" w:cs="Arial"/>
          <w:sz w:val="20"/>
          <w:szCs w:val="20"/>
        </w:rPr>
      </w:pP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Caso o aluno precise encerrar seu curso ele perde o direito à bolsa. Caso retorne, a  bolsa de estudos não será mais garantida.</w:t>
      </w:r>
    </w:p>
    <w:p w:rsidR="00722F2A" w:rsidRDefault="00722F2A" w:rsidP="00722F2A">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lastRenderedPageBreak/>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hashtag  #</w:t>
      </w:r>
      <w:proofErr w:type="spellStart"/>
      <w:r>
        <w:rPr>
          <w:rFonts w:ascii="Arial Narrow" w:hAnsi="Arial Narrow"/>
          <w:sz w:val="20"/>
          <w:szCs w:val="20"/>
        </w:rPr>
        <w:t>fiskcacapava</w:t>
      </w:r>
      <w:proofErr w:type="spellEnd"/>
      <w:r>
        <w:rPr>
          <w:rFonts w:ascii="Arial Narrow" w:hAnsi="Arial Narrow"/>
          <w:sz w:val="20"/>
          <w:szCs w:val="20"/>
        </w:rPr>
        <w:t xml:space="preserve"> ou #</w:t>
      </w:r>
      <w:proofErr w:type="spellStart"/>
      <w:r>
        <w:rPr>
          <w:rFonts w:ascii="Arial Narrow" w:hAnsi="Arial Narrow"/>
          <w:sz w:val="20"/>
          <w:szCs w:val="20"/>
        </w:rPr>
        <w:t>fisktaubate</w:t>
      </w:r>
      <w:proofErr w:type="spellEnd"/>
      <w:r>
        <w:rPr>
          <w:rFonts w:ascii="Arial Narrow" w:hAnsi="Arial Narrow"/>
          <w:sz w:val="20"/>
          <w:szCs w:val="20"/>
        </w:rPr>
        <w:t xml:space="preserve"> como empresa apoiadora  nas postagens em competições, torneios, feiras, eventos, shows e demais eventos de entretenimento.</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camisas e </w:t>
      </w:r>
      <w:proofErr w:type="spellStart"/>
      <w:r>
        <w:rPr>
          <w:rFonts w:ascii="Arial Narrow" w:hAnsi="Arial Narrow"/>
          <w:sz w:val="20"/>
          <w:szCs w:val="20"/>
        </w:rPr>
        <w:t>etc</w:t>
      </w:r>
      <w:proofErr w:type="spellEnd"/>
      <w:r>
        <w:rPr>
          <w:rFonts w:ascii="Arial Narrow" w:hAnsi="Arial Narrow"/>
          <w:sz w:val="20"/>
          <w:szCs w:val="20"/>
        </w:rPr>
        <w:t>)</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Fisk,  criando novos relacionamentos com futuros alunos e famílias.</w:t>
      </w:r>
    </w:p>
    <w:p w:rsidR="00722F2A" w:rsidRDefault="00722F2A" w:rsidP="00722F2A">
      <w:pPr>
        <w:pStyle w:val="PargrafodaLista"/>
        <w:jc w:val="center"/>
        <w:rPr>
          <w:rFonts w:ascii="Arial Narrow" w:hAnsi="Arial Narrow"/>
          <w:b/>
          <w:sz w:val="20"/>
          <w:szCs w:val="20"/>
        </w:rPr>
      </w:pPr>
      <w:r>
        <w:rPr>
          <w:rFonts w:ascii="Arial Narrow" w:hAnsi="Arial Narrow"/>
          <w:b/>
          <w:sz w:val="20"/>
          <w:szCs w:val="20"/>
        </w:rPr>
        <w:t>EXCLUSIVO ATLETA</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rsidR="00722F2A" w:rsidRDefault="00722F2A" w:rsidP="00722F2A">
      <w:pPr>
        <w:pStyle w:val="PargrafodaLista"/>
        <w:numPr>
          <w:ilvl w:val="0"/>
          <w:numId w:val="41"/>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rsidR="00722F2A" w:rsidRDefault="00722F2A" w:rsidP="00722F2A">
      <w:pPr>
        <w:pStyle w:val="PargrafodaLista"/>
        <w:jc w:val="both"/>
        <w:rPr>
          <w:rFonts w:ascii="Arial Narrow" w:hAnsi="Arial Narrow"/>
          <w:sz w:val="20"/>
          <w:szCs w:val="20"/>
        </w:rPr>
      </w:pPr>
    </w:p>
    <w:p w:rsidR="00722F2A" w:rsidRDefault="00722F2A" w:rsidP="00722F2A">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o mesmo deverá comunicar a coordenação da unidade Fisk para planejamento de outras ações de marketing</w:t>
      </w:r>
      <w:bookmarkEnd w:id="0"/>
      <w:r>
        <w:rPr>
          <w:rFonts w:ascii="Arial Narrow" w:hAnsi="Arial Narrow"/>
          <w:sz w:val="20"/>
          <w:szCs w:val="20"/>
        </w:rPr>
        <w:t xml:space="preserve">. </w:t>
      </w:r>
    </w:p>
    <w:p w:rsidR="00990DE6" w:rsidRDefault="00990DE6" w:rsidP="00990DE6">
      <w:pPr>
        <w:pStyle w:val="NormalWeb"/>
        <w:shd w:val="clear" w:color="auto" w:fill="FFFFFF"/>
        <w:spacing w:before="0" w:beforeAutospacing="0" w:after="0" w:afterAutospacing="0"/>
        <w:ind w:left="1416"/>
        <w:rPr>
          <w:rFonts w:ascii="Arial Narrow" w:hAnsi="Arial Narrow" w:cs="Arial"/>
          <w:sz w:val="20"/>
          <w:szCs w:val="20"/>
        </w:rPr>
      </w:pPr>
    </w:p>
    <w:p w:rsidR="007F41C3" w:rsidRPr="00990DE6" w:rsidRDefault="007F41C3" w:rsidP="00990DE6">
      <w:pPr>
        <w:pStyle w:val="NormalWeb"/>
        <w:shd w:val="clear" w:color="auto" w:fill="FFFFFF"/>
        <w:spacing w:before="0" w:beforeAutospacing="0" w:after="0" w:afterAutospacing="0"/>
        <w:ind w:left="1416"/>
        <w:rPr>
          <w:rFonts w:ascii="Arial Narrow" w:hAnsi="Arial Narrow" w:cs="Arial"/>
          <w:sz w:val="20"/>
          <w:szCs w:val="20"/>
        </w:rPr>
      </w:pP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7B2080">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7B2080" w:rsidRPr="00DF6DA4" w:rsidRDefault="007B2080" w:rsidP="007B2080">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7B2080" w:rsidRDefault="007B2080" w:rsidP="007B2080">
      <w:pPr>
        <w:ind w:left="120"/>
        <w:jc w:val="both"/>
        <w:rPr>
          <w:rFonts w:ascii="Arial Narrow" w:hAnsi="Arial Narrow"/>
        </w:rPr>
      </w:pPr>
    </w:p>
    <w:p w:rsidR="007B2080" w:rsidRDefault="007B2080" w:rsidP="007B2080">
      <w:pPr>
        <w:ind w:left="120"/>
        <w:jc w:val="both"/>
        <w:rPr>
          <w:rFonts w:ascii="Arial Narrow" w:hAnsi="Arial Narrow"/>
        </w:rPr>
      </w:pPr>
      <w:bookmarkStart w:id="1" w:name="_GoBack"/>
      <w:bookmarkEnd w:id="1"/>
    </w:p>
    <w:p w:rsidR="00C57932" w:rsidRDefault="00C57932" w:rsidP="00C57932">
      <w:pPr>
        <w:ind w:left="120"/>
        <w:jc w:val="center"/>
        <w:rPr>
          <w:rFonts w:ascii="Arial Narrow" w:hAnsi="Arial Narrow"/>
        </w:rPr>
      </w:pPr>
      <w:r>
        <w:rPr>
          <w:rFonts w:ascii="Arial Narrow" w:hAnsi="Arial Narrow"/>
        </w:rPr>
        <w:t>Taubaté   ______</w:t>
      </w:r>
      <w:proofErr w:type="spellStart"/>
      <w:r>
        <w:rPr>
          <w:rFonts w:ascii="Arial Narrow" w:hAnsi="Arial Narrow"/>
        </w:rPr>
        <w:t>de__________________de</w:t>
      </w:r>
      <w:proofErr w:type="spellEnd"/>
      <w:r>
        <w:rPr>
          <w:rFonts w:ascii="Arial Narrow" w:hAnsi="Arial Narrow"/>
        </w:rPr>
        <w:t xml:space="preserve"> 20____</w:t>
      </w:r>
    </w:p>
    <w:p w:rsidR="00C57932" w:rsidRDefault="00C57932" w:rsidP="00C57932">
      <w:pPr>
        <w:ind w:left="120"/>
        <w:jc w:val="both"/>
        <w:rPr>
          <w:rFonts w:ascii="Arial Narrow" w:hAnsi="Arial Narrow"/>
        </w:rPr>
      </w:pPr>
      <w:r>
        <w:rPr>
          <w:noProof/>
        </w:rPr>
        <w:drawing>
          <wp:anchor distT="0" distB="0" distL="114300" distR="114300" simplePos="0" relativeHeight="251659776" behindDoc="1" locked="0" layoutInCell="1" allowOverlap="1">
            <wp:simplePos x="0" y="0"/>
            <wp:positionH relativeFrom="column">
              <wp:posOffset>4629150</wp:posOffset>
            </wp:positionH>
            <wp:positionV relativeFrom="paragraph">
              <wp:posOffset>17780</wp:posOffset>
            </wp:positionV>
            <wp:extent cx="497205" cy="60452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pic:spPr>
                </pic:pic>
              </a:graphicData>
            </a:graphic>
            <wp14:sizeRelH relativeFrom="page">
              <wp14:pctWidth>0</wp14:pctWidth>
            </wp14:sizeRelH>
            <wp14:sizeRelV relativeFrom="page">
              <wp14:pctHeight>0</wp14:pctHeight>
            </wp14:sizeRelV>
          </wp:anchor>
        </w:drawing>
      </w:r>
    </w:p>
    <w:p w:rsidR="00C57932" w:rsidRDefault="00C57932" w:rsidP="00C57932">
      <w:pPr>
        <w:ind w:left="120"/>
        <w:jc w:val="both"/>
        <w:rPr>
          <w:rFonts w:ascii="Arial Narrow" w:hAnsi="Arial Narrow"/>
        </w:rPr>
      </w:pPr>
    </w:p>
    <w:p w:rsidR="00C57932" w:rsidRDefault="00C57932" w:rsidP="00C57932">
      <w:pPr>
        <w:ind w:left="120"/>
        <w:jc w:val="both"/>
        <w:rPr>
          <w:rFonts w:ascii="Arial Narrow" w:hAnsi="Arial Narrow"/>
        </w:rPr>
      </w:pPr>
    </w:p>
    <w:p w:rsidR="00C57932" w:rsidRDefault="00C57932" w:rsidP="00C5793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C57932" w:rsidRDefault="00C57932" w:rsidP="00C57932">
      <w:pPr>
        <w:pStyle w:val="Ttulo2"/>
        <w:rPr>
          <w:sz w:val="24"/>
          <w:szCs w:val="24"/>
        </w:rPr>
      </w:pPr>
      <w:r>
        <w:rPr>
          <w:sz w:val="24"/>
          <w:szCs w:val="24"/>
        </w:rPr>
        <w:t xml:space="preserve">CONTRATANTE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C57932" w:rsidRDefault="00C57932" w:rsidP="00C57932">
      <w:pPr>
        <w:rPr>
          <w:rFonts w:ascii="Arial Narrow" w:hAnsi="Arial Narrow"/>
          <w:sz w:val="22"/>
          <w:szCs w:val="22"/>
        </w:rPr>
      </w:pPr>
      <w:r>
        <w:tab/>
      </w:r>
      <w:r>
        <w:tab/>
      </w:r>
      <w:r>
        <w:tab/>
      </w:r>
      <w:r>
        <w:tab/>
      </w:r>
      <w:r>
        <w:tab/>
      </w:r>
      <w:r>
        <w:tab/>
      </w:r>
      <w:r>
        <w:tab/>
      </w:r>
      <w:r>
        <w:tab/>
      </w:r>
      <w:r>
        <w:tab/>
      </w:r>
      <w:r>
        <w:rPr>
          <w:rFonts w:ascii="Arial Narrow" w:hAnsi="Arial Narrow"/>
        </w:rPr>
        <w:t>Matheus</w:t>
      </w:r>
      <w:r>
        <w:rPr>
          <w:rFonts w:ascii="Arial Narrow" w:hAnsi="Arial Narrow"/>
          <w:sz w:val="22"/>
          <w:szCs w:val="22"/>
        </w:rPr>
        <w:t xml:space="preserve"> Luz Soares Azevedo</w:t>
      </w:r>
    </w:p>
    <w:p w:rsidR="00C57932" w:rsidRDefault="00C57932" w:rsidP="00C5793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7B2080" w:rsidRPr="00352EB0" w:rsidRDefault="007B2080" w:rsidP="007B2080">
      <w:pPr>
        <w:ind w:left="120"/>
        <w:jc w:val="both"/>
        <w:rPr>
          <w:rFonts w:ascii="Arial Narrow" w:hAnsi="Arial Narrow"/>
          <w:sz w:val="22"/>
          <w:szCs w:val="22"/>
        </w:rPr>
      </w:pPr>
    </w:p>
    <w:p w:rsidR="007B2080" w:rsidRPr="0009288C" w:rsidRDefault="007B2080" w:rsidP="007B2080">
      <w:pPr>
        <w:ind w:left="120"/>
        <w:jc w:val="both"/>
        <w:rPr>
          <w:rFonts w:ascii="Cambria" w:hAnsi="Cambria"/>
          <w:sz w:val="22"/>
          <w:szCs w:val="22"/>
        </w:rPr>
      </w:pPr>
    </w:p>
    <w:p w:rsidR="007B2080" w:rsidRPr="00DF6DA4" w:rsidRDefault="007B2080" w:rsidP="007B2080">
      <w:pPr>
        <w:ind w:left="120"/>
        <w:jc w:val="both"/>
        <w:rPr>
          <w:rFonts w:ascii="Arial Narrow" w:hAnsi="Arial Narrow"/>
          <w:b/>
        </w:rPr>
      </w:pPr>
      <w:r w:rsidRPr="00DF6DA4">
        <w:rPr>
          <w:rFonts w:ascii="Arial Narrow" w:hAnsi="Arial Narrow"/>
          <w:b/>
        </w:rPr>
        <w:t>Testemunhas:</w:t>
      </w:r>
    </w:p>
    <w:p w:rsidR="007B2080" w:rsidRPr="00DF6DA4" w:rsidRDefault="007B2080" w:rsidP="007B2080">
      <w:pPr>
        <w:ind w:left="120"/>
        <w:jc w:val="both"/>
        <w:rPr>
          <w:rFonts w:ascii="Arial Narrow" w:hAnsi="Arial Narrow"/>
          <w:b/>
        </w:rPr>
      </w:pPr>
    </w:p>
    <w:p w:rsidR="007B2080" w:rsidRPr="00DF6DA4" w:rsidRDefault="007B2080" w:rsidP="007B2080">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7B2080" w:rsidRPr="00DF6DA4" w:rsidRDefault="007B2080" w:rsidP="007B2080">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7B2080" w:rsidRDefault="007B2080" w:rsidP="007B2080">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22F2A" w:rsidRDefault="00722F2A"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Default="007610D0" w:rsidP="007B2080">
      <w:pPr>
        <w:ind w:left="120"/>
        <w:jc w:val="both"/>
        <w:rPr>
          <w:rFonts w:ascii="Arial Narrow" w:hAnsi="Arial Narrow"/>
          <w:b/>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610D0">
      <w:pPr>
        <w:pStyle w:val="NormalWeb"/>
        <w:spacing w:before="0" w:beforeAutospacing="0" w:after="0" w:afterAutospacing="0"/>
        <w:jc w:val="both"/>
        <w:rPr>
          <w:rFonts w:ascii="Arial Narrow" w:hAnsi="Arial Narrow"/>
          <w:sz w:val="22"/>
          <w:szCs w:val="18"/>
        </w:rPr>
      </w:pPr>
    </w:p>
    <w:p w:rsidR="007610D0" w:rsidRPr="007610D0" w:rsidRDefault="007610D0" w:rsidP="007B2080">
      <w:pPr>
        <w:ind w:left="120"/>
        <w:jc w:val="both"/>
        <w:rPr>
          <w:rFonts w:ascii="Arial Narrow" w:hAnsi="Arial Narrow"/>
          <w:b/>
        </w:rPr>
      </w:pPr>
    </w:p>
    <w:p w:rsidR="007B2080" w:rsidRPr="007610D0" w:rsidRDefault="007B2080" w:rsidP="007B2080">
      <w:pPr>
        <w:ind w:left="120"/>
        <w:jc w:val="both"/>
        <w:rPr>
          <w:rFonts w:ascii="Arial Narrow" w:hAnsi="Arial Narrow"/>
          <w:b/>
          <w:bCs/>
          <w:sz w:val="16"/>
        </w:rPr>
      </w:pPr>
    </w:p>
    <w:p w:rsidR="007B2080" w:rsidRPr="007610D0" w:rsidRDefault="007B2080" w:rsidP="007610D0">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left"/>
        <w:rPr>
          <w:rFonts w:ascii="Arial Narrow" w:hAnsi="Arial Narrow"/>
          <w:color w:val="auto"/>
          <w:sz w:val="23"/>
          <w:szCs w:val="23"/>
        </w:rPr>
      </w:pPr>
    </w:p>
    <w:p w:rsidR="00B4144C" w:rsidRPr="00365E92" w:rsidRDefault="00B4144C" w:rsidP="00B4144C">
      <w:pPr>
        <w:rPr>
          <w:rFonts w:ascii="Calibri" w:hAnsi="Calibri" w:cs="Calibri"/>
          <w:sz w:val="22"/>
        </w:rPr>
      </w:pPr>
    </w:p>
    <w:p w:rsidR="00B4144C" w:rsidRDefault="00B4144C" w:rsidP="00B4144C">
      <w:pPr>
        <w:pStyle w:val="Ttulo1"/>
        <w:numPr>
          <w:ilvl w:val="0"/>
          <w:numId w:val="0"/>
        </w:numPr>
        <w:ind w:left="900"/>
        <w:jc w:val="center"/>
        <w:rPr>
          <w:rFonts w:ascii="Calibri" w:hAnsi="Calibri" w:cs="Calibri"/>
          <w:sz w:val="40"/>
        </w:rPr>
      </w:pPr>
      <w:r>
        <w:rPr>
          <w:rFonts w:ascii="Calibri" w:hAnsi="Calibri" w:cs="Calibri"/>
          <w:noProof/>
          <w:sz w:val="40"/>
        </w:rPr>
        <w:drawing>
          <wp:inline distT="0" distB="0" distL="0" distR="0">
            <wp:extent cx="2077720" cy="1009650"/>
            <wp:effectExtent l="19050" t="0" r="0" b="0"/>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srcRect/>
                    <a:stretch>
                      <a:fillRect/>
                    </a:stretch>
                  </pic:blipFill>
                  <pic:spPr bwMode="auto">
                    <a:xfrm>
                      <a:off x="0" y="0"/>
                      <a:ext cx="2077720" cy="1009650"/>
                    </a:xfrm>
                    <a:prstGeom prst="rect">
                      <a:avLst/>
                    </a:prstGeom>
                    <a:noFill/>
                    <a:ln w="9525">
                      <a:noFill/>
                      <a:miter lim="800000"/>
                      <a:headEnd/>
                      <a:tailEnd/>
                    </a:ln>
                  </pic:spPr>
                </pic:pic>
              </a:graphicData>
            </a:graphic>
          </wp:inline>
        </w:drawing>
      </w:r>
    </w:p>
    <w:p w:rsidR="00B4144C" w:rsidRPr="001B3F3D" w:rsidRDefault="00B4144C" w:rsidP="00B4144C"/>
    <w:p w:rsidR="00B4144C" w:rsidRPr="001B3F3D" w:rsidRDefault="00B4144C" w:rsidP="00B4144C">
      <w:pPr>
        <w:jc w:val="center"/>
      </w:pPr>
    </w:p>
    <w:p w:rsidR="00B4144C" w:rsidRPr="004375DE" w:rsidRDefault="00B4144C" w:rsidP="00B4144C">
      <w:pPr>
        <w:pStyle w:val="Ttulo1"/>
        <w:numPr>
          <w:ilvl w:val="0"/>
          <w:numId w:val="0"/>
        </w:numPr>
        <w:ind w:left="360"/>
        <w:jc w:val="center"/>
        <w:rPr>
          <w:rFonts w:ascii="Calibri" w:hAnsi="Calibri" w:cs="Calibri"/>
          <w:sz w:val="40"/>
        </w:rPr>
      </w:pPr>
      <w:r w:rsidRPr="004375DE">
        <w:rPr>
          <w:rFonts w:ascii="Calibri" w:hAnsi="Calibri" w:cs="Calibri"/>
          <w:sz w:val="40"/>
        </w:rPr>
        <w:t>PROGRAMA BOLSAS DE ESTUDOS</w:t>
      </w:r>
      <w:r>
        <w:rPr>
          <w:rFonts w:ascii="Calibri" w:hAnsi="Calibri" w:cs="Calibri"/>
          <w:sz w:val="40"/>
        </w:rPr>
        <w:t xml:space="preserve"> - PBE</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FISK – CENTRO DE ENSINO</w:t>
      </w:r>
    </w:p>
    <w:p w:rsidR="00B4144C" w:rsidRPr="00365E92" w:rsidRDefault="00B4144C" w:rsidP="00B4144C">
      <w:pPr>
        <w:pStyle w:val="Ttulo1"/>
        <w:numPr>
          <w:ilvl w:val="0"/>
          <w:numId w:val="0"/>
        </w:numPr>
        <w:ind w:left="360"/>
        <w:jc w:val="center"/>
        <w:rPr>
          <w:rFonts w:ascii="Calibri" w:hAnsi="Calibri" w:cs="Calibri"/>
          <w:sz w:val="22"/>
        </w:rPr>
      </w:pPr>
      <w:r w:rsidRPr="00365E92">
        <w:rPr>
          <w:rFonts w:ascii="Calibri" w:hAnsi="Calibri" w:cs="Calibri"/>
          <w:sz w:val="22"/>
        </w:rPr>
        <w:t xml:space="preserve">UNIDADES CAÇAPAVA </w:t>
      </w:r>
      <w:r>
        <w:rPr>
          <w:rFonts w:ascii="Calibri" w:hAnsi="Calibri" w:cs="Calibri"/>
          <w:sz w:val="22"/>
        </w:rPr>
        <w:t>/</w:t>
      </w:r>
      <w:r w:rsidRPr="00365E92">
        <w:rPr>
          <w:rFonts w:ascii="Calibri" w:hAnsi="Calibri" w:cs="Calibri"/>
          <w:sz w:val="22"/>
        </w:rPr>
        <w:t xml:space="preserve"> TAUBATÉ</w:t>
      </w:r>
    </w:p>
    <w:p w:rsidR="00B4144C" w:rsidRDefault="00B4144C" w:rsidP="00B4144C">
      <w:pPr>
        <w:rPr>
          <w:rFonts w:ascii="Calibri" w:hAnsi="Calibri" w:cs="Calibri"/>
        </w:rPr>
      </w:pP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 xml:space="preserve">O que é o PBE - Programa de Bolsas de </w:t>
      </w:r>
      <w:r>
        <w:rPr>
          <w:rFonts w:ascii="Calibri" w:hAnsi="Calibri" w:cs="Calibri"/>
          <w:b/>
          <w:sz w:val="22"/>
          <w:szCs w:val="22"/>
        </w:rPr>
        <w:t>E</w:t>
      </w:r>
      <w:r w:rsidRPr="00B4144C">
        <w:rPr>
          <w:rFonts w:ascii="Calibri" w:hAnsi="Calibri" w:cs="Calibri"/>
          <w:b/>
          <w:sz w:val="22"/>
          <w:szCs w:val="22"/>
        </w:rPr>
        <w:t>studos FISK?</w:t>
      </w:r>
    </w:p>
    <w:p w:rsidR="00B4144C" w:rsidRPr="00B4144C" w:rsidRDefault="00B4144C" w:rsidP="00B4144C">
      <w:pPr>
        <w:rPr>
          <w:rFonts w:ascii="Calibri" w:hAnsi="Calibri" w:cs="Calibri"/>
          <w:sz w:val="22"/>
          <w:szCs w:val="22"/>
        </w:rPr>
      </w:pPr>
    </w:p>
    <w:p w:rsidR="00B4144C" w:rsidRPr="00B4144C" w:rsidRDefault="00B4144C" w:rsidP="00B4144C">
      <w:pPr>
        <w:jc w:val="both"/>
        <w:rPr>
          <w:rFonts w:ascii="Calibri" w:hAnsi="Calibri" w:cs="Calibri"/>
          <w:sz w:val="22"/>
          <w:szCs w:val="22"/>
        </w:rPr>
      </w:pPr>
      <w:r w:rsidRPr="00B4144C">
        <w:rPr>
          <w:rFonts w:ascii="Calibri" w:hAnsi="Calibri" w:cs="Calibri"/>
          <w:sz w:val="22"/>
          <w:szCs w:val="22"/>
        </w:rPr>
        <w:t xml:space="preserve">O PBE é um Programa de </w:t>
      </w:r>
      <w:proofErr w:type="spellStart"/>
      <w:r w:rsidRPr="00B4144C">
        <w:rPr>
          <w:rFonts w:ascii="Calibri" w:hAnsi="Calibri" w:cs="Calibri"/>
          <w:sz w:val="22"/>
          <w:szCs w:val="22"/>
        </w:rPr>
        <w:t>conceção</w:t>
      </w:r>
      <w:proofErr w:type="spellEnd"/>
      <w:r w:rsidRPr="00B4144C">
        <w:rPr>
          <w:rFonts w:ascii="Calibri" w:hAnsi="Calibri" w:cs="Calibri"/>
          <w:sz w:val="22"/>
          <w:szCs w:val="22"/>
        </w:rPr>
        <w:t xml:space="preserve"> de bolsas exclusivo das unidades FISK Caçapava e Taubaté. Este programa visa conceder ao candidato uma porcentagem de desconto em suas mensalidades do curso escolhido.</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O desconto que será concedido varia de acordo com cada aluno, podendo variar de 50% a 100%.</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Quem pode se candidatar ao PBE?</w:t>
      </w:r>
    </w:p>
    <w:p w:rsidR="00B4144C" w:rsidRPr="00B4144C" w:rsidRDefault="00B4144C" w:rsidP="00B4144C">
      <w:pPr>
        <w:rPr>
          <w:rFonts w:ascii="Calibri" w:hAnsi="Calibri" w:cs="Calibri"/>
          <w:sz w:val="22"/>
          <w:szCs w:val="22"/>
        </w:rPr>
      </w:pPr>
    </w:p>
    <w:p w:rsidR="00B4144C" w:rsidRPr="00B4144C" w:rsidRDefault="00B4144C" w:rsidP="00B4144C">
      <w:pPr>
        <w:rPr>
          <w:rFonts w:ascii="Calibri" w:hAnsi="Calibri" w:cs="Calibri"/>
          <w:sz w:val="22"/>
          <w:szCs w:val="22"/>
        </w:rPr>
      </w:pPr>
      <w:r w:rsidRPr="00B4144C">
        <w:rPr>
          <w:rFonts w:ascii="Calibri" w:hAnsi="Calibri" w:cs="Calibri"/>
          <w:sz w:val="22"/>
          <w:szCs w:val="22"/>
        </w:rPr>
        <w:t>Podem se candidatar:</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Esportistas em busca de patrocínio;</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Estudantes que comprovem baixa renda;</w:t>
      </w:r>
    </w:p>
    <w:p w:rsidR="00B4144C" w:rsidRPr="00B4144C" w:rsidRDefault="00B4144C" w:rsidP="00B4144C">
      <w:pPr>
        <w:numPr>
          <w:ilvl w:val="0"/>
          <w:numId w:val="38"/>
        </w:numPr>
        <w:rPr>
          <w:rFonts w:ascii="Calibri" w:hAnsi="Calibri" w:cs="Calibri"/>
          <w:sz w:val="22"/>
          <w:szCs w:val="22"/>
        </w:rPr>
      </w:pPr>
      <w:r w:rsidRPr="00B4144C">
        <w:rPr>
          <w:rFonts w:ascii="Calibri" w:hAnsi="Calibri" w:cs="Calibri"/>
          <w:sz w:val="22"/>
          <w:szCs w:val="22"/>
        </w:rPr>
        <w:t>Profissionais que buscam ingressar em nossa equipe como professores e/ou secretárias.</w:t>
      </w:r>
    </w:p>
    <w:p w:rsidR="00B4144C" w:rsidRPr="00B4144C" w:rsidRDefault="00B4144C" w:rsidP="00B4144C">
      <w:pPr>
        <w:rPr>
          <w:rFonts w:ascii="Calibri" w:hAnsi="Calibri" w:cs="Calibri"/>
          <w:sz w:val="22"/>
          <w:szCs w:val="22"/>
        </w:rPr>
      </w:pPr>
    </w:p>
    <w:p w:rsidR="00B4144C" w:rsidRPr="00B4144C" w:rsidRDefault="00B4144C" w:rsidP="00B4144C">
      <w:pPr>
        <w:numPr>
          <w:ilvl w:val="0"/>
          <w:numId w:val="37"/>
        </w:numPr>
        <w:rPr>
          <w:rFonts w:ascii="Calibri" w:hAnsi="Calibri" w:cs="Calibri"/>
          <w:b/>
          <w:sz w:val="22"/>
          <w:szCs w:val="22"/>
        </w:rPr>
      </w:pPr>
      <w:r w:rsidRPr="00B4144C">
        <w:rPr>
          <w:rFonts w:ascii="Calibri" w:hAnsi="Calibri" w:cs="Calibri"/>
          <w:b/>
          <w:sz w:val="22"/>
          <w:szCs w:val="22"/>
        </w:rPr>
        <w:t>O que está incluso no PBE?</w:t>
      </w:r>
    </w:p>
    <w:p w:rsidR="00B4144C" w:rsidRPr="00B4144C" w:rsidRDefault="00B4144C" w:rsidP="00B4144C">
      <w:pPr>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proofErr w:type="gramStart"/>
      <w:r w:rsidRPr="00B4144C">
        <w:rPr>
          <w:rFonts w:ascii="Calibri" w:hAnsi="Calibri" w:cs="Calibri"/>
          <w:sz w:val="22"/>
          <w:szCs w:val="22"/>
        </w:rPr>
        <w:t>O Programa de Bolsas de Estudo contemplam</w:t>
      </w:r>
      <w:proofErr w:type="gramEnd"/>
      <w:r w:rsidRPr="00B4144C">
        <w:rPr>
          <w:rFonts w:ascii="Calibri" w:hAnsi="Calibri" w:cs="Calibri"/>
          <w:sz w:val="22"/>
          <w:szCs w:val="22"/>
        </w:rPr>
        <w:t xml:space="preserve"> descontos em todas as mensalidades do curso (enquanto o programa estiver em vigor).  O valor da rematrícula e do material didático não estão inclusos no programa de bolsas e deverão ser arcados pelo aluno ou responsável legal. </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Até quando o PBE é válido?</w:t>
      </w:r>
    </w:p>
    <w:p w:rsidR="00B4144C" w:rsidRPr="00B4144C" w:rsidRDefault="00B4144C" w:rsidP="00B4144C">
      <w:pPr>
        <w:pStyle w:val="NormalWeb"/>
        <w:spacing w:before="0" w:beforeAutospacing="0" w:after="0" w:afterAutospacing="0"/>
        <w:jc w:val="both"/>
        <w:rPr>
          <w:rFonts w:ascii="Calibri" w:hAnsi="Calibri" w:cs="Calibri"/>
          <w:b/>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 PBF tem validade de 6 (seis) meses. Ao final deste período, o aluno pode se submeter novamente ao processo de pedido de inscrição no Programa de Bolsas. O prazo de validade da bolsa é independente do prazo de conclusão do aluno no livro matriculado.</w:t>
      </w:r>
      <w:r>
        <w:rPr>
          <w:rFonts w:ascii="Calibri" w:hAnsi="Calibri" w:cs="Calibri"/>
          <w:sz w:val="22"/>
          <w:szCs w:val="22"/>
        </w:rPr>
        <w:t xml:space="preserve"> </w:t>
      </w:r>
      <w:r w:rsidRPr="00B4144C">
        <w:rPr>
          <w:rFonts w:ascii="Calibri" w:hAnsi="Calibri" w:cs="Calibri"/>
          <w:bCs/>
          <w:sz w:val="22"/>
          <w:szCs w:val="22"/>
        </w:rPr>
        <w:t>A bolsa é concedida apenas para 1 curso.</w:t>
      </w:r>
    </w:p>
    <w:p w:rsidR="00B4144C" w:rsidRPr="00B4144C" w:rsidRDefault="00B4144C" w:rsidP="00B4144C">
      <w:pPr>
        <w:pStyle w:val="NormalWeb"/>
        <w:spacing w:before="0" w:beforeAutospacing="0" w:after="0" w:afterAutospacing="0"/>
        <w:jc w:val="both"/>
        <w:rPr>
          <w:rFonts w:ascii="Calibri" w:hAnsi="Calibri" w:cs="Calibri"/>
          <w:bCs/>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Quais os critérios para a permanência do aluno no Programa de Bolsas?</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Obter média mínima para aprovação de 7,0 pontos;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 xml:space="preserve">Apresentar </w:t>
      </w:r>
      <w:proofErr w:type="spellStart"/>
      <w:r w:rsidRPr="00B4144C">
        <w:rPr>
          <w:rFonts w:ascii="Calibri" w:hAnsi="Calibri" w:cs="Calibri"/>
          <w:sz w:val="22"/>
          <w:szCs w:val="22"/>
        </w:rPr>
        <w:t>freqüência</w:t>
      </w:r>
      <w:proofErr w:type="spellEnd"/>
      <w:r w:rsidRPr="00B4144C">
        <w:rPr>
          <w:rFonts w:ascii="Calibri" w:hAnsi="Calibri" w:cs="Calibri"/>
          <w:sz w:val="22"/>
          <w:szCs w:val="22"/>
        </w:rPr>
        <w:t xml:space="preserve"> de, no mínimo, 75% nas aulas; </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Finalizar cada estágio em, no máximo, 50 horas;</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atividades do plano de curso;</w:t>
      </w:r>
    </w:p>
    <w:p w:rsidR="00B4144C" w:rsidRPr="00B4144C" w:rsidRDefault="00B4144C" w:rsidP="00B4144C">
      <w:pPr>
        <w:pStyle w:val="NormalWeb"/>
        <w:numPr>
          <w:ilvl w:val="0"/>
          <w:numId w:val="40"/>
        </w:numPr>
        <w:spacing w:before="0" w:beforeAutospacing="0" w:after="0" w:afterAutospacing="0"/>
        <w:jc w:val="both"/>
        <w:rPr>
          <w:rFonts w:ascii="Calibri" w:hAnsi="Calibri" w:cs="Calibri"/>
          <w:sz w:val="22"/>
          <w:szCs w:val="22"/>
        </w:rPr>
      </w:pPr>
      <w:r w:rsidRPr="00B4144C">
        <w:rPr>
          <w:rFonts w:ascii="Calibri" w:hAnsi="Calibri" w:cs="Calibri"/>
          <w:sz w:val="22"/>
          <w:szCs w:val="22"/>
        </w:rPr>
        <w:t>Cumprir todas as regras do termo de compromisso e regulamento interno assinadas no ato da matrícula.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lastRenderedPageBreak/>
        <w:t>O bolsista que, por algum motivo, descumprir uma dessas condições, perde automaticamente o benefício da bolsa.</w:t>
      </w:r>
    </w:p>
    <w:p w:rsidR="00B4144C" w:rsidRPr="00B4144C" w:rsidRDefault="00B4144C" w:rsidP="00B4144C">
      <w:pPr>
        <w:pStyle w:val="NormalWeb"/>
        <w:spacing w:before="0" w:beforeAutospacing="0" w:after="0" w:afterAutospacing="0"/>
        <w:jc w:val="both"/>
        <w:rPr>
          <w:rFonts w:ascii="Calibri" w:hAnsi="Calibri" w:cs="Calibri"/>
          <w:sz w:val="22"/>
          <w:szCs w:val="22"/>
        </w:rPr>
      </w:pPr>
    </w:p>
    <w:p w:rsidR="00B4144C" w:rsidRPr="00B4144C" w:rsidRDefault="00B4144C" w:rsidP="00B4144C">
      <w:pPr>
        <w:pStyle w:val="NormalWeb"/>
        <w:numPr>
          <w:ilvl w:val="0"/>
          <w:numId w:val="37"/>
        </w:numPr>
        <w:spacing w:before="0" w:beforeAutospacing="0" w:after="0" w:afterAutospacing="0"/>
        <w:jc w:val="both"/>
        <w:rPr>
          <w:rFonts w:ascii="Calibri" w:hAnsi="Calibri" w:cs="Calibri"/>
          <w:b/>
          <w:sz w:val="22"/>
          <w:szCs w:val="22"/>
        </w:rPr>
      </w:pPr>
      <w:r w:rsidRPr="00B4144C">
        <w:rPr>
          <w:rFonts w:ascii="Calibri" w:hAnsi="Calibri" w:cs="Calibri"/>
          <w:b/>
          <w:sz w:val="22"/>
          <w:szCs w:val="22"/>
        </w:rPr>
        <w:t>O PBE se aplica a todas as turmas da escola?</w:t>
      </w:r>
    </w:p>
    <w:p w:rsidR="00B4144C" w:rsidRPr="00B4144C" w:rsidRDefault="00B4144C" w:rsidP="00B4144C">
      <w:pPr>
        <w:pStyle w:val="NormalWeb"/>
        <w:spacing w:before="0" w:beforeAutospacing="0" w:after="0" w:afterAutospacing="0"/>
        <w:jc w:val="both"/>
        <w:rPr>
          <w:rFonts w:ascii="Calibri" w:hAnsi="Calibri" w:cs="Calibri"/>
          <w:b/>
          <w:bCs/>
          <w:sz w:val="22"/>
          <w:szCs w:val="22"/>
        </w:rPr>
      </w:pPr>
    </w:p>
    <w:p w:rsidR="00B4144C" w:rsidRPr="00B4144C" w:rsidRDefault="00B4144C" w:rsidP="00B4144C">
      <w:pPr>
        <w:pStyle w:val="NormalWeb"/>
        <w:spacing w:before="0" w:beforeAutospacing="0" w:after="0" w:afterAutospacing="0"/>
        <w:jc w:val="both"/>
        <w:rPr>
          <w:rFonts w:ascii="Calibri" w:hAnsi="Calibri" w:cs="Calibri"/>
          <w:sz w:val="22"/>
          <w:szCs w:val="22"/>
        </w:rPr>
      </w:pPr>
      <w:r w:rsidRPr="00B4144C">
        <w:rPr>
          <w:rFonts w:ascii="Calibri" w:hAnsi="Calibri" w:cs="Calibri"/>
          <w:sz w:val="22"/>
          <w:szCs w:val="22"/>
        </w:rPr>
        <w:t>Os descontos e as bolsas de estudo não se aplicam às turmas de sábado.</w:t>
      </w:r>
    </w:p>
    <w:p w:rsidR="00B4144C" w:rsidRPr="00B4144C" w:rsidRDefault="00B4144C" w:rsidP="007B2080">
      <w:pPr>
        <w:ind w:left="120"/>
        <w:jc w:val="center"/>
        <w:rPr>
          <w:rFonts w:ascii="Arial Narrow" w:hAnsi="Arial Narrow"/>
          <w:sz w:val="22"/>
          <w:szCs w:val="22"/>
        </w:rPr>
      </w:pPr>
    </w:p>
    <w:sectPr w:rsidR="00B4144C" w:rsidRPr="00B4144C"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F76A2" w:rsidRDefault="002F76A2">
      <w:r>
        <w:separator/>
      </w:r>
    </w:p>
  </w:endnote>
  <w:endnote w:type="continuationSeparator" w:id="0">
    <w:p w:rsidR="002F76A2" w:rsidRDefault="002F76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F76A2" w:rsidRDefault="002F76A2">
      <w:r>
        <w:separator/>
      </w:r>
    </w:p>
  </w:footnote>
  <w:footnote w:type="continuationSeparator" w:id="0">
    <w:p w:rsidR="002F76A2" w:rsidRDefault="002F76A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7A2749"/>
    <w:multiLevelType w:val="hybridMultilevel"/>
    <w:tmpl w:val="A0F2FB2C"/>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1C0C3D35"/>
    <w:multiLevelType w:val="hybridMultilevel"/>
    <w:tmpl w:val="2F067176"/>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4"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5"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6"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7"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9"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20"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1" w15:restartNumberingAfterBreak="0">
    <w:nsid w:val="45C4246F"/>
    <w:multiLevelType w:val="hybridMultilevel"/>
    <w:tmpl w:val="0E4CED14"/>
    <w:lvl w:ilvl="0" w:tplc="93F46488">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2"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3"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4" w15:restartNumberingAfterBreak="0">
    <w:nsid w:val="4CCD1BDB"/>
    <w:multiLevelType w:val="hybridMultilevel"/>
    <w:tmpl w:val="1CA8C13A"/>
    <w:lvl w:ilvl="0" w:tplc="04160019">
      <w:start w:val="1"/>
      <w:numFmt w:val="lowerLetter"/>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5"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9"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0"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31"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2"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33"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6"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7"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8"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9"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6"/>
  </w:num>
  <w:num w:numId="3">
    <w:abstractNumId w:val="23"/>
  </w:num>
  <w:num w:numId="4">
    <w:abstractNumId w:val="17"/>
  </w:num>
  <w:num w:numId="5">
    <w:abstractNumId w:val="16"/>
  </w:num>
  <w:num w:numId="6">
    <w:abstractNumId w:val="30"/>
  </w:num>
  <w:num w:numId="7">
    <w:abstractNumId w:val="39"/>
  </w:num>
  <w:num w:numId="8">
    <w:abstractNumId w:val="5"/>
  </w:num>
  <w:num w:numId="9">
    <w:abstractNumId w:val="12"/>
  </w:num>
  <w:num w:numId="10">
    <w:abstractNumId w:val="28"/>
  </w:num>
  <w:num w:numId="11">
    <w:abstractNumId w:val="6"/>
  </w:num>
  <w:num w:numId="12">
    <w:abstractNumId w:val="31"/>
  </w:num>
  <w:num w:numId="13">
    <w:abstractNumId w:val="20"/>
  </w:num>
  <w:num w:numId="14">
    <w:abstractNumId w:val="2"/>
  </w:num>
  <w:num w:numId="15">
    <w:abstractNumId w:val="37"/>
  </w:num>
  <w:num w:numId="16">
    <w:abstractNumId w:val="14"/>
  </w:num>
  <w:num w:numId="17">
    <w:abstractNumId w:val="27"/>
  </w:num>
  <w:num w:numId="18">
    <w:abstractNumId w:val="35"/>
  </w:num>
  <w:num w:numId="19">
    <w:abstractNumId w:val="38"/>
  </w:num>
  <w:num w:numId="20">
    <w:abstractNumId w:val="11"/>
  </w:num>
  <w:num w:numId="21">
    <w:abstractNumId w:val="25"/>
  </w:num>
  <w:num w:numId="22">
    <w:abstractNumId w:val="36"/>
  </w:num>
  <w:num w:numId="23">
    <w:abstractNumId w:val="34"/>
  </w:num>
  <w:num w:numId="24">
    <w:abstractNumId w:val="0"/>
  </w:num>
  <w:num w:numId="25">
    <w:abstractNumId w:val="29"/>
  </w:num>
  <w:num w:numId="26">
    <w:abstractNumId w:val="7"/>
  </w:num>
  <w:num w:numId="27">
    <w:abstractNumId w:val="1"/>
  </w:num>
  <w:num w:numId="28">
    <w:abstractNumId w:val="4"/>
  </w:num>
  <w:num w:numId="29">
    <w:abstractNumId w:val="18"/>
  </w:num>
  <w:num w:numId="30">
    <w:abstractNumId w:val="33"/>
  </w:num>
  <w:num w:numId="31">
    <w:abstractNumId w:val="8"/>
  </w:num>
  <w:num w:numId="32">
    <w:abstractNumId w:val="22"/>
  </w:num>
  <w:num w:numId="33">
    <w:abstractNumId w:val="10"/>
  </w:num>
  <w:num w:numId="34">
    <w:abstractNumId w:val="32"/>
  </w:num>
  <w:num w:numId="35">
    <w:abstractNumId w:val="15"/>
  </w:num>
  <w:num w:numId="36">
    <w:abstractNumId w:val="30"/>
    <w:lvlOverride w:ilvl="0">
      <w:startOverride w:val="1"/>
    </w:lvlOverride>
  </w:num>
  <w:num w:numId="37">
    <w:abstractNumId w:val="21"/>
  </w:num>
  <w:num w:numId="38">
    <w:abstractNumId w:val="9"/>
  </w:num>
  <w:num w:numId="39">
    <w:abstractNumId w:val="13"/>
  </w:num>
  <w:num w:numId="40">
    <w:abstractNumId w:val="24"/>
  </w:num>
  <w:num w:numId="4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C57932"/>
    <w:rsid w:val="00024962"/>
    <w:rsid w:val="0005009F"/>
    <w:rsid w:val="00052A13"/>
    <w:rsid w:val="000746E0"/>
    <w:rsid w:val="00093BF4"/>
    <w:rsid w:val="000E1241"/>
    <w:rsid w:val="001551CF"/>
    <w:rsid w:val="00180671"/>
    <w:rsid w:val="00184240"/>
    <w:rsid w:val="00196E57"/>
    <w:rsid w:val="001A0B0E"/>
    <w:rsid w:val="001B0970"/>
    <w:rsid w:val="001B0AD9"/>
    <w:rsid w:val="001C7401"/>
    <w:rsid w:val="001D13AE"/>
    <w:rsid w:val="00236830"/>
    <w:rsid w:val="00246CBC"/>
    <w:rsid w:val="002955E9"/>
    <w:rsid w:val="002B4607"/>
    <w:rsid w:val="002F3DC1"/>
    <w:rsid w:val="002F76A2"/>
    <w:rsid w:val="003136D0"/>
    <w:rsid w:val="003269E0"/>
    <w:rsid w:val="00363797"/>
    <w:rsid w:val="00366A55"/>
    <w:rsid w:val="00372511"/>
    <w:rsid w:val="00380811"/>
    <w:rsid w:val="003C4644"/>
    <w:rsid w:val="003F637C"/>
    <w:rsid w:val="00404D50"/>
    <w:rsid w:val="004067BA"/>
    <w:rsid w:val="0041093C"/>
    <w:rsid w:val="00413564"/>
    <w:rsid w:val="004214DD"/>
    <w:rsid w:val="00476DFC"/>
    <w:rsid w:val="00485135"/>
    <w:rsid w:val="004A0C12"/>
    <w:rsid w:val="004A1A49"/>
    <w:rsid w:val="004C6258"/>
    <w:rsid w:val="004F32C9"/>
    <w:rsid w:val="00504CE8"/>
    <w:rsid w:val="00535201"/>
    <w:rsid w:val="00544E0E"/>
    <w:rsid w:val="005633B5"/>
    <w:rsid w:val="00572D94"/>
    <w:rsid w:val="005C726E"/>
    <w:rsid w:val="005E3C6E"/>
    <w:rsid w:val="005F2ED8"/>
    <w:rsid w:val="00615118"/>
    <w:rsid w:val="00627DB2"/>
    <w:rsid w:val="00684804"/>
    <w:rsid w:val="006E6649"/>
    <w:rsid w:val="006F3C0B"/>
    <w:rsid w:val="007163E5"/>
    <w:rsid w:val="00722F2A"/>
    <w:rsid w:val="0074144D"/>
    <w:rsid w:val="007610D0"/>
    <w:rsid w:val="00765A48"/>
    <w:rsid w:val="007675D0"/>
    <w:rsid w:val="00770F1D"/>
    <w:rsid w:val="00777DCF"/>
    <w:rsid w:val="00790D46"/>
    <w:rsid w:val="007B2080"/>
    <w:rsid w:val="007B4454"/>
    <w:rsid w:val="007C50C2"/>
    <w:rsid w:val="007C7F8F"/>
    <w:rsid w:val="007F41C3"/>
    <w:rsid w:val="007F4AFF"/>
    <w:rsid w:val="00800991"/>
    <w:rsid w:val="00803FA5"/>
    <w:rsid w:val="00835728"/>
    <w:rsid w:val="008431FC"/>
    <w:rsid w:val="008B3CD3"/>
    <w:rsid w:val="00913133"/>
    <w:rsid w:val="00971E4F"/>
    <w:rsid w:val="00984C3B"/>
    <w:rsid w:val="0099053A"/>
    <w:rsid w:val="00990DE6"/>
    <w:rsid w:val="009E0F65"/>
    <w:rsid w:val="009E5C91"/>
    <w:rsid w:val="00A213AE"/>
    <w:rsid w:val="00A3526E"/>
    <w:rsid w:val="00A37727"/>
    <w:rsid w:val="00AF22F9"/>
    <w:rsid w:val="00AF4EE5"/>
    <w:rsid w:val="00B4144C"/>
    <w:rsid w:val="00B424FC"/>
    <w:rsid w:val="00B56452"/>
    <w:rsid w:val="00B6042E"/>
    <w:rsid w:val="00B61A4D"/>
    <w:rsid w:val="00B64466"/>
    <w:rsid w:val="00B821C1"/>
    <w:rsid w:val="00BB3D7D"/>
    <w:rsid w:val="00BB69EC"/>
    <w:rsid w:val="00BE5624"/>
    <w:rsid w:val="00C57932"/>
    <w:rsid w:val="00CB66BD"/>
    <w:rsid w:val="00CD51E5"/>
    <w:rsid w:val="00D17B3A"/>
    <w:rsid w:val="00D2394B"/>
    <w:rsid w:val="00D23DA5"/>
    <w:rsid w:val="00D32F38"/>
    <w:rsid w:val="00D56572"/>
    <w:rsid w:val="00D60FAF"/>
    <w:rsid w:val="00DB248E"/>
    <w:rsid w:val="00DD7795"/>
    <w:rsid w:val="00E340D9"/>
    <w:rsid w:val="00E83E9C"/>
    <w:rsid w:val="00EF4193"/>
    <w:rsid w:val="00EF66DA"/>
    <w:rsid w:val="00F07C65"/>
    <w:rsid w:val="00F12360"/>
    <w:rsid w:val="00F327B0"/>
    <w:rsid w:val="00F5540C"/>
    <w:rsid w:val="00F560FC"/>
    <w:rsid w:val="00F62E1A"/>
    <w:rsid w:val="00F71539"/>
    <w:rsid w:val="00F86AE4"/>
    <w:rsid w:val="00FC3585"/>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nhideWhenUsed/>
    <w:rsid w:val="00990DE6"/>
    <w:pPr>
      <w:spacing w:before="100" w:beforeAutospacing="1" w:after="100" w:afterAutospacing="1"/>
    </w:pPr>
  </w:style>
  <w:style w:type="paragraph" w:styleId="PargrafodaLista">
    <w:name w:val="List Paragraph"/>
    <w:basedOn w:val="Normal"/>
    <w:uiPriority w:val="34"/>
    <w:qFormat/>
    <w:rsid w:val="00722F2A"/>
    <w:pPr>
      <w:ind w:left="720"/>
      <w:contextualSpacing/>
    </w:pPr>
  </w:style>
  <w:style w:type="character" w:customStyle="1" w:styleId="Ttulo2Char">
    <w:name w:val="Título 2 Char"/>
    <w:basedOn w:val="Fontepargpadro"/>
    <w:link w:val="Ttulo2"/>
    <w:rsid w:val="00C57932"/>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84716573">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641767377">
      <w:bodyDiv w:val="1"/>
      <w:marLeft w:val="0"/>
      <w:marRight w:val="0"/>
      <w:marTop w:val="0"/>
      <w:marBottom w:val="0"/>
      <w:divBdr>
        <w:top w:val="none" w:sz="0" w:space="0" w:color="auto"/>
        <w:left w:val="none" w:sz="0" w:space="0" w:color="auto"/>
        <w:bottom w:val="none" w:sz="0" w:space="0" w:color="auto"/>
        <w:right w:val="none" w:sz="0" w:space="0" w:color="auto"/>
      </w:divBdr>
    </w:div>
    <w:div w:id="16864409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F497291-177C-463E-8E31-409B0B376D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bolsista 2020  tbt </Template>
  <TotalTime>1</TotalTime>
  <Pages>6</Pages>
  <Words>3287</Words>
  <Characters>17752</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20998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RIta</dc:creator>
  <cp:lastModifiedBy>RIta</cp:lastModifiedBy>
  <cp:revision>1</cp:revision>
  <cp:lastPrinted>2011-12-08T12:53:00Z</cp:lastPrinted>
  <dcterms:created xsi:type="dcterms:W3CDTF">2019-10-30T15:49:00Z</dcterms:created>
  <dcterms:modified xsi:type="dcterms:W3CDTF">2019-10-30T15:50:00Z</dcterms:modified>
</cp:coreProperties>
</file>