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141D9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1141D9" w:rsidRDefault="001141D9" w:rsidP="00A07D8D">
      <w:pPr>
        <w:rPr>
          <w:sz w:val="16"/>
        </w:rPr>
      </w:pPr>
    </w:p>
    <w:p w:rsidR="001141D9" w:rsidRDefault="001141D9" w:rsidP="00A07D8D">
      <w:pPr>
        <w:rPr>
          <w:sz w:val="16"/>
        </w:rPr>
      </w:pPr>
    </w:p>
    <w:p w:rsidR="009645CC" w:rsidRPr="009645CC" w:rsidRDefault="009645CC" w:rsidP="001141D9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4E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1141D9" w:rsidRDefault="001141D9" w:rsidP="009645CC">
      <w:pPr>
        <w:jc w:val="both"/>
        <w:rPr>
          <w:rFonts w:ascii="Arial Narrow" w:hAnsi="Arial Narrow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4E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Dias</w:t>
      </w:r>
      <w:r w:rsidR="00194E5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94E5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94E5F" w:rsidRPr="00194E5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4A36EB">
        <w:rPr>
          <w:rFonts w:ascii="Arial Narrow" w:hAnsi="Arial Narrow" w:cs="Shruti"/>
          <w:sz w:val="16"/>
          <w:szCs w:val="16"/>
        </w:rPr>
        <w:t xml:space="preserve"> </w:t>
      </w:r>
      <w:r w:rsidR="00194E5F" w:rsidRPr="00B4422E">
        <w:rPr>
          <w:rFonts w:ascii="Arial Narrow" w:hAnsi="Arial Narrow" w:cs="Shruti"/>
        </w:rPr>
        <w:t xml:space="preserve"> </w:t>
      </w:r>
      <w:r w:rsidR="00CB35C5">
        <w:rPr>
          <w:rFonts w:ascii="Arial Narrow" w:hAnsi="Arial Narrow" w:cs="Shruti"/>
          <w:sz w:val="22"/>
          <w:szCs w:val="16"/>
          <w:u w:val="single"/>
        </w:rPr>
        <w:fldChar w:fldCharType="begin"/>
      </w:r>
      <w:r w:rsidR="00CB35C5">
        <w:rPr>
          <w:rFonts w:ascii="Arial Narrow" w:hAnsi="Arial Narrow" w:cs="Shruti"/>
          <w:sz w:val="22"/>
          <w:szCs w:val="16"/>
          <w:u w:val="single"/>
        </w:rPr>
        <w:instrText xml:space="preserve"> MERGEFIELD  ParcelaLiquida  \* MERGEFORMAT </w:instrText>
      </w:r>
      <w:r w:rsidR="00CB35C5">
        <w:rPr>
          <w:rFonts w:ascii="Arial Narrow" w:hAnsi="Arial Narrow" w:cs="Shruti"/>
          <w:sz w:val="22"/>
          <w:szCs w:val="16"/>
          <w:u w:val="single"/>
        </w:rPr>
        <w:fldChar w:fldCharType="separate"/>
      </w:r>
      <w:r w:rsidR="00CB35C5">
        <w:rPr>
          <w:rFonts w:ascii="Arial Narrow" w:hAnsi="Arial Narrow" w:cs="Shruti"/>
          <w:noProof/>
          <w:sz w:val="22"/>
          <w:szCs w:val="16"/>
          <w:u w:val="single"/>
        </w:rPr>
        <w:t>«ParcelaLiquida»</w:t>
      </w:r>
      <w:r w:rsidR="00CB35C5">
        <w:rPr>
          <w:rFonts w:ascii="Arial Narrow" w:hAnsi="Arial Narrow" w:cs="Shruti"/>
          <w:sz w:val="22"/>
          <w:szCs w:val="16"/>
          <w:u w:val="single"/>
        </w:rPr>
        <w:fldChar w:fldCharType="end"/>
      </w:r>
      <w:r w:rsidR="00CB35C5">
        <w:rPr>
          <w:rFonts w:ascii="Arial Narrow" w:hAnsi="Arial Narrow" w:cs="Shruti"/>
          <w:sz w:val="22"/>
          <w:szCs w:val="16"/>
        </w:rPr>
        <w:t xml:space="preserve"> </w:t>
      </w:r>
      <w:r w:rsidR="00CB35C5">
        <w:rPr>
          <w:rFonts w:ascii="Arial Narrow" w:hAnsi="Arial Narrow" w:cs="Shruti"/>
          <w:sz w:val="16"/>
          <w:szCs w:val="16"/>
        </w:rPr>
        <w:t xml:space="preserve">VENCIMENTO: </w:t>
      </w:r>
      <w:r w:rsidR="00CB35C5">
        <w:rPr>
          <w:rFonts w:ascii="Arial Narrow" w:hAnsi="Arial Narrow" w:cs="Shruti"/>
          <w:u w:val="single"/>
        </w:rPr>
        <w:fldChar w:fldCharType="begin"/>
      </w:r>
      <w:r w:rsidR="00CB35C5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CB35C5">
        <w:rPr>
          <w:rFonts w:ascii="Arial Narrow" w:hAnsi="Arial Narrow" w:cs="Shruti"/>
          <w:u w:val="single"/>
        </w:rPr>
        <w:fldChar w:fldCharType="separate"/>
      </w:r>
      <w:r w:rsidR="00CB35C5">
        <w:rPr>
          <w:rFonts w:ascii="Arial Narrow" w:hAnsi="Arial Narrow" w:cs="Shruti"/>
          <w:noProof/>
          <w:u w:val="single"/>
        </w:rPr>
        <w:t>«NroVencimento»</w:t>
      </w:r>
      <w:r w:rsidR="00CB35C5">
        <w:rPr>
          <w:rFonts w:ascii="Arial Narrow" w:hAnsi="Arial Narrow" w:cs="Shruti"/>
          <w:u w:val="single"/>
        </w:rPr>
        <w:fldChar w:fldCharType="end"/>
      </w:r>
    </w:p>
    <w:p w:rsidR="00CB35C5" w:rsidRDefault="00CB35C5" w:rsidP="006F1D8B">
      <w:pPr>
        <w:ind w:left="360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4E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94E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1141D9">
      <w:pPr>
        <w:jc w:val="both"/>
        <w:rPr>
          <w:rFonts w:ascii="Arial Narrow" w:hAnsi="Arial Narrow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 xml:space="preserve">-O reajuste do valor do contrato poderá ocorrer após o término deste instrumento, conforme </w:t>
      </w:r>
      <w:r w:rsidRPr="00A959E5">
        <w:rPr>
          <w:rFonts w:ascii="Arial" w:hAnsi="Arial" w:cs="Arial"/>
          <w:bCs/>
          <w:sz w:val="20"/>
          <w:szCs w:val="20"/>
        </w:rPr>
        <w:lastRenderedPageBreak/>
        <w:t>legislação vigente. Os estágios subsequentes poderão ter preços diferentes, conforme regulam</w:t>
      </w:r>
      <w:r>
        <w:rPr>
          <w:rFonts w:ascii="Arial" w:hAnsi="Arial" w:cs="Arial"/>
          <w:bCs/>
          <w:sz w:val="20"/>
          <w:szCs w:val="20"/>
        </w:rPr>
        <w:t>ento interno 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no valor de R$ 300,00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1141D9" w:rsidRDefault="001141D9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Default="001141D9" w:rsidP="0016647D">
      <w:pPr>
        <w:ind w:left="120"/>
        <w:jc w:val="both"/>
        <w:rPr>
          <w:rFonts w:ascii="Arial Narrow" w:hAnsi="Arial Narrow"/>
        </w:rPr>
      </w:pPr>
    </w:p>
    <w:p w:rsidR="001141D9" w:rsidRPr="00DF6DA4" w:rsidRDefault="001141D9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41D9" w:rsidRDefault="001141D9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141D9"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41D9" w:rsidRPr="00BB1A35" w:rsidRDefault="001141D9" w:rsidP="001141D9">
      <w:pPr>
        <w:spacing w:after="240"/>
        <w:jc w:val="center"/>
        <w:rPr>
          <w:b/>
          <w:bCs/>
          <w:snapToGrid w:val="0"/>
          <w:sz w:val="20"/>
          <w:szCs w:val="20"/>
        </w:rPr>
      </w:pPr>
      <w:r>
        <w:rPr>
          <w:b/>
          <w:bCs/>
          <w:snapToGrid w:val="0"/>
          <w:sz w:val="20"/>
          <w:szCs w:val="20"/>
        </w:rPr>
        <w:t xml:space="preserve">REGULAMENTO INTERNO </w:t>
      </w:r>
      <w:r w:rsidRPr="00BB1A35">
        <w:rPr>
          <w:b/>
          <w:bCs/>
          <w:snapToGrid w:val="0"/>
          <w:sz w:val="20"/>
          <w:szCs w:val="20"/>
        </w:rPr>
        <w:br/>
        <w:t xml:space="preserve">CURSOS DE INGLÊS E ESPANHOL </w:t>
      </w:r>
    </w:p>
    <w:p w:rsidR="001141D9" w:rsidRPr="00BB1A35" w:rsidRDefault="001141D9" w:rsidP="001141D9">
      <w:pPr>
        <w:pStyle w:val="Corpodetexto"/>
        <w:ind w:left="340" w:hanging="340"/>
        <w:rPr>
          <w:sz w:val="20"/>
        </w:rPr>
      </w:pPr>
      <w:r w:rsidRPr="00BB1A35">
        <w:rPr>
          <w:b/>
          <w:bCs/>
          <w:sz w:val="20"/>
        </w:rPr>
        <w:t>01</w:t>
      </w:r>
      <w:r w:rsidRPr="00BB1A35">
        <w:rPr>
          <w:b/>
          <w:sz w:val="20"/>
        </w:rPr>
        <w:t>.</w:t>
      </w:r>
      <w:r w:rsidRPr="00BB1A35">
        <w:rPr>
          <w:sz w:val="20"/>
        </w:rPr>
        <w:tab/>
        <w:t>Este documento integra o contrato e complementa os termos da relação entre o Contratante/Aluno e a Escola, para todos os fins.</w:t>
      </w:r>
    </w:p>
    <w:p w:rsidR="001141D9" w:rsidRPr="00BB1A35" w:rsidRDefault="001141D9" w:rsidP="001141D9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02</w:t>
      </w:r>
      <w:r w:rsidRPr="00BB1A35">
        <w:rPr>
          <w:rFonts w:ascii="Arial Narrow" w:hAnsi="Arial Narrow"/>
          <w:b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  </w:t>
      </w:r>
      <w:r w:rsidRPr="00BB1A35">
        <w:rPr>
          <w:rFonts w:ascii="Arial Narrow" w:hAnsi="Arial Narrow"/>
          <w:sz w:val="20"/>
          <w:szCs w:val="20"/>
        </w:rPr>
        <w:t>O curso Fisk se divide em fases, conforme tabela de preços:</w:t>
      </w:r>
    </w:p>
    <w:p w:rsidR="001141D9" w:rsidRPr="00BB1A35" w:rsidRDefault="001141D9" w:rsidP="001141D9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  <w:t>-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Infantil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>
        <w:rPr>
          <w:rFonts w:ascii="Arial Narrow" w:hAnsi="Arial Narrow"/>
          <w:sz w:val="20"/>
          <w:szCs w:val="20"/>
          <w:lang w:val="en-US"/>
        </w:rPr>
        <w:t>Big Box</w:t>
      </w:r>
      <w:r w:rsidRPr="00BB1A35">
        <w:rPr>
          <w:rFonts w:ascii="Arial Narrow" w:hAnsi="Arial Narrow"/>
          <w:sz w:val="20"/>
          <w:szCs w:val="20"/>
          <w:lang w:val="en-US"/>
        </w:rPr>
        <w:t>, Playground e Have Fun;</w:t>
      </w:r>
    </w:p>
    <w:p w:rsidR="001141D9" w:rsidRPr="00BB1A35" w:rsidRDefault="001141D9" w:rsidP="001141D9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>1ª fase</w:t>
      </w:r>
      <w:r w:rsidRPr="00BB1A35">
        <w:rPr>
          <w:rFonts w:ascii="Arial Narrow" w:hAnsi="Arial Narrow"/>
          <w:b/>
          <w:sz w:val="20"/>
          <w:szCs w:val="20"/>
        </w:rPr>
        <w:t>:</w:t>
      </w:r>
      <w:r w:rsidRPr="00BB1A35">
        <w:rPr>
          <w:rFonts w:ascii="Arial Narrow" w:hAnsi="Arial Narrow"/>
          <w:b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proofErr w:type="spellStart"/>
      <w:r w:rsidRPr="00BB1A35">
        <w:rPr>
          <w:rFonts w:ascii="Arial Narrow" w:hAnsi="Arial Narrow"/>
          <w:sz w:val="20"/>
          <w:szCs w:val="20"/>
        </w:rPr>
        <w:t>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sz w:val="20"/>
          <w:szCs w:val="20"/>
        </w:rPr>
        <w:t>Teenstation</w:t>
      </w:r>
      <w:proofErr w:type="spellEnd"/>
      <w:r w:rsidRPr="00BB1A35">
        <w:rPr>
          <w:rFonts w:ascii="Arial Narrow" w:hAnsi="Arial Narrow"/>
          <w:sz w:val="20"/>
          <w:szCs w:val="20"/>
        </w:rPr>
        <w:t>;</w:t>
      </w:r>
    </w:p>
    <w:p w:rsidR="001141D9" w:rsidRPr="00BB1A35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Fisk Teens Pre Intermediate, Fisk Teens Intermediate, Fisk Teens Upper- Intermediate, Fisk Teens Advanced e Fisk Teens Higher 1 e 2;</w:t>
      </w:r>
    </w:p>
    <w:p w:rsidR="001141D9" w:rsidRPr="00BB1A35" w:rsidRDefault="001141D9" w:rsidP="001141D9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Adultos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ab/>
      </w:r>
      <w:r>
        <w:rPr>
          <w:rFonts w:ascii="Arial Narrow" w:hAnsi="Arial Narrow"/>
          <w:b/>
          <w:bCs/>
          <w:sz w:val="20"/>
          <w:szCs w:val="20"/>
          <w:lang w:val="en-US"/>
        </w:rPr>
        <w:t xml:space="preserve">               </w:t>
      </w: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1ª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Breaking Free e Spreading Wings;</w:t>
      </w:r>
    </w:p>
    <w:p w:rsidR="001141D9" w:rsidRPr="00BB1A35" w:rsidRDefault="001141D9" w:rsidP="001141D9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2ª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Aiming at the Sky e Flying High;</w:t>
      </w:r>
    </w:p>
    <w:p w:rsidR="001141D9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BB1A35">
        <w:rPr>
          <w:rFonts w:ascii="Arial Narrow" w:hAnsi="Arial Narrow"/>
          <w:b/>
          <w:bCs/>
          <w:sz w:val="20"/>
          <w:szCs w:val="20"/>
          <w:lang w:val="en-US"/>
        </w:rPr>
        <w:t xml:space="preserve">3ª </w:t>
      </w:r>
      <w:proofErr w:type="spellStart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fase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  <w:lang w:val="en-US"/>
        </w:rPr>
        <w:t>:</w:t>
      </w:r>
      <w:r w:rsidRPr="00BB1A35">
        <w:rPr>
          <w:rFonts w:ascii="Arial Narrow" w:hAnsi="Arial Narrow"/>
          <w:sz w:val="20"/>
          <w:szCs w:val="20"/>
          <w:lang w:val="en-US"/>
        </w:rPr>
        <w:tab/>
      </w:r>
      <w:r w:rsidRPr="00BB1A35">
        <w:rPr>
          <w:rFonts w:ascii="Arial Narrow" w:hAnsi="Arial Narrow"/>
          <w:sz w:val="20"/>
          <w:szCs w:val="20"/>
          <w:lang w:val="en-US"/>
        </w:rPr>
        <w:tab/>
        <w:t>Expanding Horizons, Wings of Freedom, Focus, Proficiency e Perfect</w:t>
      </w:r>
      <w:r w:rsidRPr="00BB1A35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1141D9" w:rsidRPr="002E5D0C" w:rsidRDefault="001141D9" w:rsidP="001141D9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2E5D0C">
        <w:rPr>
          <w:rFonts w:ascii="Arial Narrow" w:hAnsi="Arial Narrow"/>
          <w:b/>
          <w:bCs/>
          <w:sz w:val="20"/>
          <w:szCs w:val="20"/>
        </w:rPr>
        <w:t>Curso Inglês p/ adultos: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proofErr w:type="spellStart"/>
      <w:r w:rsidRPr="002E5D0C">
        <w:rPr>
          <w:rFonts w:ascii="Arial Narrow" w:hAnsi="Arial Narrow"/>
          <w:sz w:val="20"/>
          <w:szCs w:val="20"/>
        </w:rPr>
        <w:t>Speed</w:t>
      </w:r>
      <w:proofErr w:type="spellEnd"/>
      <w:r w:rsidRPr="002E5D0C">
        <w:rPr>
          <w:rFonts w:ascii="Arial Narrow" w:hAnsi="Arial Narrow"/>
          <w:sz w:val="20"/>
          <w:szCs w:val="20"/>
        </w:rPr>
        <w:t xml:space="preserve"> (18 meses)</w:t>
      </w:r>
    </w:p>
    <w:p w:rsidR="001141D9" w:rsidRPr="00BB1A35" w:rsidRDefault="001141D9" w:rsidP="001141D9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ESPANHOL</w:t>
      </w:r>
      <w:r>
        <w:rPr>
          <w:rFonts w:ascii="Arial Narrow" w:hAnsi="Arial Narrow"/>
          <w:b/>
          <w:bCs/>
          <w:sz w:val="20"/>
          <w:szCs w:val="20"/>
        </w:rPr>
        <w:tab/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Adolescentes: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>
        <w:rPr>
          <w:rFonts w:ascii="Arial Narrow" w:hAnsi="Arial Narrow"/>
          <w:b/>
          <w:bCs/>
          <w:sz w:val="20"/>
          <w:szCs w:val="20"/>
        </w:rPr>
        <w:t xml:space="preserve">                              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B1A35">
        <w:rPr>
          <w:rFonts w:ascii="Arial Narrow" w:hAnsi="Arial Narrow"/>
          <w:bCs/>
          <w:sz w:val="20"/>
          <w:szCs w:val="20"/>
        </w:rPr>
        <w:t>Conéctate</w:t>
      </w:r>
      <w:proofErr w:type="spellEnd"/>
      <w:r w:rsidRPr="00BB1A35">
        <w:rPr>
          <w:rFonts w:ascii="Arial Narrow" w:hAnsi="Arial Narrow"/>
          <w:b/>
          <w:bCs/>
          <w:sz w:val="20"/>
          <w:szCs w:val="20"/>
        </w:rPr>
        <w:t>;</w:t>
      </w:r>
    </w:p>
    <w:p w:rsidR="001141D9" w:rsidRPr="00BB1A35" w:rsidRDefault="001141D9" w:rsidP="001141D9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   </w:t>
      </w:r>
      <w:r w:rsidRPr="00BB1A35">
        <w:rPr>
          <w:rFonts w:ascii="Arial Narrow" w:hAnsi="Arial Narrow"/>
          <w:b/>
          <w:bCs/>
          <w:sz w:val="20"/>
          <w:szCs w:val="20"/>
        </w:rPr>
        <w:t>Adultos: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/>
          <w:bCs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1;</w:t>
      </w:r>
    </w:p>
    <w:p w:rsidR="001141D9" w:rsidRPr="00BB1A35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ñ 2 e 3;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 e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5.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.</w:t>
      </w:r>
    </w:p>
    <w:p w:rsidR="001141D9" w:rsidRDefault="001141D9" w:rsidP="001141D9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03.</w:t>
      </w:r>
      <w:r w:rsidRPr="00BB1A35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INGLÊS – </w:t>
      </w:r>
      <w:r>
        <w:rPr>
          <w:rFonts w:ascii="Arial Narrow" w:hAnsi="Arial Narrow"/>
          <w:sz w:val="20"/>
          <w:szCs w:val="20"/>
        </w:rPr>
        <w:t>Big Box 1, 2 e 3</w:t>
      </w:r>
      <w:r w:rsidRPr="00BB1A35">
        <w:rPr>
          <w:rFonts w:ascii="Arial Narrow" w:hAnsi="Arial Narrow"/>
          <w:sz w:val="20"/>
          <w:szCs w:val="20"/>
        </w:rPr>
        <w:t>: 80 a 90 h</w:t>
      </w:r>
      <w:r>
        <w:rPr>
          <w:rFonts w:ascii="Arial Narrow" w:hAnsi="Arial Narrow"/>
          <w:sz w:val="20"/>
          <w:szCs w:val="20"/>
        </w:rPr>
        <w:t xml:space="preserve"> (cada)</w:t>
      </w:r>
      <w:r w:rsidRPr="00BB1A35">
        <w:rPr>
          <w:rFonts w:ascii="Arial Narrow" w:hAnsi="Arial Narrow"/>
          <w:sz w:val="20"/>
          <w:szCs w:val="20"/>
        </w:rPr>
        <w:t xml:space="preserve">;; Playground até </w:t>
      </w:r>
      <w:proofErr w:type="spellStart"/>
      <w:r w:rsidRPr="00BB1A35">
        <w:rPr>
          <w:rFonts w:ascii="Arial Narrow" w:hAnsi="Arial Narrow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40 a 45 h (cada); Focus: 55 a 60 h; e </w:t>
      </w:r>
      <w:proofErr w:type="spellStart"/>
      <w:r w:rsidRPr="00BB1A35">
        <w:rPr>
          <w:rFonts w:ascii="Arial Narrow" w:hAnsi="Arial Narrow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/ </w:t>
      </w:r>
      <w:proofErr w:type="spellStart"/>
      <w:r w:rsidRPr="00BB1A35">
        <w:rPr>
          <w:rFonts w:ascii="Arial Narrow" w:hAnsi="Arial Narrow"/>
          <w:sz w:val="20"/>
          <w:szCs w:val="20"/>
        </w:rPr>
        <w:t>PerfectyourEnglish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: 70 a 75 h;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ESPANHOL - </w:t>
      </w:r>
      <w:proofErr w:type="spellStart"/>
      <w:r w:rsidRPr="00BB1A35">
        <w:rPr>
          <w:rFonts w:ascii="Arial Narrow" w:hAnsi="Arial Narrow"/>
          <w:sz w:val="20"/>
          <w:szCs w:val="20"/>
        </w:rPr>
        <w:t>Chiquiteens</w:t>
      </w:r>
      <w:proofErr w:type="spellEnd"/>
      <w:r w:rsidRPr="00BB1A35">
        <w:rPr>
          <w:rFonts w:ascii="Arial Narrow" w:hAnsi="Arial Narrow"/>
          <w:sz w:val="20"/>
          <w:szCs w:val="20"/>
        </w:rPr>
        <w:t xml:space="preserve"> 1 a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4: 40 a 45h (cada livro) e Espanhol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 xml:space="preserve"> ñ 5: 60h. </w:t>
      </w:r>
      <w:proofErr w:type="spellStart"/>
      <w:r w:rsidRPr="00BB1A35">
        <w:rPr>
          <w:rFonts w:ascii="Arial Narrow" w:hAnsi="Arial Narrow"/>
          <w:bCs/>
          <w:snapToGrid w:val="0"/>
          <w:sz w:val="20"/>
          <w:szCs w:val="20"/>
        </w:rPr>
        <w:t>PerfeccionesuEspañol</w:t>
      </w:r>
      <w:proofErr w:type="spellEnd"/>
      <w:r w:rsidRPr="00BB1A35">
        <w:rPr>
          <w:rFonts w:ascii="Arial Narrow" w:hAnsi="Arial Narrow"/>
          <w:bCs/>
          <w:snapToGrid w:val="0"/>
          <w:sz w:val="20"/>
          <w:szCs w:val="20"/>
        </w:rPr>
        <w:t>: 70 a 75 h.</w:t>
      </w:r>
    </w:p>
    <w:p w:rsidR="001141D9" w:rsidRPr="00BB1A35" w:rsidRDefault="001141D9" w:rsidP="001141D9">
      <w:pPr>
        <w:pStyle w:val="Corpodetexto2"/>
        <w:spacing w:line="240" w:lineRule="auto"/>
        <w:ind w:left="670" w:hanging="33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a)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  <w:t>A Escola se reserva o direito de estender a d</w:t>
      </w:r>
      <w:r>
        <w:rPr>
          <w:rFonts w:ascii="Arial Narrow" w:hAnsi="Arial Narrow"/>
          <w:sz w:val="20"/>
          <w:szCs w:val="20"/>
        </w:rPr>
        <w:t>uração de cada estágio em até 15</w:t>
      </w:r>
      <w:r w:rsidRPr="00BB1A35">
        <w:rPr>
          <w:rFonts w:ascii="Arial Narrow" w:hAnsi="Arial Narrow"/>
          <w:sz w:val="20"/>
          <w:szCs w:val="20"/>
        </w:rPr>
        <w:t>% (</w:t>
      </w:r>
      <w:r>
        <w:rPr>
          <w:rFonts w:ascii="Arial Narrow" w:hAnsi="Arial Narrow"/>
          <w:sz w:val="20"/>
          <w:szCs w:val="20"/>
        </w:rPr>
        <w:t>quinze</w:t>
      </w:r>
      <w:r w:rsidRPr="00BB1A35">
        <w:rPr>
          <w:rFonts w:ascii="Arial Narrow" w:hAnsi="Arial Narrow"/>
          <w:sz w:val="20"/>
          <w:szCs w:val="20"/>
        </w:rPr>
        <w:t xml:space="preserve"> por cento) da carga horária original para realização de atividades pedagógicas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seguirá o calendário próprio, tendo a hora-aula duração de </w:t>
      </w:r>
      <w:r>
        <w:rPr>
          <w:rFonts w:ascii="Arial Narrow" w:hAnsi="Arial Narrow"/>
          <w:snapToGrid w:val="0"/>
          <w:sz w:val="20"/>
          <w:szCs w:val="20"/>
        </w:rPr>
        <w:t>60 (sessenta) minutos.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05.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Poderá haver substituição </w:t>
      </w:r>
      <w:r w:rsidRPr="00BB1A35">
        <w:rPr>
          <w:rFonts w:ascii="Arial Narrow" w:hAnsi="Arial Narrow"/>
          <w:bCs/>
          <w:snapToGrid w:val="0"/>
          <w:sz w:val="20"/>
          <w:szCs w:val="20"/>
        </w:rPr>
        <w:t>do(a) professor(a)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quando necessário.</w:t>
      </w:r>
    </w:p>
    <w:p w:rsidR="001141D9" w:rsidRPr="00BB1A35" w:rsidRDefault="001141D9" w:rsidP="001141D9">
      <w:pPr>
        <w:pStyle w:val="Corpodetexto2"/>
        <w:spacing w:line="240" w:lineRule="auto"/>
        <w:ind w:left="340" w:hanging="340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06.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bCs/>
          <w:sz w:val="20"/>
          <w:szCs w:val="20"/>
        </w:rPr>
        <w:t xml:space="preserve">A </w:t>
      </w:r>
      <w:r w:rsidRPr="00BB1A35">
        <w:rPr>
          <w:rFonts w:ascii="Arial Narrow" w:hAnsi="Arial Narrow"/>
          <w:sz w:val="20"/>
          <w:szCs w:val="20"/>
        </w:rPr>
        <w:t>Escola manterá</w:t>
      </w:r>
      <w:r>
        <w:rPr>
          <w:rFonts w:ascii="Arial Narrow" w:hAnsi="Arial Narrow"/>
          <w:bCs/>
          <w:sz w:val="20"/>
          <w:szCs w:val="20"/>
        </w:rPr>
        <w:t xml:space="preserve"> turmas com o mínimo de 4 </w:t>
      </w:r>
      <w:r w:rsidRPr="00BB1A35">
        <w:rPr>
          <w:rFonts w:ascii="Arial Narrow" w:hAnsi="Arial Narrow"/>
          <w:bCs/>
          <w:sz w:val="20"/>
          <w:szCs w:val="20"/>
        </w:rPr>
        <w:t>(</w:t>
      </w:r>
      <w:r>
        <w:rPr>
          <w:rFonts w:ascii="Arial Narrow" w:hAnsi="Arial Narrow"/>
          <w:bCs/>
          <w:sz w:val="20"/>
          <w:szCs w:val="20"/>
        </w:rPr>
        <w:t>quatro) a</w:t>
      </w:r>
      <w:r w:rsidRPr="00BB1A35">
        <w:rPr>
          <w:rFonts w:ascii="Arial Narrow" w:hAnsi="Arial Narrow"/>
          <w:bCs/>
          <w:sz w:val="20"/>
          <w:szCs w:val="20"/>
        </w:rPr>
        <w:t>lunos</w:t>
      </w:r>
      <w:r>
        <w:rPr>
          <w:rFonts w:ascii="Arial Narrow" w:hAnsi="Arial Narrow"/>
          <w:bCs/>
          <w:sz w:val="20"/>
          <w:szCs w:val="20"/>
        </w:rPr>
        <w:t>, salvo aula particular</w:t>
      </w:r>
      <w:r w:rsidRPr="00BB1A35">
        <w:rPr>
          <w:rFonts w:ascii="Arial Narrow" w:hAnsi="Arial Narrow"/>
          <w:bCs/>
          <w:sz w:val="20"/>
          <w:szCs w:val="20"/>
        </w:rPr>
        <w:t xml:space="preserve">. Havendo </w:t>
      </w:r>
      <w:r>
        <w:rPr>
          <w:rFonts w:ascii="Arial Narrow" w:hAnsi="Arial Narrow"/>
          <w:bCs/>
          <w:sz w:val="20"/>
          <w:szCs w:val="20"/>
        </w:rPr>
        <w:t>quantidade inferior, os alunos p</w:t>
      </w:r>
      <w:r w:rsidRPr="00BB1A35">
        <w:rPr>
          <w:rFonts w:ascii="Arial Narrow" w:hAnsi="Arial Narrow"/>
          <w:bCs/>
          <w:sz w:val="20"/>
          <w:szCs w:val="20"/>
        </w:rPr>
        <w:t xml:space="preserve">oderão ser remanejados para outras turmas </w:t>
      </w:r>
      <w:r w:rsidRPr="00BB1A35">
        <w:rPr>
          <w:rFonts w:ascii="Arial Narrow" w:hAnsi="Arial Narrow"/>
          <w:sz w:val="20"/>
          <w:szCs w:val="20"/>
        </w:rPr>
        <w:t>ou poderá ser oferecida a manutenção da turma, mediante acréscimo de 15% (quinze por cento) no valor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O Aluno terá seu desempenho avaliado 2 (duas) ou 3 (três) vezes por estágio,</w:t>
      </w:r>
      <w:r>
        <w:rPr>
          <w:rFonts w:ascii="Arial Narrow" w:hAnsi="Arial Narrow"/>
          <w:snapToGrid w:val="0"/>
          <w:sz w:val="20"/>
          <w:szCs w:val="20"/>
        </w:rPr>
        <w:t xml:space="preserve"> nos cursos em que se aplicam provas,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 através de prova escrita, compreensão auditiva, oral e participação nas aulas, devendo obter nota mínima 7,0 (sete) em cada modalidade. </w:t>
      </w:r>
      <w:r>
        <w:rPr>
          <w:rFonts w:ascii="Arial Narrow" w:hAnsi="Arial Narrow"/>
          <w:sz w:val="20"/>
          <w:szCs w:val="20"/>
        </w:rPr>
        <w:t>Não atingida a nota mínima, o a</w:t>
      </w:r>
      <w:r w:rsidRPr="00BB1A35">
        <w:rPr>
          <w:rFonts w:ascii="Arial Narrow" w:hAnsi="Arial Narrow"/>
          <w:sz w:val="20"/>
          <w:szCs w:val="20"/>
        </w:rPr>
        <w:t xml:space="preserve">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0"/>
          <w:szCs w:val="20"/>
        </w:rPr>
        <w:t>aprovado na segunda chance, o a</w:t>
      </w:r>
      <w:r w:rsidRPr="00BB1A35">
        <w:rPr>
          <w:rFonts w:ascii="Arial Narrow" w:hAnsi="Arial Narrow"/>
          <w:snapToGrid w:val="0"/>
          <w:sz w:val="20"/>
          <w:szCs w:val="20"/>
        </w:rPr>
        <w:t>luno deve retornar às 5 (cinco) ou 6 (seis) últimas lições em outra turma, mantendo-se a obrigação pelos pagamentos das parcelas.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dacobrança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de multa, juros e atualização monetária, no caso de atraso.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z w:val="20"/>
          <w:szCs w:val="20"/>
        </w:rPr>
        <w:t>11.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de: A - duração do curso, mesmo que ultrapassar o prazo; </w:t>
      </w:r>
      <w:r w:rsidRPr="00BB1A35">
        <w:rPr>
          <w:rFonts w:ascii="Arial Narrow" w:hAnsi="Arial Narrow" w:cs="Arial"/>
          <w:snapToGrid w:val="0"/>
          <w:sz w:val="20"/>
          <w:szCs w:val="20"/>
        </w:rPr>
        <w:br/>
        <w:t>B - reprovação;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Haverá devolução das quantias pagas aos alunos cuja turma não iniciar. Segundas vias de boletos bancários</w:t>
      </w:r>
      <w:r>
        <w:rPr>
          <w:rFonts w:ascii="Arial Narrow" w:hAnsi="Arial Narrow"/>
          <w:snapToGrid w:val="0"/>
          <w:sz w:val="20"/>
          <w:szCs w:val="20"/>
        </w:rPr>
        <w:t xml:space="preserve"> e/ou </w:t>
      </w:r>
      <w:r w:rsidRPr="00BB1A35">
        <w:rPr>
          <w:rFonts w:ascii="Arial Narrow" w:hAnsi="Arial Narrow"/>
          <w:snapToGrid w:val="0"/>
          <w:sz w:val="20"/>
          <w:szCs w:val="20"/>
        </w:rPr>
        <w:t>outros serviços e documentos serão cobrados conforme tabela vigente.</w:t>
      </w:r>
    </w:p>
    <w:p w:rsidR="001141D9" w:rsidRPr="00C61652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13.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Os boletos bancários, quando </w:t>
      </w:r>
      <w:r>
        <w:rPr>
          <w:rFonts w:ascii="Arial Narrow" w:hAnsi="Arial Narrow"/>
          <w:snapToGrid w:val="0"/>
          <w:sz w:val="20"/>
          <w:szCs w:val="20"/>
        </w:rPr>
        <w:t xml:space="preserve">quitados na unidade, será acrescido no valor do título o montante de R$ 8,00 (oito reais) referente a baixa do documento. Para evitar essa taxa administrativa,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os boletos deverão ser pagos no banco ou na internet até o seu vencimento.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>
        <w:rPr>
          <w:rFonts w:ascii="Arial Narrow" w:hAnsi="Arial Narrow"/>
          <w:snapToGrid w:val="0"/>
          <w:sz w:val="20"/>
          <w:szCs w:val="20"/>
        </w:rPr>
        <w:t>A cada mudança de estágio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deverá efetuar a rematrícula antes do início do estágio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subseqüente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, mediante o pagamento do valor vi</w:t>
      </w:r>
      <w:r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de quaisquer valores devidos à Escola (matrícula, parcelas, material,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) sob pena de sua não renovação.</w:t>
      </w:r>
    </w:p>
    <w:p w:rsidR="001141D9" w:rsidRPr="00F63B51" w:rsidRDefault="001141D9" w:rsidP="001141D9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15.</w:t>
      </w:r>
      <w:r w:rsidRPr="00BB1A35">
        <w:rPr>
          <w:rFonts w:ascii="Arial Narrow" w:hAnsi="Arial Narrow"/>
          <w:b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Faltas individuais a qualquer título, </w:t>
      </w:r>
      <w:r w:rsidRPr="00F63B51">
        <w:rPr>
          <w:rFonts w:ascii="Arial Narrow" w:hAnsi="Arial Narrow"/>
          <w:b/>
          <w:snapToGrid w:val="0"/>
          <w:sz w:val="20"/>
          <w:szCs w:val="20"/>
        </w:rPr>
        <w:t>mesmo por longo prazo, exigem pagamento integral das</w:t>
      </w:r>
      <w:r w:rsidRPr="00F63B51">
        <w:rPr>
          <w:rFonts w:ascii="Arial Narrow" w:hAnsi="Arial Narrow"/>
          <w:b/>
          <w:sz w:val="20"/>
          <w:szCs w:val="20"/>
        </w:rPr>
        <w:t xml:space="preserve"> parcelas, pois o ensino estará disponível. 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</w:t>
      </w:r>
      <w:r w:rsidRPr="00BB1A35">
        <w:rPr>
          <w:rFonts w:ascii="Arial Narrow" w:hAnsi="Arial Narrow"/>
          <w:snapToGrid w:val="0"/>
          <w:sz w:val="20"/>
          <w:szCs w:val="20"/>
        </w:rPr>
        <w:lastRenderedPageBreak/>
        <w:t xml:space="preserve">perda ou destruição – total ou parcial – do material obriga o Aluno a adquirir novo material da Escola para poder participar das aulas.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igualmente </w:t>
      </w:r>
      <w:r w:rsidRPr="00C61652">
        <w:rPr>
          <w:rFonts w:ascii="Arial Narrow" w:hAnsi="Arial Narrow"/>
          <w:b/>
          <w:snapToGrid w:val="0"/>
          <w:sz w:val="20"/>
          <w:szCs w:val="20"/>
        </w:rPr>
        <w:t>proibido o uso de celulares e aparelhos eletrônicos em sala de aula.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empréstimo é pelo prazo de 1 (uma) semana, que pode ser renovado </w:t>
      </w:r>
      <w:r>
        <w:rPr>
          <w:rFonts w:ascii="Arial Narrow" w:hAnsi="Arial Narrow"/>
          <w:snapToGrid w:val="0"/>
          <w:sz w:val="20"/>
          <w:szCs w:val="20"/>
        </w:rPr>
        <w:t xml:space="preserve">por uma vez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por igual período. O atraso na devolução implica em multa diária, a ser paga no ato da devolução, conforme tabela vigente.  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A Escola cobrará de seus Alunos ou responsáveis por danos causados em seu patrimônio, bem como pelo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BB1A35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é </w:t>
      </w:r>
      <w:r w:rsidRPr="00BB1A35">
        <w:rPr>
          <w:rFonts w:ascii="Arial Narrow" w:hAnsi="Arial Narrow"/>
          <w:snapToGrid w:val="0"/>
          <w:sz w:val="20"/>
          <w:szCs w:val="20"/>
        </w:rPr>
        <w:br/>
        <w:t>ligado, sendo aplicáveis regras e descontos previstos em instrumento próprio estabelecido entre aquelas partes.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: não há este desconto para as turmas promocionais, sendo aplicável apenas às turmas </w:t>
      </w:r>
      <w:r w:rsidRPr="00BB1A35">
        <w:rPr>
          <w:rFonts w:ascii="Arial Narrow" w:hAnsi="Arial Narrow"/>
          <w:snapToGrid w:val="0"/>
          <w:sz w:val="20"/>
          <w:szCs w:val="20"/>
        </w:rPr>
        <w:br/>
        <w:t xml:space="preserve">regulares e personalizadas. 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>
        <w:rPr>
          <w:rFonts w:ascii="Arial Narrow" w:hAnsi="Arial Narrow"/>
          <w:snapToGrid w:val="0"/>
          <w:sz w:val="20"/>
          <w:szCs w:val="20"/>
        </w:rPr>
        <w:t>: ao a</w:t>
      </w:r>
      <w:r w:rsidRPr="00BB1A35">
        <w:rPr>
          <w:rFonts w:ascii="Arial Narrow" w:hAnsi="Arial Narrow"/>
          <w:snapToGrid w:val="0"/>
          <w:sz w:val="20"/>
          <w:szCs w:val="20"/>
        </w:rPr>
        <w:t>luno de inglês e/ou espanhol é concedido desconto em outro curso conforme tabela vigente, que é automaticamente cancelado pelo mero atraso no pagamento de quaisquer valores devidos à Escola e pelo cancelamento de matrícula/rematrícula do primeiro curso (rescisão contratual).</w:t>
      </w:r>
    </w:p>
    <w:p w:rsidR="001141D9" w:rsidRPr="00BB1A35" w:rsidRDefault="001141D9" w:rsidP="001141D9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BB1A35">
        <w:rPr>
          <w:rFonts w:ascii="Arial Narrow" w:hAnsi="Arial Narrow"/>
          <w:b/>
          <w:snapToGrid w:val="0"/>
          <w:sz w:val="20"/>
          <w:szCs w:val="20"/>
        </w:rPr>
        <w:t>e)</w:t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ab/>
      </w:r>
      <w:r w:rsidRPr="00BB1A35">
        <w:rPr>
          <w:rFonts w:ascii="Arial Narrow" w:hAnsi="Arial Narrow"/>
          <w:b/>
          <w:snapToGrid w:val="0"/>
          <w:sz w:val="20"/>
          <w:szCs w:val="20"/>
        </w:rPr>
        <w:t>desconto de início de curso</w:t>
      </w:r>
      <w:r w:rsidRPr="00BB1A35">
        <w:rPr>
          <w:rFonts w:ascii="Arial Narrow" w:hAnsi="Arial Narrow"/>
          <w:snapToGrid w:val="0"/>
          <w:sz w:val="20"/>
          <w:szCs w:val="20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1141D9" w:rsidRPr="00BB1A35" w:rsidRDefault="001141D9" w:rsidP="001141D9">
      <w:pPr>
        <w:pStyle w:val="Corpodetexto"/>
        <w:spacing w:line="262" w:lineRule="auto"/>
        <w:ind w:left="340" w:hanging="340"/>
        <w:rPr>
          <w:sz w:val="20"/>
        </w:rPr>
      </w:pPr>
      <w:r>
        <w:rPr>
          <w:b/>
          <w:bCs/>
          <w:sz w:val="20"/>
        </w:rPr>
        <w:t>21</w:t>
      </w:r>
      <w:r w:rsidRPr="00BB1A35">
        <w:rPr>
          <w:b/>
          <w:bCs/>
          <w:sz w:val="20"/>
        </w:rPr>
        <w:t>.</w:t>
      </w:r>
      <w:r w:rsidRPr="00BB1A35">
        <w:rPr>
          <w:sz w:val="20"/>
        </w:rPr>
        <w:tab/>
        <w:t>A Escola se reserva o dire</w:t>
      </w:r>
      <w:r>
        <w:rPr>
          <w:sz w:val="20"/>
        </w:rPr>
        <w:t>ito de cancelar a matrícula do a</w:t>
      </w:r>
      <w:r w:rsidRPr="00BB1A35">
        <w:rPr>
          <w:sz w:val="20"/>
        </w:rPr>
        <w:t>luno que não esteja obedecendo aos preceitos básicos da Instituição, que prejudique o bom andamento da turma e daquele que não se comportar de acordo com a moral e os bons costumes.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WingsofFreedom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4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e média mínima 7,0 (sete), para iniciar o estágio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/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5.</w:t>
      </w:r>
    </w:p>
    <w:p w:rsidR="001141D9" w:rsidRPr="00BB1A35" w:rsidRDefault="001141D9" w:rsidP="001141D9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Pr="00BB1A35">
        <w:rPr>
          <w:rFonts w:ascii="Arial Narrow" w:hAnsi="Arial Narrow"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BB1A35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B1A35">
        <w:rPr>
          <w:rFonts w:ascii="Arial Narrow" w:hAnsi="Arial Narrow"/>
          <w:i/>
          <w:snapToGrid w:val="0"/>
          <w:sz w:val="20"/>
          <w:szCs w:val="20"/>
        </w:rPr>
        <w:t xml:space="preserve"> ñ 5</w:t>
      </w:r>
      <w:r w:rsidRPr="00BB1A35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freqüência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Final, realizado em data e local que pod</w:t>
      </w:r>
      <w:r>
        <w:rPr>
          <w:rFonts w:ascii="Arial Narrow" w:hAnsi="Arial Narrow"/>
          <w:snapToGrid w:val="0"/>
          <w:sz w:val="20"/>
          <w:szCs w:val="20"/>
        </w:rPr>
        <w:t>erão diferir daqueles em que o a</w:t>
      </w:r>
      <w:r w:rsidRPr="00BB1A35">
        <w:rPr>
          <w:rFonts w:ascii="Arial Narrow" w:hAnsi="Arial Narrow"/>
          <w:snapToGrid w:val="0"/>
          <w:sz w:val="20"/>
          <w:szCs w:val="20"/>
        </w:rPr>
        <w:t xml:space="preserve">luno estuda e que serão comunicados com 15 dias de antecedência. Para prestar o “Final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Examination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 xml:space="preserve">” e “Fisk </w:t>
      </w:r>
      <w:proofErr w:type="spellStart"/>
      <w:r w:rsidRPr="00BB1A35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BB1A35">
        <w:rPr>
          <w:rFonts w:ascii="Arial Narrow" w:hAnsi="Arial Narrow"/>
          <w:snapToGrid w:val="0"/>
          <w:sz w:val="20"/>
          <w:szCs w:val="20"/>
        </w:rPr>
        <w:t>” (inglês)</w:t>
      </w:r>
      <w:r>
        <w:rPr>
          <w:rFonts w:ascii="Arial Narrow" w:hAnsi="Arial Narrow"/>
          <w:snapToGrid w:val="0"/>
          <w:sz w:val="20"/>
          <w:szCs w:val="20"/>
        </w:rPr>
        <w:t xml:space="preserve"> e “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>
        <w:rPr>
          <w:rFonts w:ascii="Arial Narrow" w:hAnsi="Arial Narrow"/>
          <w:snapToGrid w:val="0"/>
          <w:sz w:val="20"/>
          <w:szCs w:val="20"/>
        </w:rPr>
        <w:t xml:space="preserve"> Final” (espanhol) o a</w:t>
      </w:r>
      <w:r w:rsidRPr="00BB1A35">
        <w:rPr>
          <w:rFonts w:ascii="Arial Narrow" w:hAnsi="Arial Narrow"/>
          <w:snapToGrid w:val="0"/>
          <w:sz w:val="20"/>
          <w:szCs w:val="20"/>
        </w:rPr>
        <w:t>luno deve estar frequentando o curso regularmente. Para prest</w:t>
      </w:r>
      <w:r>
        <w:rPr>
          <w:rFonts w:ascii="Arial Narrow" w:hAnsi="Arial Narrow"/>
          <w:snapToGrid w:val="0"/>
          <w:sz w:val="20"/>
          <w:szCs w:val="20"/>
        </w:rPr>
        <w:t xml:space="preserve">ar o exame Fisk 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, o a</w:t>
      </w:r>
      <w:r w:rsidRPr="00BB1A35">
        <w:rPr>
          <w:rFonts w:ascii="Arial Narrow" w:hAnsi="Arial Narrow"/>
          <w:snapToGrid w:val="0"/>
          <w:sz w:val="20"/>
          <w:szCs w:val="20"/>
        </w:rPr>
        <w:t>luno deverá, ainda, pagar a taxa correspondente.</w:t>
      </w:r>
      <w:r>
        <w:rPr>
          <w:rFonts w:ascii="Arial Narrow" w:hAnsi="Arial Narrow"/>
          <w:snapToGrid w:val="0"/>
          <w:sz w:val="20"/>
          <w:szCs w:val="20"/>
        </w:rPr>
        <w:t xml:space="preserve"> O aluno do curso de Inglês, deverá obrigatoriamente após o término do estágio, prestar o exame de Michigan (</w:t>
      </w:r>
      <w:proofErr w:type="spellStart"/>
      <w:r>
        <w:rPr>
          <w:rFonts w:ascii="Arial Narrow" w:hAnsi="Arial Narrow"/>
          <w:snapToGrid w:val="0"/>
          <w:sz w:val="20"/>
          <w:szCs w:val="20"/>
        </w:rPr>
        <w:t>Met</w:t>
      </w:r>
      <w:proofErr w:type="spellEnd"/>
      <w:r>
        <w:rPr>
          <w:rFonts w:ascii="Arial Narrow" w:hAnsi="Arial Narrow"/>
          <w:snapToGrid w:val="0"/>
          <w:sz w:val="20"/>
          <w:szCs w:val="20"/>
        </w:rPr>
        <w:t>), sendo que para receber o certificado final do curso deverá ter uma classificação mínima conforme estipulada pelos critérios da Fundação Fisk. Não sendo aprovado, poderá prestar novamente o exame sendo que nesse caso deverá pagar o valor da prova conforme preço vigente no ano.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BB1A35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BB1A35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25</w:t>
      </w:r>
      <w:r w:rsidRPr="00BB1A35">
        <w:rPr>
          <w:rFonts w:ascii="Arial Narrow" w:hAnsi="Arial Narrow"/>
          <w:b/>
          <w:bCs/>
          <w:sz w:val="20"/>
          <w:szCs w:val="20"/>
        </w:rPr>
        <w:t>.</w:t>
      </w:r>
      <w:r w:rsidRPr="00BB1A35">
        <w:rPr>
          <w:rFonts w:ascii="Arial Narrow" w:hAnsi="Arial Narrow"/>
          <w:sz w:val="20"/>
          <w:szCs w:val="20"/>
        </w:rPr>
        <w:tab/>
        <w:t>Não é permitida a entrada e a permanência de acompanhante em sala de aula.</w:t>
      </w:r>
    </w:p>
    <w:p w:rsidR="001141D9" w:rsidRPr="00BB1A35" w:rsidRDefault="001141D9" w:rsidP="001141D9">
      <w:pPr>
        <w:ind w:left="340" w:hanging="340"/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26</w:t>
      </w:r>
      <w:r w:rsidRPr="00BB1A35">
        <w:rPr>
          <w:rFonts w:ascii="Arial Narrow" w:hAnsi="Arial Narrow"/>
          <w:b/>
          <w:sz w:val="20"/>
          <w:szCs w:val="20"/>
        </w:rPr>
        <w:t>.</w:t>
      </w:r>
      <w:r w:rsidRPr="00BB1A35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>A tolerância máxima para o a</w:t>
      </w:r>
      <w:r w:rsidRPr="00BB1A35">
        <w:rPr>
          <w:rFonts w:ascii="Arial Narrow" w:hAnsi="Arial Narrow"/>
          <w:sz w:val="20"/>
          <w:szCs w:val="20"/>
        </w:rPr>
        <w:t>luno entra</w:t>
      </w:r>
      <w:r>
        <w:rPr>
          <w:rFonts w:ascii="Arial Narrow" w:hAnsi="Arial Narrow"/>
          <w:sz w:val="20"/>
          <w:szCs w:val="20"/>
        </w:rPr>
        <w:t>r em sala de aula será de até 20</w:t>
      </w:r>
      <w:r w:rsidRPr="00BB1A35">
        <w:rPr>
          <w:rFonts w:ascii="Arial Narrow" w:hAnsi="Arial Narrow"/>
          <w:sz w:val="20"/>
          <w:szCs w:val="20"/>
        </w:rPr>
        <w:t xml:space="preserve"> (</w:t>
      </w:r>
      <w:r>
        <w:rPr>
          <w:rFonts w:ascii="Arial Narrow" w:hAnsi="Arial Narrow"/>
          <w:sz w:val="20"/>
          <w:szCs w:val="20"/>
        </w:rPr>
        <w:t>vinte</w:t>
      </w:r>
      <w:r w:rsidRPr="00BB1A35">
        <w:rPr>
          <w:rFonts w:ascii="Arial Narrow" w:hAnsi="Arial Narrow"/>
          <w:sz w:val="20"/>
          <w:szCs w:val="20"/>
        </w:rPr>
        <w:t>) minutos após o início da aula.</w:t>
      </w:r>
    </w:p>
    <w:p w:rsidR="001141D9" w:rsidRPr="00BB1A35" w:rsidRDefault="001141D9" w:rsidP="001141D9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/>
          <w:color w:val="auto"/>
          <w:sz w:val="20"/>
          <w:szCs w:val="20"/>
        </w:rPr>
        <w:t>27</w:t>
      </w:r>
      <w:r w:rsidRPr="00BB1A35">
        <w:rPr>
          <w:rFonts w:ascii="Arial Narrow" w:hAnsi="Arial Narrow"/>
          <w:color w:val="auto"/>
          <w:sz w:val="20"/>
          <w:szCs w:val="20"/>
        </w:rPr>
        <w:t>.</w:t>
      </w:r>
      <w:r w:rsidRPr="00BB1A35">
        <w:rPr>
          <w:rFonts w:ascii="Arial Narrow" w:hAnsi="Arial Narrow" w:cs="Arial"/>
          <w:b w:val="0"/>
          <w:bCs/>
          <w:color w:val="auto"/>
          <w:sz w:val="20"/>
          <w:szCs w:val="20"/>
        </w:rPr>
        <w:tab/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28</w:t>
      </w:r>
      <w:r w:rsidRPr="00BB1A35">
        <w:rPr>
          <w:rFonts w:ascii="Arial Narrow" w:hAnsi="Arial Narrow" w:cs="Arial"/>
          <w:b/>
          <w:bCs/>
          <w:sz w:val="20"/>
          <w:szCs w:val="20"/>
        </w:rPr>
        <w:t>.</w:t>
      </w:r>
      <w:r w:rsidRPr="00BB1A35">
        <w:rPr>
          <w:rFonts w:ascii="Arial Narrow" w:hAnsi="Arial Narrow" w:cs="Arial"/>
          <w:b/>
          <w:bCs/>
          <w:sz w:val="20"/>
          <w:szCs w:val="20"/>
        </w:rPr>
        <w:tab/>
      </w:r>
      <w:r w:rsidRPr="00BB1A35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29.</w:t>
      </w:r>
      <w:r>
        <w:rPr>
          <w:rFonts w:ascii="Arial Narrow" w:hAnsi="Arial Narrow" w:cs="Arial"/>
          <w:bCs/>
          <w:snapToGrid w:val="0"/>
          <w:sz w:val="20"/>
          <w:szCs w:val="20"/>
        </w:rPr>
        <w:t xml:space="preserve"> Os Alunos optantes do serviço leva e traz, estão cientes que esse serviço é 100% terceirizado, isentando a unidade de qualquer responsabilidade neste. </w:t>
      </w:r>
    </w:p>
    <w:p w:rsidR="001141D9" w:rsidRDefault="001141D9" w:rsidP="001141D9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Seja bem vindo ao maior centro de ensino de língua estrangeira no Brasil por onde mais de 15 milhões de alunos já fizeram parte dessa história de </w:t>
      </w:r>
      <w:proofErr w:type="gramStart"/>
      <w:r w:rsidRPr="006F2997">
        <w:rPr>
          <w:rFonts w:ascii="Arial Narrow" w:hAnsi="Arial Narrow" w:cs="Arial"/>
          <w:bCs/>
          <w:i/>
          <w:snapToGrid w:val="0"/>
          <w:sz w:val="20"/>
          <w:szCs w:val="20"/>
        </w:rPr>
        <w:t>sucesso !</w:t>
      </w:r>
      <w:proofErr w:type="gramEnd"/>
    </w:p>
    <w:p w:rsidR="001141D9" w:rsidRDefault="001141D9" w:rsidP="001141D9">
      <w:pPr>
        <w:spacing w:line="262" w:lineRule="auto"/>
        <w:ind w:left="345"/>
        <w:jc w:val="both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snapToGrid w:val="0"/>
          <w:sz w:val="20"/>
          <w:szCs w:val="20"/>
        </w:rPr>
        <w:t xml:space="preserve"> </w:t>
      </w:r>
    </w:p>
    <w:p w:rsidR="001141D9" w:rsidRPr="006F2997" w:rsidRDefault="001141D9" w:rsidP="001141D9">
      <w:pPr>
        <w:spacing w:line="262" w:lineRule="auto"/>
        <w:ind w:left="345"/>
        <w:jc w:val="center"/>
        <w:rPr>
          <w:rFonts w:ascii="Arial Narrow" w:hAnsi="Arial Narrow" w:cs="Arial"/>
          <w:bCs/>
          <w:i/>
          <w:snapToGrid w:val="0"/>
          <w:sz w:val="20"/>
          <w:szCs w:val="20"/>
        </w:rPr>
      </w:pPr>
      <w:r>
        <w:rPr>
          <w:rFonts w:ascii="Arial Narrow" w:hAnsi="Arial Narrow" w:cs="Arial"/>
          <w:bCs/>
          <w:i/>
          <w:noProof/>
          <w:sz w:val="20"/>
          <w:szCs w:val="20"/>
        </w:rPr>
        <w:drawing>
          <wp:inline distT="0" distB="0" distL="0" distR="0" wp14:anchorId="67FDA094" wp14:editId="08062BE1">
            <wp:extent cx="1221638" cy="1221638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LECJTj1_400x400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1248" cy="12212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E2E5E" w:rsidRDefault="000E2E5E" w:rsidP="001141D9">
      <w:pPr>
        <w:pStyle w:val="Corpodetexto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34F0" w:rsidRDefault="004F34F0">
      <w:r>
        <w:separator/>
      </w:r>
    </w:p>
  </w:endnote>
  <w:endnote w:type="continuationSeparator" w:id="0">
    <w:p w:rsidR="004F34F0" w:rsidRDefault="004F34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34F0" w:rsidRDefault="004F34F0">
      <w:r>
        <w:separator/>
      </w:r>
    </w:p>
  </w:footnote>
  <w:footnote w:type="continuationSeparator" w:id="0">
    <w:p w:rsidR="004F34F0" w:rsidRDefault="004F34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4E5F"/>
    <w:rsid w:val="000054A3"/>
    <w:rsid w:val="00014579"/>
    <w:rsid w:val="000456B9"/>
    <w:rsid w:val="00052761"/>
    <w:rsid w:val="00086F1F"/>
    <w:rsid w:val="000A345F"/>
    <w:rsid w:val="000B56E2"/>
    <w:rsid w:val="000E2E5E"/>
    <w:rsid w:val="00103DBF"/>
    <w:rsid w:val="001141D9"/>
    <w:rsid w:val="0016647D"/>
    <w:rsid w:val="001844EB"/>
    <w:rsid w:val="00194E5F"/>
    <w:rsid w:val="001A00D9"/>
    <w:rsid w:val="001B1E4C"/>
    <w:rsid w:val="001B648C"/>
    <w:rsid w:val="001E08FB"/>
    <w:rsid w:val="001E2262"/>
    <w:rsid w:val="002D04A2"/>
    <w:rsid w:val="00306B3F"/>
    <w:rsid w:val="00340AF6"/>
    <w:rsid w:val="003612DA"/>
    <w:rsid w:val="00394DBA"/>
    <w:rsid w:val="00492DF4"/>
    <w:rsid w:val="004A36EB"/>
    <w:rsid w:val="004A7DDF"/>
    <w:rsid w:val="004F34F0"/>
    <w:rsid w:val="005666A0"/>
    <w:rsid w:val="00595196"/>
    <w:rsid w:val="00622D58"/>
    <w:rsid w:val="00696524"/>
    <w:rsid w:val="006F1D8B"/>
    <w:rsid w:val="00754B7E"/>
    <w:rsid w:val="00780347"/>
    <w:rsid w:val="008168C2"/>
    <w:rsid w:val="00914AC5"/>
    <w:rsid w:val="00942A5A"/>
    <w:rsid w:val="00954495"/>
    <w:rsid w:val="009645CC"/>
    <w:rsid w:val="009A5849"/>
    <w:rsid w:val="009C22CE"/>
    <w:rsid w:val="00A07D8D"/>
    <w:rsid w:val="00A242D9"/>
    <w:rsid w:val="00AC3DAD"/>
    <w:rsid w:val="00AD5E29"/>
    <w:rsid w:val="00B045E7"/>
    <w:rsid w:val="00B41243"/>
    <w:rsid w:val="00B4422E"/>
    <w:rsid w:val="00B51CCB"/>
    <w:rsid w:val="00B941B5"/>
    <w:rsid w:val="00CB35C5"/>
    <w:rsid w:val="00D4678D"/>
    <w:rsid w:val="00D73E2C"/>
    <w:rsid w:val="00D85CC5"/>
    <w:rsid w:val="00D978F6"/>
    <w:rsid w:val="00DD08B7"/>
    <w:rsid w:val="00DF635E"/>
    <w:rsid w:val="00E01F20"/>
    <w:rsid w:val="00E25850"/>
    <w:rsid w:val="00EA1F6A"/>
    <w:rsid w:val="00F4294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EE57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1141D9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Modelo201822</Template>
  <TotalTime>53</TotalTime>
  <Pages>4</Pages>
  <Words>2989</Words>
  <Characters>16146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TECN-WRK-013</cp:lastModifiedBy>
  <cp:revision>4</cp:revision>
  <cp:lastPrinted>2011-12-08T13:22:00Z</cp:lastPrinted>
  <dcterms:created xsi:type="dcterms:W3CDTF">2018-05-14T16:39:00Z</dcterms:created>
  <dcterms:modified xsi:type="dcterms:W3CDTF">2018-09-24T12:14:00Z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