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B6CCD" w:rsidRDefault="001B6CCD" w:rsidP="001B6CC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:rsidR="001B6CCD" w:rsidRDefault="001B6CCD" w:rsidP="001B6CCD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1B6CCD" w:rsidRDefault="001B6CCD" w:rsidP="001B6CCD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1B6CCD" w:rsidRDefault="001B6CCD" w:rsidP="001B6CCD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1B6CCD" w:rsidRDefault="001B6CCD" w:rsidP="001B6CCD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  <w:bookmarkStart w:id="0" w:name="_GoBack"/>
      <w:bookmarkEnd w:id="0"/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CA35A9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CA35A9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CA35A9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CA35A9" w:rsidRPr="00CA35A9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1B6CCD" w:rsidRDefault="001B6CCD" w:rsidP="001B6CC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 de Horas ( )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>Mensalidade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Pr="00FE3F6F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1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1"/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BIG BOX 2 E 3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 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259,00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PLAY /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HF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 +URSO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402,00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TS 1até  T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</w:t>
            </w:r>
            <w:proofErr w:type="spellStart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semestral</w:t>
            </w:r>
            <w:proofErr w:type="spell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 1,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2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MIHY?1 E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2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220,00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1, 2, 3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Essentials 1 E 2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Trans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1 e 2/ </w:t>
            </w: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Fluency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1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WF e </w:t>
            </w: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Fluency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2 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semestral) Xerox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662,00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PORTUGUÊS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292,00</w:t>
            </w:r>
          </w:p>
        </w:tc>
      </w:tr>
      <w:tr w:rsidR="00A41FFD" w:rsidRPr="00A41FFD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proofErr w:type="gram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ESPANHOL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</w:t>
            </w:r>
            <w:proofErr w:type="gramEnd"/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388,00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BIG BOX 1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 + URSO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259,00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TOEFL/ FCE/CAE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420,00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FRANCÊS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368,00</w:t>
            </w:r>
          </w:p>
        </w:tc>
      </w:tr>
      <w:tr w:rsidR="00A41FFD" w:rsidRPr="00A41FFD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ALEMÃO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263,00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Espanhol, Francês e Alemão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11065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17"/>
        <w:gridCol w:w="715"/>
        <w:gridCol w:w="844"/>
        <w:gridCol w:w="970"/>
        <w:gridCol w:w="651"/>
        <w:gridCol w:w="2909"/>
        <w:gridCol w:w="2120"/>
        <w:gridCol w:w="992"/>
        <w:gridCol w:w="1147"/>
      </w:tblGrid>
      <w:tr w:rsidR="00A41FFD" w:rsidRPr="00A41FFD" w:rsidTr="00C378E9">
        <w:trPr>
          <w:trHeight w:val="293"/>
        </w:trPr>
        <w:tc>
          <w:tcPr>
            <w:tcW w:w="11065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VIP Inglês / Espanhol / Português</w:t>
            </w:r>
          </w:p>
        </w:tc>
      </w:tr>
      <w:tr w:rsidR="00A41FFD" w:rsidRPr="00A41FFD" w:rsidTr="00C378E9">
        <w:trPr>
          <w:trHeight w:val="293"/>
        </w:trPr>
        <w:tc>
          <w:tcPr>
            <w:tcW w:w="11065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</w:tr>
      <w:tr w:rsidR="00C378E9" w:rsidRPr="00A41FFD" w:rsidTr="00C378E9">
        <w:trPr>
          <w:trHeight w:val="302"/>
        </w:trPr>
        <w:tc>
          <w:tcPr>
            <w:tcW w:w="71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VIP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Pacote de Horas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Valor por Hora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Total Pacote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C378E9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Tempo para Crédito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da Mensalidade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do Livro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Cancelamento de Aulas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Trancar o curso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Individual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R$ 66,00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R$ 66,00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1.000,00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44,50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1.335,00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38,50 </w:t>
            </w:r>
          </w:p>
        </w:tc>
        <w:tc>
          <w:tcPr>
            <w:tcW w:w="97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2.310,00 </w:t>
            </w:r>
          </w:p>
        </w:tc>
        <w:tc>
          <w:tcPr>
            <w:tcW w:w="65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:rsidTr="00C378E9">
        <w:trPr>
          <w:trHeight w:val="134"/>
        </w:trPr>
        <w:tc>
          <w:tcPr>
            <w:tcW w:w="11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 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2 Pessoas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99,50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995,00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88,50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1.770,00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77,00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2.310,00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66,00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3.960,00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:rsidTr="00C378E9">
        <w:trPr>
          <w:trHeight w:val="293"/>
        </w:trPr>
        <w:tc>
          <w:tcPr>
            <w:tcW w:w="11065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VIP Francês e Alemão</w:t>
            </w:r>
          </w:p>
        </w:tc>
      </w:tr>
      <w:tr w:rsidR="00A41FFD" w:rsidRPr="00A41FFD" w:rsidTr="00C378E9">
        <w:trPr>
          <w:trHeight w:val="293"/>
        </w:trPr>
        <w:tc>
          <w:tcPr>
            <w:tcW w:w="11065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</w:tr>
      <w:tr w:rsidR="00C378E9" w:rsidRPr="00A41FFD" w:rsidTr="00C378E9">
        <w:trPr>
          <w:trHeight w:val="545"/>
        </w:trPr>
        <w:tc>
          <w:tcPr>
            <w:tcW w:w="71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VIP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Pacote de Horas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Valor por Hora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Total Pacote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C378E9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Tempo para Crédito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da Mensalidade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Forma de Pagamento do Livro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Cancelamento de Aulas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Trancar o curso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Individual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71,50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R$ 71,50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60,50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R$ 605,00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55,00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R$ 1.100,00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1.485,00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C378E9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44,00 </w:t>
            </w:r>
          </w:p>
        </w:tc>
        <w:tc>
          <w:tcPr>
            <w:tcW w:w="97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2.640,00 </w:t>
            </w:r>
          </w:p>
        </w:tc>
        <w:tc>
          <w:tcPr>
            <w:tcW w:w="65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  <w:tr w:rsidR="00A41FFD" w:rsidRPr="00A41FFD" w:rsidTr="00C378E9">
        <w:trPr>
          <w:trHeight w:val="134"/>
        </w:trPr>
        <w:tc>
          <w:tcPr>
            <w:tcW w:w="11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14"/>
                <w:szCs w:val="14"/>
                <w:lang w:eastAsia="pt-BR"/>
              </w:rPr>
              <w:t> 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  <w:t>2 Pessoas</w:t>
            </w: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132,50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132,50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Imediato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Antecipado no cartão ou dinheiro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C378E9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110,00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C378E9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1.100,00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40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2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R$ 99,50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1.990,00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90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3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162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30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R$ 88,00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R$ 2.640,00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130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4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5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Não</w:t>
            </w:r>
          </w:p>
        </w:tc>
      </w:tr>
      <w:tr w:rsidR="00C378E9" w:rsidRPr="00A41FFD" w:rsidTr="00C378E9">
        <w:trPr>
          <w:trHeight w:val="31"/>
        </w:trPr>
        <w:tc>
          <w:tcPr>
            <w:tcW w:w="71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b/>
                <w:bCs/>
                <w:color w:val="FFFFFF"/>
                <w:sz w:val="14"/>
                <w:szCs w:val="14"/>
                <w:lang w:eastAsia="pt-BR"/>
              </w:rPr>
            </w:pPr>
          </w:p>
        </w:tc>
        <w:tc>
          <w:tcPr>
            <w:tcW w:w="7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60</w:t>
            </w:r>
          </w:p>
        </w:tc>
        <w:tc>
          <w:tcPr>
            <w:tcW w:w="8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</w:t>
            </w:r>
            <w:r w:rsidR="00C378E9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77,50 </w:t>
            </w:r>
          </w:p>
        </w:tc>
        <w:tc>
          <w:tcPr>
            <w:tcW w:w="9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C378E9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 xml:space="preserve"> R$ 4.650,00 </w:t>
            </w:r>
          </w:p>
        </w:tc>
        <w:tc>
          <w:tcPr>
            <w:tcW w:w="6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270 dias</w:t>
            </w:r>
          </w:p>
        </w:tc>
        <w:tc>
          <w:tcPr>
            <w:tcW w:w="29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10 vezes no cartão/cheque ou 3 x no boleto</w:t>
            </w:r>
          </w:p>
        </w:tc>
        <w:tc>
          <w:tcPr>
            <w:tcW w:w="21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Até 6 vezes no cartão ou cheque</w:t>
            </w: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12 vezes</w:t>
            </w:r>
          </w:p>
        </w:tc>
        <w:tc>
          <w:tcPr>
            <w:tcW w:w="1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14"/>
                <w:szCs w:val="14"/>
                <w:lang w:eastAsia="pt-BR"/>
              </w:rPr>
              <w:t>1 vez. Retornar em até 3 meses.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anchorId="3322F0C6" wp14:editId="5E7BAC77">
            <wp:extent cx="7185412" cy="864056"/>
            <wp:effectExtent l="0" t="0" r="317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0892" cy="870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proofErr w:type="spellStart"/>
      <w:r w:rsidRPr="00722D2B">
        <w:rPr>
          <w:rFonts w:ascii="Tahoma" w:hAnsi="Tahoma" w:cs="Tahoma"/>
          <w:b w:val="0"/>
          <w:sz w:val="14"/>
          <w:szCs w:val="14"/>
        </w:rPr>
        <w:t>TESTEMUNHA</w:t>
      </w:r>
      <w:proofErr w:type="spellEnd"/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5A9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632026"/>
    <w:rsid w:val="009A1587"/>
    <w:rsid w:val="00A41FFD"/>
    <w:rsid w:val="00AD0A02"/>
    <w:rsid w:val="00BB317A"/>
    <w:rsid w:val="00C378E9"/>
    <w:rsid w:val="00CA35A9"/>
    <w:rsid w:val="00DD1E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</Template>
  <TotalTime>1</TotalTime>
  <Pages>3</Pages>
  <Words>1815</Words>
  <Characters>9806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2018-07-06T22:09:00Z</cp:lastPrinted>
  <dcterms:created xsi:type="dcterms:W3CDTF">2019-04-09T17:51:00Z</dcterms:created>
  <dcterms:modified xsi:type="dcterms:W3CDTF">2019-04-09T17:51:00Z</dcterms:modified>
</cp:coreProperties>
</file>