
<file path=[Content_Types].xml><?xml version="1.0" encoding="utf-8"?>
<Types xmlns="http://schemas.openxmlformats.org/package/2006/content-types">
  <Default ContentType="image/jpeg" Extension="jpg"/>
  <Default ContentType="application/xml" Extension="xml"/>
  <Default ContentType="application/x-font-ttf" Extension="ttf"/>
  <Default ContentType="image/png" Extension="png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document.main+xml" PartName="/word/document.xml"/>
  <Override ContentType="application/vnd.openxmlformats-officedocument.theme+xml" PartName="/word/theme/theme1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body>
    <w:p w:rsidR="00000000" w:rsidDel="00000000" w:rsidP="00000000" w:rsidRDefault="00000000" w:rsidRPr="00000000" w14:paraId="00000001">
      <w:pPr>
        <w:rPr>
          <w:rFonts w:ascii="Arial Narrow" w:cs="Arial Narrow" w:eastAsia="Arial Narrow" w:hAnsi="Arial Narrow"/>
          <w:b w:val="1"/>
        </w:rPr>
      </w:pPr>
      <w:r w:rsidDel="00000000" w:rsidR="00000000" w:rsidRPr="00000000">
        <w:rPr/>
        <w:drawing>
          <wp:inline distB="0" distT="0" distL="0" distR="0">
            <wp:extent cx="1591310" cy="795655"/>
            <wp:effectExtent b="0" l="0" r="0" t="0"/>
            <wp:docPr descr="Logo FISK Pequeno" id="2" name="image1.jpg"/>
            <a:graphic>
              <a:graphicData uri="http://schemas.openxmlformats.org/drawingml/2006/picture">
                <pic:pic>
                  <pic:nvPicPr>
                    <pic:cNvPr descr="Logo FISK Pequeno" id="0" name="image1.jpg"/>
                    <pic:cNvPicPr preferRelativeResize="0"/>
                  </pic:nvPicPr>
                  <pic:blipFill>
                    <a:blip r:embed="rId6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sz w:val="16"/>
          <w:szCs w:val="16"/>
          <w:rtl w:val="0"/>
        </w:rPr>
        <w:tab/>
        <w:tab/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Unidade </w:t>
      </w:r>
      <w:r w:rsidDel="00000000" w:rsidR="00000000" w:rsidRPr="00000000">
        <w:rPr>
          <w:rFonts w:ascii="Arial" w:cs="Arial" w:eastAsia="Arial" w:hAnsi="Arial"/>
          <w:b w:val="1"/>
          <w:sz w:val="20"/>
          <w:szCs w:val="20"/>
          <w:u w:val="single"/>
          <w:rtl w:val="0"/>
        </w:rPr>
        <w:t xml:space="preserve">«NomeEscola»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 – Método Autorizado</w:t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5930900</wp:posOffset>
                </wp:positionH>
                <wp:positionV relativeFrom="paragraph">
                  <wp:posOffset>101600</wp:posOffset>
                </wp:positionV>
                <wp:extent cx="923925" cy="352425"/>
                <wp:effectExtent b="0" l="0" r="0" t="0"/>
                <wp:wrapNone/>
                <wp:docPr id="1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4888800" y="360855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5930900</wp:posOffset>
                </wp:positionH>
                <wp:positionV relativeFrom="paragraph">
                  <wp:posOffset>101600</wp:posOffset>
                </wp:positionV>
                <wp:extent cx="923925" cy="352425"/>
                <wp:effectExtent b="0" l="0" r="0" t="0"/>
                <wp:wrapNone/>
                <wp:docPr id="1" name="image2.png"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35242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02">
      <w:pPr>
        <w:ind w:left="360" w:firstLine="0"/>
        <w:jc w:val="center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CONTRATO DE PRESTAÇÃO DE SERVIÇOS EDUCACIONAIS - ANUAL </w:t>
      </w:r>
    </w:p>
    <w:p w:rsidR="00000000" w:rsidDel="00000000" w:rsidP="00000000" w:rsidRDefault="00000000" w:rsidRPr="00000000" w14:paraId="00000003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Por este instrumento, de um lado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«RazaoSocial»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inscrita no CNPJ n.º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«CNPJEscola»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com sede na Rua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«EnderecoEscola»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«CidadeEstadoEscola»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unidade franqueada Fisk, doravante denominada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e outro lado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abaixo assinado e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ALUNO/CONTRATANTE,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assinam o presente contrato e regulamento de prestação de serviços de ensino de idiomas e aquisição de seus materiais de ensino. </w:t>
      </w:r>
    </w:p>
    <w:p w:rsidR="00000000" w:rsidDel="00000000" w:rsidP="00000000" w:rsidRDefault="00000000" w:rsidRPr="00000000" w14:paraId="00000004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pStyle w:val="Heading1"/>
        <w:numPr>
          <w:ilvl w:val="0"/>
          <w:numId w:val="1"/>
        </w:numPr>
        <w:tabs>
          <w:tab w:val="left" w:pos="7740"/>
        </w:tabs>
        <w:ind w:left="357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CONTRATANTE</w:t>
      </w:r>
    </w:p>
    <w:tbl>
      <w:tblPr>
        <w:tblStyle w:val="Table1"/>
        <w:tblW w:w="10818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7405"/>
        <w:gridCol w:w="3413"/>
        <w:tblGridChange w:id="0">
          <w:tblGrid>
            <w:gridCol w:w="7405"/>
            <w:gridCol w:w="3413"/>
          </w:tblGrid>
        </w:tblGridChange>
      </w:tblGrid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06">
            <w:pPr>
              <w:tabs>
                <w:tab w:val="center" w:pos="5305"/>
              </w:tabs>
              <w:spacing w:line="360" w:lineRule="auto"/>
              <w:rPr>
                <w:rFonts w:ascii="Arial Narrow" w:cs="Arial Narrow" w:eastAsia="Arial Narrow" w:hAnsi="Arial Narrow"/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NOME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NomeResponsavel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rtl w:val="0"/>
              </w:rPr>
              <w:t xml:space="preserve">»</w:t>
              <w:tab/>
            </w:r>
          </w:p>
        </w:tc>
        <w:tc>
          <w:tcPr/>
          <w:p w:rsidR="00000000" w:rsidDel="00000000" w:rsidP="00000000" w:rsidRDefault="00000000" w:rsidRPr="00000000" w14:paraId="00000007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RG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 «RGResponsavel»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08">
            <w:pPr>
              <w:spacing w:line="360" w:lineRule="auto"/>
              <w:rPr>
                <w:b w:val="1"/>
                <w:color w:val="000000"/>
                <w:sz w:val="18"/>
                <w:szCs w:val="18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«TituloCPFouCNPJResponsavel»:</w:t>
            </w:r>
            <w:r w:rsidDel="00000000" w:rsidR="00000000" w:rsidRPr="00000000">
              <w:rPr>
                <w:color w:val="000000"/>
                <w:sz w:val="18"/>
                <w:szCs w:val="18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CPFCNPJResponsavel</w:t>
            </w:r>
            <w:r w:rsidDel="00000000" w:rsidR="00000000" w:rsidRPr="00000000">
              <w:rPr>
                <w:color w:val="000000"/>
                <w:sz w:val="18"/>
                <w:szCs w:val="18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09">
            <w:pPr>
              <w:spacing w:line="360" w:lineRule="auto"/>
              <w:rPr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CELULAR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TelefoneResponsavel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2"/>
          </w:tcPr>
          <w:p w:rsidR="00000000" w:rsidDel="00000000" w:rsidP="00000000" w:rsidRDefault="00000000" w:rsidRPr="00000000" w14:paraId="0000000A">
            <w:pPr>
              <w:spacing w:line="276" w:lineRule="auto"/>
              <w:rPr>
                <w:b w:val="1"/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ENDEREÇO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</w:t>
            </w:r>
            <w:r w:rsidDel="00000000" w:rsidR="00000000" w:rsidRPr="00000000">
              <w:rPr>
                <w:b w:val="1"/>
                <w:color w:val="000000"/>
                <w:sz w:val="20"/>
                <w:szCs w:val="20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EnderecoResponsavel</w:t>
            </w:r>
            <w:r w:rsidDel="00000000" w:rsidR="00000000" w:rsidRPr="00000000">
              <w:rPr>
                <w:b w:val="1"/>
                <w:color w:val="000000"/>
                <w:sz w:val="20"/>
                <w:szCs w:val="20"/>
                <w:rtl w:val="0"/>
              </w:rPr>
              <w:t xml:space="preserve">»</w:t>
            </w:r>
          </w:p>
        </w:tc>
      </w:tr>
    </w:tbl>
    <w:p w:rsidR="00000000" w:rsidDel="00000000" w:rsidP="00000000" w:rsidRDefault="00000000" w:rsidRPr="00000000" w14:paraId="0000000C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pStyle w:val="Heading1"/>
        <w:numPr>
          <w:ilvl w:val="0"/>
          <w:numId w:val="1"/>
        </w:numPr>
        <w:tabs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ALUNOS</w:t>
      </w:r>
    </w:p>
    <w:tbl>
      <w:tblPr>
        <w:tblStyle w:val="Table2"/>
        <w:tblW w:w="10833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5245"/>
        <w:gridCol w:w="2948"/>
        <w:gridCol w:w="2640"/>
        <w:tblGridChange w:id="0">
          <w:tblGrid>
            <w:gridCol w:w="5245"/>
            <w:gridCol w:w="2948"/>
            <w:gridCol w:w="2640"/>
          </w:tblGrid>
        </w:tblGridChange>
      </w:tblGrid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0E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NOME: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NomeAluno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11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E-MAIL: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EmailAluno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4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CPF: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CPFAluno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2"/>
          </w:tcPr>
          <w:p w:rsidR="00000000" w:rsidDel="00000000" w:rsidP="00000000" w:rsidRDefault="00000000" w:rsidRPr="00000000" w14:paraId="00000015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RG: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RGAluno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7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ESTADO CIVIL: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EstadoCivilAluno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8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bookmarkStart w:colFirst="0" w:colLast="0" w:name="_gjdgxs" w:id="0"/>
            <w:bookmarkEnd w:id="0"/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SEXO: (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SexoF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)Feminino    (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SexoM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)Masculino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9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NASC.: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DataNascimentoAluno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1A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ENDEREÇO: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EnderecoAluno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D">
            <w:pPr>
              <w:spacing w:line="276" w:lineRule="auto"/>
              <w:ind w:right="-108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TELEFONE: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TelelfoneAluno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2"/>
          </w:tcPr>
          <w:p w:rsidR="00000000" w:rsidDel="00000000" w:rsidP="00000000" w:rsidRDefault="00000000" w:rsidRPr="00000000" w14:paraId="0000001E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cs="Arial Narrow" w:eastAsia="Arial Narrow" w:hAnsi="Arial Narrow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CELULAR: 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CelularAluno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20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pStyle w:val="Heading1"/>
        <w:numPr>
          <w:ilvl w:val="0"/>
          <w:numId w:val="1"/>
        </w:numPr>
        <w:tabs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CURSOS</w:t>
      </w:r>
    </w:p>
    <w:p w:rsidR="00000000" w:rsidDel="00000000" w:rsidP="00000000" w:rsidRDefault="00000000" w:rsidRPr="00000000" w14:paraId="00000022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«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GradeCursos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» </w:t>
      </w:r>
    </w:p>
    <w:p w:rsidR="00000000" w:rsidDel="00000000" w:rsidP="00000000" w:rsidRDefault="00000000" w:rsidRPr="00000000" w14:paraId="00000023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4">
      <w:pPr>
        <w:pStyle w:val="Heading1"/>
        <w:numPr>
          <w:ilvl w:val="0"/>
          <w:numId w:val="1"/>
        </w:numPr>
        <w:tabs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OPÇÃO DE PAGAMENTO DO PLANO </w:t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VALORES BRUTOS</w:t>
      </w:r>
    </w:p>
    <w:p w:rsidR="00000000" w:rsidDel="00000000" w:rsidP="00000000" w:rsidRDefault="00000000" w:rsidRPr="00000000" w14:paraId="00000027">
      <w:pPr>
        <w:rPr/>
      </w:pPr>
      <w:r w:rsidDel="00000000" w:rsidR="00000000" w:rsidRPr="00000000">
        <w:rPr>
          <w:rtl w:val="0"/>
        </w:rPr>
      </w:r>
    </w:p>
    <w:tbl>
      <w:tblPr>
        <w:tblStyle w:val="Table3"/>
        <w:tblW w:w="10856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5428"/>
        <w:gridCol w:w="5428"/>
        <w:tblGridChange w:id="0">
          <w:tblGrid>
            <w:gridCol w:w="5428"/>
            <w:gridCol w:w="5428"/>
          </w:tblGrid>
        </w:tblGridChange>
      </w:tblGrid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28">
            <w:pPr>
              <w:spacing w:line="360" w:lineRule="auto"/>
              <w:rPr>
                <w:b w:val="1"/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TIPO MATRICULA</w:t>
            </w:r>
            <w:r w:rsidDel="00000000" w:rsidR="00000000" w:rsidRPr="00000000">
              <w:rPr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TipoMatricula</w:t>
            </w:r>
            <w:r w:rsidDel="00000000" w:rsidR="00000000" w:rsidRPr="00000000">
              <w:rPr>
                <w:color w:val="000000"/>
                <w:rtl w:val="0"/>
              </w:rPr>
              <w:t xml:space="preserve">» 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29">
            <w:pPr>
              <w:spacing w:line="360" w:lineRule="auto"/>
              <w:rPr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VENCIMENTO</w:t>
            </w:r>
            <w:r w:rsidDel="00000000" w:rsidR="00000000" w:rsidRPr="00000000">
              <w:rPr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NroVencimento</w:t>
            </w:r>
            <w:r w:rsidDel="00000000" w:rsidR="00000000" w:rsidRPr="00000000">
              <w:rPr>
                <w:color w:val="000000"/>
                <w:rtl w:val="0"/>
              </w:rPr>
              <w:t xml:space="preserve">»</w:t>
            </w:r>
          </w:p>
        </w:tc>
      </w:tr>
    </w:tbl>
    <w:p w:rsidR="00000000" w:rsidDel="00000000" w:rsidP="00000000" w:rsidRDefault="00000000" w:rsidRPr="00000000" w14:paraId="0000002A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B">
      <w:pPr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Fonts w:ascii="Arial Narrow" w:cs="Arial Narrow" w:eastAsia="Arial Narrow" w:hAnsi="Arial Narrow"/>
          <w:b w:val="1"/>
          <w:color w:val="000000"/>
          <w:rtl w:val="0"/>
        </w:rPr>
        <w:t xml:space="preserve">«GradeValoresParcelas»</w:t>
      </w:r>
    </w:p>
    <w:p w:rsidR="00000000" w:rsidDel="00000000" w:rsidP="00000000" w:rsidRDefault="00000000" w:rsidRPr="00000000" w14:paraId="0000002C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D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E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DESCONTOS APLICADOS</w:t>
      </w:r>
    </w:p>
    <w:p w:rsidR="00000000" w:rsidDel="00000000" w:rsidP="00000000" w:rsidRDefault="00000000" w:rsidRPr="00000000" w14:paraId="0000002F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0">
      <w:pPr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1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Descontos por Antecipação</w:t>
      </w:r>
    </w:p>
    <w:p w:rsidR="00000000" w:rsidDel="00000000" w:rsidP="00000000" w:rsidRDefault="00000000" w:rsidRPr="00000000" w14:paraId="00000032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u w:val="singl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3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«GradeValoresDescontosAntecipa»</w:t>
      </w:r>
    </w:p>
    <w:p w:rsidR="00000000" w:rsidDel="00000000" w:rsidP="00000000" w:rsidRDefault="00000000" w:rsidRPr="00000000" w14:paraId="00000034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5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6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 Descontos do Contrato</w:t>
      </w:r>
    </w:p>
    <w:p w:rsidR="00000000" w:rsidDel="00000000" w:rsidP="00000000" w:rsidRDefault="00000000" w:rsidRPr="00000000" w14:paraId="00000037">
      <w:pPr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8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«GradeDescontosContrato»</w:t>
      </w:r>
    </w:p>
    <w:p w:rsidR="00000000" w:rsidDel="00000000" w:rsidP="00000000" w:rsidRDefault="00000000" w:rsidRPr="00000000" w14:paraId="00000039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A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B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Valores com Desconto</w:t>
      </w:r>
    </w:p>
    <w:p w:rsidR="00000000" w:rsidDel="00000000" w:rsidP="00000000" w:rsidRDefault="00000000" w:rsidRPr="00000000" w14:paraId="0000003C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D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«GradeValoresLiquidos»</w:t>
      </w:r>
    </w:p>
    <w:p w:rsidR="00000000" w:rsidDel="00000000" w:rsidP="00000000" w:rsidRDefault="00000000" w:rsidRPr="00000000" w14:paraId="0000003E">
      <w:pPr>
        <w:ind w:left="360" w:firstLine="0"/>
        <w:jc w:val="both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F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CLÁUSULA PRIMEIRA-OBJETO: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Este contrato tem como objeto a prestação de serviços educacionais de idiomas e aquisição do material didático necessário, correspondentes a um ano de curso, ministrados coletivamente conforme currículo próprio, nos termos do estabelecido neste instrumento, calendário, normas e regulamento interno do estabelecimento, cujo conteúdo é de prévio conhecimento do CONTRATANTE e está afixado na escola. §1º- Os valores estabelecidos neste contrato não abrangem os serviços especiais de segunda chamada, provas substitutivas, reposição de  aulas e demais taxas determinadas pela Escola além da matrícula, parcelas e materiais didáticos. CLÁUSULA SEGUNDA–PAGAMENTO: Pelos serviços ora contratados, o CONTRATANTE pagará à CONTRATADA as parcelas aqui estabelecidas – nos termos do §2º abaixo – relativas ao curso anual e dois jogos de materiais didáticos (um por semestre), independentemente do calendário da Escola e da fruição de aulas no período, sendo devido o pagamento até a conclusão do ano de contrato. §1º- No caso de inadimplência do CONTRATANTE, não havendo a quitação do débito até o fim do semestre em que o débito se inicia, o aluno poderá ter retenção do material didático para o próximo semestre, visto que são materiais semestrais, até que o pagamento seja concluído. Somente será efetuada rematrícula e renovação contratual caso todos os valores devidos à CONTRATADA sejam integralmente quitados. §2º- Quando da renovação contratual poderá haver reajuste dos valores relativos ao material, matrícula/rematrícula e parcelas. Os estágios subseqüentes têm preços diferentes, conforme regulamento interno e tabela de preços. §3º- Eventual atraso no pagamento de qualquer das parcelas acarretará na aplicação da multa de 2% (dois por cento) sobre o valor da parcela, mais 1% ao mês e deverá o CONTRATANTE efetuar o pagamento acrescido de juros e correção monetária pelo IGPM. §4º- O boleto bancário gerado para pagamento da mensalidade aceita o pagamento em atraso até 10 dias depois de vencido, com juros. Após esse prazo e não tendo sido pago, o boleto é enviado para protesto automaticamente pelo banco e o responsável financeiro estará sujeito a sanções de órgãos de proteção ao crédito, como SERASA, SPC, entre outros.  §5º- O aluno que recebe desconto por convênio com empresa ou parceiro perde o desconto se atrasar qualquer pagamento de parcela. CLÁUSULA TERCEIRA–VIGÊNCIA E RESCISÃO: Este contrato é firmado pelo prazo de duração do ano, conforme determinado acima, período necessário à conclusão da carga horária estabelecida no regulamento interno. §1º- O contrato poderá ser rescindido pelas partes, mediante comunicação prévia de 30 (trinta) dias, sendo devido o pagamento, por quem der causa à rescisão, de multa contratual no importe de 10% (dez por cento) sobre o valor do dos meses faltantes para término do contrato e, no caso do aluno desistente, este deverá quitar 100% (cem por cento) do valor do material didático adquirido pela escola para o ano. A multa não será devida nos casos do §7º, da Cláusula Quinta deste instrumento. §2º- Será igualmente rescindido o contrato no caso do descumprimento de seus termos ou do regulamento interno, sujeitando a parte infratora ao pagamento da multa estabelecida no § anterior. §3º- </w:t>
      </w:r>
      <w:r w:rsidDel="00000000" w:rsidR="00000000" w:rsidRPr="00000000">
        <w:rPr>
          <w:rFonts w:ascii="Arial Narrow" w:cs="Arial Narrow" w:eastAsia="Arial Narrow" w:hAnsi="Arial Narrow"/>
          <w:sz w:val="22"/>
          <w:szCs w:val="22"/>
          <w:rtl w:val="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§4º-Caso a inadimplência dos valores devidos por força deste contrato seja superior a 90 (noventa) dias, a CONTRATADA poderá rescindir este contrato, com a simples comunicação ao CONTRATANTE. CLÁUSULA QUARTA-DAS OBRIGAÇÕES DAS PARTES: O CONTRATANTE deverá adquirir o material exclusivamente por meio da contratada, sendo vedada a reutilização de material de terceiros, e proibida a extração e utilização de cópias de todo o material (livro e provas; material digital e apostilas quando aplicáveis). Eventual perda ou destruição do material obriga o CONTRATANTE a adquirir novo material para poder participar das aulas. §1º- A cada conclusão de ano de contrato deverá ser efetivada a rematrícula, sob pena da não continuidade dos estudos.§2º - O aluno que fizer aulas online deve providenciar todo o equipamento necessário para assistir as aulas, como computador conectado à internet, câmera, microfone, etc. O a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 ou online, no horário acordado entre as partes.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7,0 (sete) para a aprovação: I- O Aluno que não alcançar a média final mínima terá direito a uma segunda chance, mediante o pagamento de taxa, conforme tabela da CONTRATADA; II- Caso o Aluno não seja aprovado na segunda chance, deverá  refazer o estágio. 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7,0 (sete) a CONTRATADA fornecerá o correspondente certificado de conclusão daquele estágio. §7º- A CONTRATADA manterá turmas com o número mínimo de 5 (cinco)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Paraguaçu Paulista - São Paulo,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0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1">
      <w:pPr>
        <w:ind w:left="120" w:firstLine="0"/>
        <w:jc w:val="center"/>
        <w:rPr>
          <w:rFonts w:ascii="Arial Narrow" w:cs="Arial Narrow" w:eastAsia="Arial Narrow" w:hAnsi="Arial Narrow"/>
          <w:sz w:val="18"/>
          <w:szCs w:val="1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2">
      <w:pPr>
        <w:ind w:left="120" w:firstLine="0"/>
        <w:jc w:val="center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Fonts w:ascii="Arial Narrow" w:cs="Arial Narrow" w:eastAsia="Arial Narrow" w:hAnsi="Arial Narrow"/>
          <w:sz w:val="16"/>
          <w:szCs w:val="16"/>
          <w:rtl w:val="0"/>
        </w:rPr>
        <w:t xml:space="preserve">________________________, ____ de ___________________ de </w:t>
      </w:r>
      <w:r w:rsidDel="00000000" w:rsidR="00000000" w:rsidRPr="00000000">
        <w:rPr>
          <w:rFonts w:ascii="Arial Narrow" w:cs="Arial Narrow" w:eastAsia="Arial Narrow" w:hAnsi="Arial Narrow"/>
          <w:color w:val="000000"/>
          <w:sz w:val="16"/>
          <w:szCs w:val="16"/>
          <w:rtl w:val="0"/>
        </w:rPr>
        <w:t xml:space="preserve">20_______.</w:t>
      </w:r>
    </w:p>
    <w:p w:rsidR="00000000" w:rsidDel="00000000" w:rsidP="00000000" w:rsidRDefault="00000000" w:rsidRPr="00000000" w14:paraId="00000043">
      <w:pPr>
        <w:ind w:left="120" w:firstLine="0"/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4">
      <w:pPr>
        <w:ind w:firstLine="120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______________________________</w:t>
        <w:tab/>
        <w:tab/>
        <w:t xml:space="preserve"> </w:t>
        <w:tab/>
        <w:tab/>
        <w:t xml:space="preserve">__________________________________</w:t>
      </w:r>
    </w:p>
    <w:p w:rsidR="00000000" w:rsidDel="00000000" w:rsidP="00000000" w:rsidRDefault="00000000" w:rsidRPr="00000000" w14:paraId="00000045">
      <w:pPr>
        <w:rPr>
          <w:b w:val="1"/>
        </w:rPr>
      </w:pPr>
      <w:r w:rsidDel="00000000" w:rsidR="00000000" w:rsidRPr="00000000">
        <w:rPr>
          <w:rtl w:val="0"/>
        </w:rPr>
        <w:t xml:space="preserve">  CONTRATANTE / ALUNO  </w:t>
        <w:tab/>
        <w:tab/>
        <w:tab/>
        <w:tab/>
        <w:tab/>
        <w:tab/>
        <w:tab/>
        <w:t xml:space="preserve">CONTRATADA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6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7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 </w:t>
      </w:r>
    </w:p>
    <w:p w:rsidR="00000000" w:rsidDel="00000000" w:rsidP="00000000" w:rsidRDefault="00000000" w:rsidRPr="00000000" w14:paraId="00000048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Testemunhas:</w:t>
      </w:r>
    </w:p>
    <w:p w:rsidR="00000000" w:rsidDel="00000000" w:rsidP="00000000" w:rsidRDefault="00000000" w:rsidRPr="00000000" w14:paraId="00000049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A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________________________________________       ___________________________________________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B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Nome: </w:t>
        <w:tab/>
        <w:tab/>
        <w:tab/>
        <w:tab/>
        <w:tab/>
        <w:t xml:space="preserve"> </w:t>
        <w:tab/>
        <w:t xml:space="preserve">Nome: </w:t>
        <w:tab/>
        <w:tab/>
      </w:r>
    </w:p>
    <w:p w:rsidR="00000000" w:rsidDel="00000000" w:rsidP="00000000" w:rsidRDefault="00000000" w:rsidRPr="00000000" w14:paraId="0000004C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CPF: </w:t>
        <w:tab/>
        <w:tab/>
        <w:tab/>
        <w:tab/>
        <w:tab/>
        <w:tab/>
        <w:tab/>
        <w:t xml:space="preserve">CPF: </w:t>
        <w:tab/>
      </w:r>
    </w:p>
    <w:p w:rsidR="00000000" w:rsidDel="00000000" w:rsidP="00000000" w:rsidRDefault="00000000" w:rsidRPr="00000000" w14:paraId="0000004D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E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F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0">
      <w:pPr>
        <w:ind w:left="120" w:firstLine="0"/>
        <w:jc w:val="both"/>
        <w:rPr>
          <w:rFonts w:ascii="Arial Narrow" w:cs="Arial Narrow" w:eastAsia="Arial Narrow" w:hAnsi="Arial Narrow"/>
          <w:b w:val="1"/>
          <w:sz w:val="18"/>
          <w:szCs w:val="18"/>
        </w:rPr>
      </w:pPr>
      <w:r w:rsidDel="00000000" w:rsidR="00000000" w:rsidRPr="00000000">
        <w:rPr>
          <w:rtl w:val="0"/>
        </w:rPr>
      </w:r>
    </w:p>
    <w:sectPr>
      <w:pgSz w:h="16840" w:w="11907" w:orient="portrait"/>
      <w:pgMar w:bottom="425" w:top="567" w:left="567" w:right="567" w:header="851" w:footer="851"/>
      <w:pgNumType w:start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font w:name="Calibri"/>
  <w:font w:name="Arial"/>
  <w:font w:name="Georgia"/>
  <w:font w:name="Arial Narrow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NewBrunswick"/>
</w:fonts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abstractNum w:abstractNumId="1">
    <w:lvl w:ilvl="0">
      <w:start w:val="1"/>
      <w:numFmt w:val="upperRoman"/>
      <w:lvlText w:val="%1."/>
      <w:lvlJc w:val="right"/>
      <w:pPr>
        <w:ind w:left="-4320" w:hanging="180"/>
      </w:pPr>
      <w:rPr>
        <w:sz w:val="20"/>
        <w:szCs w:val="20"/>
      </w:rPr>
    </w:lvl>
    <w:lvl w:ilvl="1">
      <w:start w:val="1"/>
      <w:numFmt w:val="lowerLetter"/>
      <w:lvlText w:val="%2."/>
      <w:lvlJc w:val="left"/>
      <w:pPr>
        <w:ind w:left="-3600" w:hanging="360"/>
      </w:pPr>
      <w:rPr/>
    </w:lvl>
    <w:lvl w:ilvl="2">
      <w:start w:val="1"/>
      <w:numFmt w:val="lowerRoman"/>
      <w:lvlText w:val="%3."/>
      <w:lvlJc w:val="right"/>
      <w:pPr>
        <w:ind w:left="-2880" w:hanging="180"/>
      </w:pPr>
      <w:rPr/>
    </w:lvl>
    <w:lvl w:ilvl="3">
      <w:start w:val="1"/>
      <w:numFmt w:val="decimal"/>
      <w:lvlText w:val="%4."/>
      <w:lvlJc w:val="left"/>
      <w:pPr>
        <w:ind w:left="-2160" w:hanging="360"/>
      </w:pPr>
      <w:rPr/>
    </w:lvl>
    <w:lvl w:ilvl="4">
      <w:start w:val="1"/>
      <w:numFmt w:val="lowerLetter"/>
      <w:lvlText w:val="%5."/>
      <w:lvlJc w:val="left"/>
      <w:pPr>
        <w:ind w:left="-1440" w:hanging="360"/>
      </w:pPr>
      <w:rPr/>
    </w:lvl>
    <w:lvl w:ilvl="5">
      <w:start w:val="1"/>
      <w:numFmt w:val="lowerRoman"/>
      <w:lvlText w:val="%6."/>
      <w:lvlJc w:val="right"/>
      <w:pPr>
        <w:ind w:left="-720" w:hanging="180"/>
      </w:pPr>
      <w:rPr/>
    </w:lvl>
    <w:lvl w:ilvl="6">
      <w:start w:val="1"/>
      <w:numFmt w:val="decimal"/>
      <w:lvlText w:val="%7."/>
      <w:lvlJc w:val="left"/>
      <w:pPr>
        <w:ind w:left="0" w:hanging="360"/>
      </w:pPr>
      <w:rPr/>
    </w:lvl>
    <w:lvl w:ilvl="7">
      <w:start w:val="1"/>
      <w:numFmt w:val="lowerLetter"/>
      <w:lvlText w:val="%8."/>
      <w:lvlJc w:val="left"/>
      <w:pPr>
        <w:ind w:left="720" w:hanging="360"/>
      </w:pPr>
      <w:rPr/>
    </w:lvl>
    <w:lvl w:ilvl="8">
      <w:start w:val="1"/>
      <w:numFmt w:val="lowerRoman"/>
      <w:lvlText w:val="%9."/>
      <w:lvlJc w:val="right"/>
      <w:pPr>
        <w:ind w:left="1440" w:hanging="180"/>
      </w:pPr>
      <w:rPr/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ocDefaults>
    <w:rPrDefault>
      <w:rPr>
        <w:sz w:val="24"/>
        <w:szCs w:val="24"/>
        <w:lang w:val="pt-BR"/>
      </w:rPr>
    </w:rPrDefault>
    <w:pPrDefault>
      <w:pPr/>
    </w:pPrDefault>
  </w:docDefaults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tabs>
        <w:tab w:val="left" w:pos="7740"/>
      </w:tabs>
      <w:ind w:left="360" w:firstLine="0"/>
      <w:jc w:val="both"/>
    </w:pPr>
    <w:rPr>
      <w:rFonts w:ascii="Arial Narrow" w:cs="Arial Narrow" w:eastAsia="Arial Narrow" w:hAnsi="Arial Narrow"/>
      <w:b w:val="1"/>
      <w:sz w:val="16"/>
      <w:szCs w:val="16"/>
    </w:rPr>
  </w:style>
  <w:style w:type="paragraph" w:styleId="Heading2">
    <w:name w:val="heading 2"/>
    <w:basedOn w:val="Normal"/>
    <w:next w:val="Normal"/>
    <w:pPr>
      <w:keepNext w:val="1"/>
      <w:ind w:left="120"/>
      <w:jc w:val="both"/>
    </w:pPr>
    <w:rPr>
      <w:rFonts w:ascii="Arial Narrow" w:cs="Arial Narrow" w:eastAsia="Arial Narrow" w:hAnsi="Arial Narrow"/>
      <w:b w:val="1"/>
      <w:sz w:val="18"/>
      <w:szCs w:val="18"/>
    </w:rPr>
  </w:style>
  <w:style w:type="paragraph" w:styleId="Heading3">
    <w:name w:val="heading 3"/>
    <w:basedOn w:val="Normal"/>
    <w:next w:val="Normal"/>
    <w:pPr>
      <w:keepNext w:val="1"/>
      <w:ind w:left="360"/>
      <w:jc w:val="center"/>
    </w:pPr>
    <w:rPr>
      <w:rFonts w:ascii="Arial Narrow" w:cs="Arial Narrow" w:eastAsia="Arial Narrow" w:hAnsi="Arial Narrow"/>
      <w:b w:val="1"/>
      <w:sz w:val="22"/>
      <w:szCs w:val="22"/>
    </w:rPr>
  </w:style>
  <w:style w:type="paragraph" w:styleId="Heading4">
    <w:name w:val="heading 4"/>
    <w:basedOn w:val="Normal"/>
    <w:next w:val="Normal"/>
    <w:pPr>
      <w:keepNext w:val="1"/>
      <w:spacing w:after="60" w:before="240" w:lineRule="auto"/>
    </w:pPr>
    <w:rPr>
      <w:rFonts w:ascii="Calibri" w:cs="Calibri" w:eastAsia="Calibri" w:hAnsi="Calibri"/>
      <w:b w:val="1"/>
      <w:sz w:val="28"/>
      <w:szCs w:val="28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40" w:before="220" w:lineRule="auto"/>
    </w:pPr>
    <w:rPr>
      <w:b w:val="1"/>
      <w:sz w:val="22"/>
      <w:szCs w:val="22"/>
    </w:rPr>
  </w:style>
  <w:style w:type="paragraph" w:styleId="Heading6">
    <w:name w:val="heading 6"/>
    <w:basedOn w:val="Normal"/>
    <w:next w:val="Normal"/>
    <w:pPr>
      <w:keepNext w:val="1"/>
      <w:jc w:val="center"/>
    </w:pPr>
    <w:rPr>
      <w:rFonts w:ascii="Arial" w:cs="Arial" w:eastAsia="Arial" w:hAnsi="Arial"/>
      <w:b w:val="1"/>
      <w:sz w:val="28"/>
      <w:szCs w:val="28"/>
    </w:rPr>
  </w:style>
  <w:style w:type="paragraph" w:styleId="Title">
    <w:name w:val="Title"/>
    <w:basedOn w:val="Normal"/>
    <w:next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cs="NewBrunswick" w:eastAsia="NewBrunswick" w:hAnsi="NewBrunswick"/>
      <w:b w:val="1"/>
      <w:color w:val="000000"/>
    </w:r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color w:val="666666"/>
      <w:sz w:val="48"/>
      <w:szCs w:val="48"/>
    </w:rPr>
  </w:style>
  <w:style w:type="table" w:styleId="Table1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2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3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image" Target="media/image1.jpg"/><Relationship Id="rId7" Type="http://schemas.openxmlformats.org/officeDocument/2006/relationships/image" Target="media/image2.png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ArialNarrow-regular.ttf"/><Relationship Id="rId2" Type="http://schemas.openxmlformats.org/officeDocument/2006/relationships/font" Target="fonts/ArialNarrow-bold.ttf"/><Relationship Id="rId3" Type="http://schemas.openxmlformats.org/officeDocument/2006/relationships/font" Target="fonts/ArialNarrow-italic.ttf"/><Relationship Id="rId4" Type="http://schemas.openxmlformats.org/officeDocument/2006/relationships/font" Target="fonts/ArialNarrow-boldItalic.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