
<file path=[Content_Types].xml><?xml version="1.0" encoding="utf-8"?>
<Types xmlns="http://schemas.openxmlformats.org/package/2006/content-types">
  <Default ContentType="image/jpeg" Extension="jpg"/>
  <Default ContentType="application/xml" Extension="xml"/>
  <Default ContentType="application/x-font-ttf" Extension="ttf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rPr>
          <w:rFonts w:ascii="Arial Narrow" w:cs="Arial Narrow" w:eastAsia="Arial Narrow" w:hAnsi="Arial Narrow"/>
          <w:b w:val="1"/>
        </w:rPr>
      </w:pPr>
      <w:r w:rsidDel="00000000" w:rsidR="00000000" w:rsidRPr="00000000">
        <w:rPr/>
        <w:drawing>
          <wp:inline distB="0" distT="0" distL="0" distR="0">
            <wp:extent cx="1591310" cy="795655"/>
            <wp:effectExtent b="0" l="0" r="0" t="0"/>
            <wp:docPr descr="Logo FISK Pequeno" id="4" name="image1.jpg"/>
            <a:graphic>
              <a:graphicData uri="http://schemas.openxmlformats.org/drawingml/2006/picture">
                <pic:pic>
                  <pic:nvPicPr>
                    <pic:cNvPr descr="Logo FISK Pequeno" id="0" name="image1.jpg"/>
                    <pic:cNvPicPr preferRelativeResize="0"/>
                  </pic:nvPicPr>
                  <pic:blipFill>
                    <a:blip r:embed="rId7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1591310" cy="795655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sz w:val="16"/>
          <w:szCs w:val="16"/>
          <w:rtl w:val="0"/>
        </w:rPr>
        <w:tab/>
        <w:tab/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Unidade </w:t>
      </w:r>
      <w:r w:rsidDel="00000000" w:rsidR="00000000" w:rsidRPr="00000000">
        <w:rPr>
          <w:rFonts w:ascii="Arial" w:cs="Arial" w:eastAsia="Arial" w:hAnsi="Arial"/>
          <w:b w:val="1"/>
          <w:sz w:val="20"/>
          <w:szCs w:val="20"/>
          <w:u w:val="single"/>
          <w:rtl w:val="0"/>
        </w:rPr>
        <w:t xml:space="preserve">«NomeEscola»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– Método Autorizado</w:t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5918200</wp:posOffset>
                </wp:positionH>
                <wp:positionV relativeFrom="paragraph">
                  <wp:posOffset>88900</wp:posOffset>
                </wp:positionV>
                <wp:extent cx="933450" cy="361950"/>
                <wp:effectExtent b="0" l="0" r="0" t="0"/>
                <wp:wrapNone/>
                <wp:docPr id="3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4888800" y="360855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5918200</wp:posOffset>
                </wp:positionH>
                <wp:positionV relativeFrom="paragraph">
                  <wp:posOffset>88900</wp:posOffset>
                </wp:positionV>
                <wp:extent cx="933450" cy="361950"/>
                <wp:effectExtent b="0" l="0" r="0" t="0"/>
                <wp:wrapNone/>
                <wp:docPr id="3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8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3450" cy="361950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02">
      <w:pPr>
        <w:ind w:left="360" w:firstLine="0"/>
        <w:jc w:val="center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CONTRATO DE PRESTAÇÃO DE SERVIÇOS EDUCACIONAIS - ANUAL </w:t>
      </w:r>
    </w:p>
    <w:p w:rsidR="00000000" w:rsidDel="00000000" w:rsidP="00000000" w:rsidRDefault="00000000" w:rsidRPr="00000000" w14:paraId="0000000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Por este instrumento, de um lado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«RazaoSocial»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inscrita no CNPJ n.º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«CNPJEscola»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com sede na Rua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«EnderecoEscola»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</w:t>
      </w:r>
      <w:r w:rsidDel="00000000" w:rsidR="00000000" w:rsidRPr="00000000">
        <w:rPr>
          <w:rFonts w:ascii="Arial Narrow" w:cs="Arial Narrow" w:eastAsia="Arial Narrow" w:hAnsi="Arial Narrow"/>
          <w:sz w:val="23"/>
          <w:szCs w:val="23"/>
          <w:u w:val="single"/>
          <w:rtl w:val="0"/>
        </w:rPr>
        <w:t xml:space="preserve">«CidadeEstadoEscola»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unidade franqueada Fisk, doravante denominada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e outro lado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abaixo assinado e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ALUNO/CONTRATANTE,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assinam o presente contrato e regulamento de prestação de serviços de ensino de idiomas e aquisição de seus materiais de ensino. </w:t>
      </w:r>
    </w:p>
    <w:p w:rsidR="00000000" w:rsidDel="00000000" w:rsidP="00000000" w:rsidRDefault="00000000" w:rsidRPr="00000000" w14:paraId="00000004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pStyle w:val="Heading1"/>
        <w:numPr>
          <w:ilvl w:val="0"/>
          <w:numId w:val="1"/>
        </w:numPr>
        <w:tabs>
          <w:tab w:val="left" w:pos="7740"/>
          <w:tab w:val="left" w:pos="7740"/>
        </w:tabs>
        <w:ind w:left="357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CONTRATANTE</w:t>
      </w:r>
      <w:r w:rsidDel="00000000" w:rsidR="00000000" w:rsidRPr="00000000">
        <w:rPr>
          <w:rtl w:val="0"/>
        </w:rPr>
      </w:r>
    </w:p>
    <w:tbl>
      <w:tblPr>
        <w:tblStyle w:val="Table1"/>
        <w:tblW w:w="10818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7405"/>
        <w:gridCol w:w="3413"/>
        <w:tblGridChange w:id="0">
          <w:tblGrid>
            <w:gridCol w:w="7405"/>
            <w:gridCol w:w="3413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6">
            <w:pPr>
              <w:tabs>
                <w:tab w:val="center" w:pos="5305"/>
              </w:tabs>
              <w:spacing w:line="360" w:lineRule="auto"/>
              <w:rPr>
                <w:rFonts w:ascii="Arial Narrow" w:cs="Arial Narrow" w:eastAsia="Arial Narrow" w:hAnsi="Arial Narrow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NomeResponsavel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rtl w:val="0"/>
              </w:rPr>
              <w:t xml:space="preserve">»</w:t>
              <w:tab/>
            </w:r>
          </w:p>
        </w:tc>
        <w:tc>
          <w:tcPr/>
          <w:p w:rsidR="00000000" w:rsidDel="00000000" w:rsidP="00000000" w:rsidRDefault="00000000" w:rsidRPr="00000000" w14:paraId="0000000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 «RGResponsavel»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08">
            <w:pPr>
              <w:spacing w:line="360" w:lineRule="auto"/>
              <w:rPr>
                <w:b w:val="1"/>
                <w:color w:val="000000"/>
                <w:sz w:val="18"/>
                <w:szCs w:val="18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«TituloCPFouCNPJResponsavel»: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CPFCNPJResponsavel</w:t>
            </w:r>
            <w:r w:rsidDel="00000000" w:rsidR="00000000" w:rsidRPr="00000000">
              <w:rPr>
                <w:color w:val="000000"/>
                <w:sz w:val="18"/>
                <w:szCs w:val="18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09">
            <w:pPr>
              <w:spacing w:line="360" w:lineRule="auto"/>
              <w:rPr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TelefoneResponsavel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2"/>
          </w:tcPr>
          <w:p w:rsidR="00000000" w:rsidDel="00000000" w:rsidP="00000000" w:rsidRDefault="00000000" w:rsidRPr="00000000" w14:paraId="0000000A">
            <w:pPr>
              <w:spacing w:line="276" w:lineRule="auto"/>
              <w:rPr>
                <w:b w:val="1"/>
                <w:color w:val="000000"/>
                <w:sz w:val="20"/>
                <w:szCs w:val="2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</w:t>
            </w:r>
            <w:r w:rsidDel="00000000" w:rsidR="00000000" w:rsidRPr="00000000">
              <w:rPr>
                <w:color w:val="000000"/>
                <w:sz w:val="20"/>
                <w:szCs w:val="20"/>
                <w:rtl w:val="0"/>
              </w:rPr>
              <w:t xml:space="preserve">: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EnderecoResponsavel</w:t>
            </w:r>
            <w:r w:rsidDel="00000000" w:rsidR="00000000" w:rsidRPr="00000000">
              <w:rPr>
                <w:b w:val="1"/>
                <w:color w:val="000000"/>
                <w:sz w:val="20"/>
                <w:szCs w:val="2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0C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pStyle w:val="Heading1"/>
        <w:numPr>
          <w:ilvl w:val="0"/>
          <w:numId w:val="1"/>
        </w:numPr>
        <w:tabs>
          <w:tab w:val="left" w:pos="7740"/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ALUNOS</w:t>
      </w:r>
      <w:r w:rsidDel="00000000" w:rsidR="00000000" w:rsidRPr="00000000">
        <w:rPr>
          <w:rtl w:val="0"/>
        </w:rPr>
      </w:r>
    </w:p>
    <w:tbl>
      <w:tblPr>
        <w:tblStyle w:val="Table2"/>
        <w:tblW w:w="10833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245"/>
        <w:gridCol w:w="2948"/>
        <w:gridCol w:w="2640"/>
        <w:tblGridChange w:id="0">
          <w:tblGrid>
            <w:gridCol w:w="5245"/>
            <w:gridCol w:w="2948"/>
            <w:gridCol w:w="2640"/>
          </w:tblGrid>
        </w:tblGridChange>
      </w:tblGrid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0E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NOME: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NomeAluno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1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E-MAIL: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EmailAluno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4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CPF: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CPFAluno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5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RG: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RGAluno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7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ESTADO CIVIL: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EstadoCivilAluno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8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bookmarkStart w:colFirst="0" w:colLast="0" w:name="_heading=h.gjdgxs" w:id="0"/>
            <w:bookmarkEnd w:id="0"/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SEXO: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SexoF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)Feminino    (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SexoM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 )Masculino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19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NASC.: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DataNascimentoAluno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</w:p>
        </w:tc>
      </w:tr>
      <w:tr>
        <w:trPr>
          <w:cantSplit w:val="0"/>
          <w:trHeight w:val="340" w:hRule="atLeast"/>
          <w:tblHeader w:val="0"/>
        </w:trPr>
        <w:tc>
          <w:tcPr>
            <w:gridSpan w:val="3"/>
          </w:tcPr>
          <w:p w:rsidR="00000000" w:rsidDel="00000000" w:rsidP="00000000" w:rsidRDefault="00000000" w:rsidRPr="00000000" w14:paraId="0000001A">
            <w:pPr>
              <w:spacing w:line="276" w:lineRule="auto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ENDEREÇO: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EnderecoAluno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1D">
            <w:pPr>
              <w:spacing w:line="276" w:lineRule="auto"/>
              <w:ind w:right="-108"/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TELEFONE: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TelelfoneAluno</w:t>
            </w: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gridSpan w:val="2"/>
          </w:tcPr>
          <w:p w:rsidR="00000000" w:rsidDel="00000000" w:rsidP="00000000" w:rsidRDefault="00000000" w:rsidRPr="00000000" w14:paraId="0000001E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cs="Arial Narrow" w:eastAsia="Arial Narrow" w:hAnsi="Arial Narrow"/>
                <w:color w:val="000000"/>
                <w:sz w:val="16"/>
                <w:szCs w:val="16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CELULAR: 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CelularAluno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sz w:val="16"/>
                <w:szCs w:val="16"/>
                <w:rtl w:val="0"/>
              </w:rPr>
              <w:t xml:space="preserve">»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20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pStyle w:val="Heading1"/>
        <w:numPr>
          <w:ilvl w:val="0"/>
          <w:numId w:val="1"/>
        </w:numPr>
        <w:tabs>
          <w:tab w:val="left" w:pos="7740"/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CURSOS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2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«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GradeCursos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» </w:t>
      </w:r>
    </w:p>
    <w:p w:rsidR="00000000" w:rsidDel="00000000" w:rsidP="00000000" w:rsidRDefault="00000000" w:rsidRPr="00000000" w14:paraId="00000023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pStyle w:val="Heading1"/>
        <w:numPr>
          <w:ilvl w:val="0"/>
          <w:numId w:val="1"/>
        </w:numPr>
        <w:tabs>
          <w:tab w:val="left" w:pos="7740"/>
          <w:tab w:val="left" w:pos="7740"/>
        </w:tabs>
        <w:ind w:left="-4320" w:hanging="180"/>
        <w:rPr/>
      </w:pPr>
      <w:r w:rsidDel="00000000" w:rsidR="00000000" w:rsidRPr="00000000">
        <w:rPr>
          <w:sz w:val="20"/>
          <w:szCs w:val="20"/>
          <w:rtl w:val="0"/>
        </w:rPr>
        <w:t xml:space="preserve">OPÇÃO DE PAGAMENTO DO PLANO 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BRUTOS</w:t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tbl>
      <w:tblPr>
        <w:tblStyle w:val="Table3"/>
        <w:tblW w:w="10856.0" w:type="dxa"/>
        <w:jc w:val="left"/>
        <w:tblInd w:w="-5.0" w:type="dxa"/>
        <w:tblBorders>
          <w:top w:color="000000" w:space="0" w:sz="4" w:val="dotted"/>
          <w:left w:color="000000" w:space="0" w:sz="4" w:val="dotted"/>
          <w:bottom w:color="000000" w:space="0" w:sz="4" w:val="dotted"/>
          <w:right w:color="000000" w:space="0" w:sz="4" w:val="dotted"/>
          <w:insideH w:color="000000" w:space="0" w:sz="4" w:val="dotted"/>
          <w:insideV w:color="000000" w:space="0" w:sz="4" w:val="dotted"/>
        </w:tblBorders>
        <w:tblLayout w:type="fixed"/>
        <w:tblLook w:val="0000"/>
      </w:tblPr>
      <w:tblGrid>
        <w:gridCol w:w="5428"/>
        <w:gridCol w:w="5428"/>
        <w:tblGridChange w:id="0">
          <w:tblGrid>
            <w:gridCol w:w="5428"/>
            <w:gridCol w:w="5428"/>
          </w:tblGrid>
        </w:tblGridChange>
      </w:tblGrid>
      <w:tr>
        <w:trPr>
          <w:cantSplit w:val="0"/>
          <w:trHeight w:val="340" w:hRule="atLeast"/>
          <w:tblHeader w:val="0"/>
        </w:trPr>
        <w:tc>
          <w:tcPr/>
          <w:p w:rsidR="00000000" w:rsidDel="00000000" w:rsidP="00000000" w:rsidRDefault="00000000" w:rsidRPr="00000000" w14:paraId="00000028">
            <w:pPr>
              <w:spacing w:line="360" w:lineRule="auto"/>
              <w:rPr>
                <w:b w:val="1"/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TIPO MATRICULA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TipoMatricula</w:t>
            </w:r>
            <w:r w:rsidDel="00000000" w:rsidR="00000000" w:rsidRPr="00000000">
              <w:rPr>
                <w:color w:val="000000"/>
                <w:rtl w:val="0"/>
              </w:rPr>
              <w:t xml:space="preserve">» 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29">
            <w:pPr>
              <w:spacing w:line="360" w:lineRule="auto"/>
              <w:rPr>
                <w:color w:val="000000"/>
              </w:rPr>
            </w:pPr>
            <w:r w:rsidDel="00000000" w:rsidR="00000000" w:rsidRPr="00000000">
              <w:rPr>
                <w:rFonts w:ascii="Arial Narrow" w:cs="Arial Narrow" w:eastAsia="Arial Narrow" w:hAnsi="Arial Narrow"/>
                <w:color w:val="000000"/>
                <w:sz w:val="16"/>
                <w:szCs w:val="16"/>
                <w:rtl w:val="0"/>
              </w:rPr>
              <w:t xml:space="preserve">VENCIMENTO</w:t>
            </w:r>
            <w:r w:rsidDel="00000000" w:rsidR="00000000" w:rsidRPr="00000000">
              <w:rPr>
                <w:color w:val="000000"/>
                <w:rtl w:val="0"/>
              </w:rPr>
              <w:t xml:space="preserve">: «</w:t>
            </w:r>
            <w:r w:rsidDel="00000000" w:rsidR="00000000" w:rsidRPr="00000000">
              <w:rPr>
                <w:rFonts w:ascii="Arial Narrow" w:cs="Arial Narrow" w:eastAsia="Arial Narrow" w:hAnsi="Arial Narrow"/>
                <w:b w:val="1"/>
                <w:color w:val="000000"/>
                <w:rtl w:val="0"/>
              </w:rPr>
              <w:t xml:space="preserve">NroVencimento</w:t>
            </w:r>
            <w:r w:rsidDel="00000000" w:rsidR="00000000" w:rsidRPr="00000000">
              <w:rPr>
                <w:color w:val="000000"/>
                <w:rtl w:val="0"/>
              </w:rPr>
              <w:t xml:space="preserve">»</w:t>
            </w:r>
          </w:p>
        </w:tc>
      </w:tr>
    </w:tbl>
    <w:p w:rsidR="00000000" w:rsidDel="00000000" w:rsidP="00000000" w:rsidRDefault="00000000" w:rsidRPr="00000000" w14:paraId="0000002A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B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Fonts w:ascii="Arial Narrow" w:cs="Arial Narrow" w:eastAsia="Arial Narrow" w:hAnsi="Arial Narrow"/>
          <w:b w:val="1"/>
          <w:color w:val="000000"/>
          <w:rtl w:val="0"/>
        </w:rPr>
        <w:t xml:space="preserve">«GradeValoresParcelas»</w:t>
      </w:r>
    </w:p>
    <w:p w:rsidR="00000000" w:rsidDel="00000000" w:rsidP="00000000" w:rsidRDefault="00000000" w:rsidRPr="00000000" w14:paraId="0000002C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D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E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APLICADOS</w:t>
      </w:r>
    </w:p>
    <w:p w:rsidR="00000000" w:rsidDel="00000000" w:rsidP="00000000" w:rsidRDefault="00000000" w:rsidRPr="00000000" w14:paraId="0000002F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0">
      <w:pPr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1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Descontos por Antecipação</w:t>
      </w:r>
    </w:p>
    <w:p w:rsidR="00000000" w:rsidDel="00000000" w:rsidP="00000000" w:rsidRDefault="00000000" w:rsidRPr="00000000" w14:paraId="00000032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u w:val="singl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3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«GradeValoresDescontosAntecipa»</w:t>
      </w:r>
    </w:p>
    <w:p w:rsidR="00000000" w:rsidDel="00000000" w:rsidP="00000000" w:rsidRDefault="00000000" w:rsidRPr="00000000" w14:paraId="00000034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5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6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 Descontos do Contrato</w:t>
      </w:r>
    </w:p>
    <w:p w:rsidR="00000000" w:rsidDel="00000000" w:rsidP="00000000" w:rsidRDefault="00000000" w:rsidRPr="00000000" w14:paraId="00000037">
      <w:pPr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8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«GradeDescontosContrato»</w:t>
      </w:r>
    </w:p>
    <w:p w:rsidR="00000000" w:rsidDel="00000000" w:rsidP="00000000" w:rsidRDefault="00000000" w:rsidRPr="00000000" w14:paraId="00000039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A">
      <w:pPr>
        <w:ind w:left="360" w:firstLine="0"/>
        <w:jc w:val="both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B">
      <w:pPr>
        <w:pStyle w:val="Heading2"/>
        <w:ind w:firstLine="120"/>
        <w:rPr/>
      </w:pPr>
      <w:r w:rsidDel="00000000" w:rsidR="00000000" w:rsidRPr="00000000">
        <w:rPr>
          <w:rtl w:val="0"/>
        </w:rPr>
        <w:t xml:space="preserve">Valores com Desconto</w:t>
      </w:r>
    </w:p>
    <w:p w:rsidR="00000000" w:rsidDel="00000000" w:rsidP="00000000" w:rsidRDefault="00000000" w:rsidRPr="00000000" w14:paraId="0000003C">
      <w:pPr>
        <w:ind w:left="360" w:firstLine="0"/>
        <w:jc w:val="both"/>
        <w:rPr>
          <w:rFonts w:ascii="Arial Narrow" w:cs="Arial Narrow" w:eastAsia="Arial Narrow" w:hAnsi="Arial Narrow"/>
          <w:b w:val="1"/>
          <w:color w:val="000000"/>
          <w:sz w:val="20"/>
          <w:szCs w:val="20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D">
      <w:pPr>
        <w:pStyle w:val="Heading3"/>
        <w:ind w:left="0" w:firstLine="120"/>
        <w:jc w:val="left"/>
        <w:rPr/>
      </w:pPr>
      <w:r w:rsidDel="00000000" w:rsidR="00000000" w:rsidRPr="00000000">
        <w:rPr>
          <w:rtl w:val="0"/>
        </w:rPr>
        <w:t xml:space="preserve">«GradeValoresLiquidos»</w:t>
      </w:r>
    </w:p>
    <w:p w:rsidR="00000000" w:rsidDel="00000000" w:rsidP="00000000" w:rsidRDefault="00000000" w:rsidRPr="00000000" w14:paraId="0000003E">
      <w:pPr>
        <w:ind w:left="360" w:firstLine="0"/>
        <w:jc w:val="both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F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CLÁUSULA PRIMEIRA-OBJETO: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Este contrato tem como objeto a prestação de serviços educacionais de idiomas e aquisição do material didático necessário, correspondentes a um ano de curso, ministrados coletivamente conforme currículo próprio, nos termos do estabelecido neste instrumento, calendário, normas e regulamento interno do estabelecimento, cujo conteúdo é de prévio conhecimento do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§1º-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Os valores estabelecidos neste contrato não abrangem os serviços especiais de segunda chamada, provas substitutivas, reposição de  aulas e demais taxas determinadas pela Escola além da matrícula, parcelas e materiais didáticos.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CLÁUSULA SEGUNDA–PAGAMENTO: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Pelos serviços ora contratados,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pagará à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as parcelas aqui estabelecidas – nos termos do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§2º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abaixo – relativas ao ano contratado, independentemente do calendário da Escola e da fruição de aulas no período, sendo devido o pagamento até a conclusão do ano de contrato.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§1º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No caso de inadimplência do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não havendo a quitação do débito até o fim do semestre em que o débito se inicia, o aluno poderá ter retenção do material didático para o próximo semestre, visto que são materiais semestrais, até que o pagamento seja concluído. Somente será efetuada rematrícula e renovação contratual caso todos os valores devidos à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sejam integralmente quitados.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§2º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§3º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Eventual atraso no pagamento de qualquer das parcelas acarretará na aplicação da multa de 2% (dois por cento) sobre o valor da parcela, mais 3% ao mês e deverá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efetuar o pagamento acrescido de juros e correção monetária.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CLÁUSULA TERCEIRA–VIGÊNCIA E RESCISÃO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: Este contrato é firmado pelo prazo de duração do ano, conforme determinado acima, pelo período necessário à conclusão da carga horária estabelecida no regulamento interno.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§1º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anual do curso, não sendo devida nos casos do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§7º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da Cláusula Quinta deste instrumento.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§2º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Será igualmente rescindido o contrato no caso do descumprimento de seus termos ou do regulamento interno, sujeitando a parte infratora ao pagamento da multa estabelecida no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anterior.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§3º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</w:t>
      </w:r>
      <w:r w:rsidDel="00000000" w:rsidR="00000000" w:rsidRPr="00000000">
        <w:rPr>
          <w:rFonts w:ascii="Arial Narrow" w:cs="Arial Narrow" w:eastAsia="Arial Narrow" w:hAnsi="Arial Narrow"/>
          <w:sz w:val="22"/>
          <w:szCs w:val="22"/>
          <w:rtl w:val="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Del="00000000" w:rsidR="00000000" w:rsidRPr="00000000">
        <w:rPr>
          <w:rFonts w:ascii="Arial Narrow" w:cs="Arial Narrow" w:eastAsia="Arial Narrow" w:hAnsi="Arial Narrow"/>
          <w:b w:val="1"/>
          <w:sz w:val="22"/>
          <w:szCs w:val="22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sz w:val="22"/>
          <w:szCs w:val="22"/>
          <w:rtl w:val="0"/>
        </w:rPr>
        <w:t xml:space="preserve"> o valor correspondente às aulas particulares necessárias para a conclusão do estágio, aplicando-se a tabela vigente de aula particular.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§4º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-Caso a inadimplência dos valores devidos por força deste contrato seja superior a 90 (noventa) dias, 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poderá rescindir este contrato, com a simples comunicação ao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.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CLÁUSULA QUARTA-DAS OBRIGAÇÕES DAS PARTES: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deverá adquirir o material exclusivamente por meio da contratada, sendo vedada a reutilização de material de terceiros, e proibida a extração e utilização de cópias de todo o material (livro e provas; material digital e apostilas quando aplicáveis). Eventual perda ou destruição do material obriga 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 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a adquirir novo material para poder participar das aulas.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§1º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A cada conclusão de ano de contrato deverá ser efetivada a rematrícula, sob pena da não continuidade dos estudos.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CLÁUSULA QUINTA-DAS DISPOSIÇÕES GERAIS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: Para a conclusão do estágio e continuidade do curso, deverão ser observadas as seguintes condições, além daquelas estabelecidas no regulamento interno da Escola.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§1º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O Aluno deverá comparecer às aulas que lhe são disponibilizadas e sua ausência não permitirá a recusa de pagamento das parcelas pelo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CONTRATANTE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§2º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As aulas serão ministradas diretamente na sede da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no horário acordado entre as partes.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§3º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Somente serão repostas as aulas decorrentes de ausência justificada, em período determinado pela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, mediante o pagamento de cada aula de reposição conforme a tabela vigente.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§4º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Os Alunos serão submetidos a avaliações a cada 05 (cinco) ou 6 (seis) lições, tendo que atingir a média final mínima 7,0 (sete) para a aprovação: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I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O Aluno que não alcançar a média final mínima terá direito a uma segunda chance, mediante o pagamento de taxa, conforme tabela da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;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II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Caso o Aluno não seja aprovado na segunda chance, deverá  refazer o estágio.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§5º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§6º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Após o cumprimento da carga horária pelo Aluno e a obtenção da nota mínima 7,0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(sete)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fornecerá o correspondente certificado de conclusão daquele estágio.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§7º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- 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manterá turmas com o número mínimo de 5 (cinco) Alunos, sendo que, havendo quantidade inferior, os Alunos poderão ser remanejados para outras turmas ou poderá, ainda, ser oferecida pela 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CONTRATADA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 manutenção da turma, mediante acréscimo de 15% (quinze por cento) no valor das parcelas</w:t>
      </w: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. CLAÚSULA SEXTA-DO FORO:</w:t>
      </w: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 As partes contratantes elegem o Foro da Comarca de Paraguaçu Paulista - São Paulo,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000000" w:rsidDel="00000000" w:rsidP="00000000" w:rsidRDefault="00000000" w:rsidRPr="00000000" w14:paraId="00000040">
      <w:pPr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1">
      <w:pPr>
        <w:ind w:left="120" w:firstLine="0"/>
        <w:jc w:val="center"/>
        <w:rPr>
          <w:rFonts w:ascii="Arial Narrow" w:cs="Arial Narrow" w:eastAsia="Arial Narrow" w:hAnsi="Arial Narrow"/>
          <w:sz w:val="18"/>
          <w:szCs w:val="1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2">
      <w:pPr>
        <w:ind w:left="120" w:firstLine="0"/>
        <w:jc w:val="center"/>
        <w:rPr>
          <w:rFonts w:ascii="Arial Narrow" w:cs="Arial Narrow" w:eastAsia="Arial Narrow" w:hAnsi="Arial Narrow"/>
          <w:color w:val="000000"/>
          <w:sz w:val="16"/>
          <w:szCs w:val="16"/>
        </w:rPr>
      </w:pPr>
      <w:r w:rsidDel="00000000" w:rsidR="00000000" w:rsidRPr="00000000">
        <w:rPr>
          <w:rFonts w:ascii="Arial Narrow" w:cs="Arial Narrow" w:eastAsia="Arial Narrow" w:hAnsi="Arial Narrow"/>
          <w:sz w:val="16"/>
          <w:szCs w:val="16"/>
          <w:rtl w:val="0"/>
        </w:rPr>
        <w:t xml:space="preserve">________________________, ____ de ___________________ de </w:t>
      </w:r>
      <w:r w:rsidDel="00000000" w:rsidR="00000000" w:rsidRPr="00000000">
        <w:rPr>
          <w:rFonts w:ascii="Arial Narrow" w:cs="Arial Narrow" w:eastAsia="Arial Narrow" w:hAnsi="Arial Narrow"/>
          <w:color w:val="000000"/>
          <w:sz w:val="16"/>
          <w:szCs w:val="16"/>
          <w:rtl w:val="0"/>
        </w:rPr>
        <w:t xml:space="preserve">20_______.</w:t>
      </w:r>
    </w:p>
    <w:p w:rsidR="00000000" w:rsidDel="00000000" w:rsidP="00000000" w:rsidRDefault="00000000" w:rsidRPr="00000000" w14:paraId="00000043">
      <w:pPr>
        <w:ind w:left="120" w:firstLine="0"/>
        <w:jc w:val="both"/>
        <w:rPr>
          <w:rFonts w:ascii="Arial Narrow" w:cs="Arial Narrow" w:eastAsia="Arial Narrow" w:hAnsi="Arial Narrow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4">
      <w:pPr>
        <w:ind w:firstLine="120"/>
        <w:rPr>
          <w:rFonts w:ascii="Arial Narrow" w:cs="Arial Narrow" w:eastAsia="Arial Narrow" w:hAnsi="Arial Narrow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______________________________</w:t>
        <w:tab/>
        <w:tab/>
        <w:t xml:space="preserve"> </w:t>
        <w:tab/>
        <w:tab/>
        <w:t xml:space="preserve">__________________________________</w:t>
      </w:r>
    </w:p>
    <w:p w:rsidR="00000000" w:rsidDel="00000000" w:rsidP="00000000" w:rsidRDefault="00000000" w:rsidRPr="00000000" w14:paraId="00000045">
      <w:pPr>
        <w:rPr>
          <w:b w:val="1"/>
        </w:rPr>
      </w:pPr>
      <w:r w:rsidDel="00000000" w:rsidR="00000000" w:rsidRPr="00000000">
        <w:rPr>
          <w:rtl w:val="0"/>
        </w:rPr>
        <w:t xml:space="preserve">  CONTRATANTE / ALUNO  </w:t>
        <w:tab/>
        <w:tab/>
        <w:tab/>
        <w:tab/>
        <w:tab/>
        <w:tab/>
        <w:tab/>
        <w:t xml:space="preserve">CONTRATADA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6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7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 </w:t>
      </w:r>
    </w:p>
    <w:p w:rsidR="00000000" w:rsidDel="00000000" w:rsidP="00000000" w:rsidRDefault="00000000" w:rsidRPr="00000000" w14:paraId="00000048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Testemunhas:</w:t>
      </w:r>
    </w:p>
    <w:p w:rsidR="00000000" w:rsidDel="00000000" w:rsidP="00000000" w:rsidRDefault="00000000" w:rsidRPr="00000000" w14:paraId="00000049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A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rtl w:val="0"/>
        </w:rPr>
        <w:t xml:space="preserve">________________________________________       ___________________________________________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B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Nome: </w:t>
        <w:tab/>
        <w:tab/>
        <w:tab/>
        <w:tab/>
        <w:tab/>
        <w:t xml:space="preserve"> </w:t>
        <w:tab/>
        <w:t xml:space="preserve">Nome: </w:t>
        <w:tab/>
        <w:tab/>
      </w:r>
    </w:p>
    <w:p w:rsidR="00000000" w:rsidDel="00000000" w:rsidP="00000000" w:rsidRDefault="00000000" w:rsidRPr="00000000" w14:paraId="0000004C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Fonts w:ascii="Arial Narrow" w:cs="Arial Narrow" w:eastAsia="Arial Narrow" w:hAnsi="Arial Narrow"/>
          <w:b w:val="1"/>
          <w:rtl w:val="0"/>
        </w:rPr>
        <w:t xml:space="preserve">CPF: </w:t>
        <w:tab/>
        <w:tab/>
        <w:tab/>
        <w:tab/>
        <w:tab/>
        <w:tab/>
        <w:tab/>
        <w:t xml:space="preserve">CPF: </w:t>
        <w:tab/>
      </w:r>
    </w:p>
    <w:p w:rsidR="00000000" w:rsidDel="00000000" w:rsidP="00000000" w:rsidRDefault="00000000" w:rsidRPr="00000000" w14:paraId="0000004D">
      <w:pPr>
        <w:ind w:left="120" w:firstLine="0"/>
        <w:jc w:val="both"/>
        <w:rPr>
          <w:rFonts w:ascii="Arial Narrow" w:cs="Arial Narrow" w:eastAsia="Arial Narrow" w:hAnsi="Arial Narrow"/>
          <w:b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E">
      <w:pPr>
        <w:ind w:left="120" w:firstLine="0"/>
        <w:jc w:val="both"/>
        <w:rPr>
          <w:rFonts w:ascii="Arial Narrow" w:cs="Arial Narrow" w:eastAsia="Arial Narrow" w:hAnsi="Arial Narrow"/>
          <w:b w:val="1"/>
          <w:sz w:val="18"/>
          <w:szCs w:val="18"/>
        </w:rPr>
      </w:pPr>
      <w:r w:rsidDel="00000000" w:rsidR="00000000" w:rsidRPr="00000000">
        <w:rPr>
          <w:rtl w:val="0"/>
        </w:rPr>
      </w:r>
    </w:p>
    <w:sectPr>
      <w:pgSz w:h="16840" w:w="11907" w:orient="portrait"/>
      <w:pgMar w:bottom="425" w:top="567" w:left="567" w:right="567" w:header="851" w:footer="851"/>
      <w:pgNumType w:start="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Calibri"/>
  <w:font w:name="Arial"/>
  <w:font w:name="Georgia"/>
  <w:font w:name="Arial Narrow">
    <w:embedRegular w:fontKey="{00000000-0000-0000-0000-000000000000}" r:id="rId1" w:subsetted="0"/>
    <w:embedBold w:fontKey="{00000000-0000-0000-0000-000000000000}" r:id="rId2" w:subsetted="0"/>
    <w:embedItalic w:fontKey="{00000000-0000-0000-0000-000000000000}" r:id="rId3" w:subsetted="0"/>
    <w:embedBoldItalic w:fontKey="{00000000-0000-0000-0000-000000000000}" r:id="rId4" w:subsetted="0"/>
  </w:font>
  <w:font w:name="NewBrunswick"/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upperRoman"/>
      <w:lvlText w:val="%1."/>
      <w:lvlJc w:val="right"/>
      <w:pPr>
        <w:ind w:left="-4320" w:hanging="180"/>
      </w:pPr>
      <w:rPr>
        <w:sz w:val="20"/>
        <w:szCs w:val="20"/>
      </w:rPr>
    </w:lvl>
    <w:lvl w:ilvl="1">
      <w:start w:val="1"/>
      <w:numFmt w:val="lowerLetter"/>
      <w:lvlText w:val="%2."/>
      <w:lvlJc w:val="left"/>
      <w:pPr>
        <w:ind w:left="-3600" w:hanging="360"/>
      </w:pPr>
      <w:rPr/>
    </w:lvl>
    <w:lvl w:ilvl="2">
      <w:start w:val="1"/>
      <w:numFmt w:val="lowerRoman"/>
      <w:lvlText w:val="%3."/>
      <w:lvlJc w:val="right"/>
      <w:pPr>
        <w:ind w:left="-2880" w:hanging="180"/>
      </w:pPr>
      <w:rPr/>
    </w:lvl>
    <w:lvl w:ilvl="3">
      <w:start w:val="1"/>
      <w:numFmt w:val="decimal"/>
      <w:lvlText w:val="%4."/>
      <w:lvlJc w:val="left"/>
      <w:pPr>
        <w:ind w:left="-2160" w:hanging="360"/>
      </w:pPr>
      <w:rPr/>
    </w:lvl>
    <w:lvl w:ilvl="4">
      <w:start w:val="1"/>
      <w:numFmt w:val="lowerLetter"/>
      <w:lvlText w:val="%5."/>
      <w:lvlJc w:val="left"/>
      <w:pPr>
        <w:ind w:left="-1440" w:hanging="360"/>
      </w:pPr>
      <w:rPr/>
    </w:lvl>
    <w:lvl w:ilvl="5">
      <w:start w:val="1"/>
      <w:numFmt w:val="lowerRoman"/>
      <w:lvlText w:val="%6."/>
      <w:lvlJc w:val="right"/>
      <w:pPr>
        <w:ind w:left="-720" w:hanging="180"/>
      </w:pPr>
      <w:rPr/>
    </w:lvl>
    <w:lvl w:ilvl="6">
      <w:start w:val="1"/>
      <w:numFmt w:val="decimal"/>
      <w:lvlText w:val="%7."/>
      <w:lvlJc w:val="left"/>
      <w:pPr>
        <w:ind w:left="0" w:hanging="360"/>
      </w:pPr>
      <w:rPr/>
    </w:lvl>
    <w:lvl w:ilvl="7">
      <w:start w:val="1"/>
      <w:numFmt w:val="lowerLetter"/>
      <w:lvlText w:val="%8."/>
      <w:lvlJc w:val="left"/>
      <w:pPr>
        <w:ind w:left="720" w:hanging="360"/>
      </w:pPr>
      <w:rPr/>
    </w:lvl>
    <w:lvl w:ilvl="8">
      <w:start w:val="1"/>
      <w:numFmt w:val="lowerRoman"/>
      <w:lvlText w:val="%9."/>
      <w:lvlJc w:val="right"/>
      <w:pPr>
        <w:ind w:left="1440" w:hanging="180"/>
      </w:pPr>
      <w:rPr/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sz w:val="24"/>
        <w:szCs w:val="24"/>
        <w:lang w:val="pt-BR"/>
      </w:rPr>
    </w:rPrDefault>
    <w:pPrDefault>
      <w:pPr/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tabs>
        <w:tab w:val="left" w:pos="7740"/>
      </w:tabs>
      <w:ind w:left="360" w:firstLine="0"/>
      <w:jc w:val="both"/>
    </w:pPr>
    <w:rPr>
      <w:rFonts w:ascii="Arial Narrow" w:cs="Arial Narrow" w:eastAsia="Arial Narrow" w:hAnsi="Arial Narrow"/>
      <w:b w:val="1"/>
      <w:sz w:val="16"/>
      <w:szCs w:val="16"/>
    </w:rPr>
  </w:style>
  <w:style w:type="paragraph" w:styleId="Heading2">
    <w:name w:val="heading 2"/>
    <w:basedOn w:val="Normal"/>
    <w:next w:val="Normal"/>
    <w:pPr>
      <w:keepNext w:val="1"/>
      <w:ind w:left="120"/>
      <w:jc w:val="both"/>
    </w:pPr>
    <w:rPr>
      <w:rFonts w:ascii="Arial Narrow" w:cs="Arial Narrow" w:eastAsia="Arial Narrow" w:hAnsi="Arial Narrow"/>
      <w:b w:val="1"/>
      <w:sz w:val="18"/>
      <w:szCs w:val="18"/>
    </w:rPr>
  </w:style>
  <w:style w:type="paragraph" w:styleId="Heading3">
    <w:name w:val="heading 3"/>
    <w:basedOn w:val="Normal"/>
    <w:next w:val="Normal"/>
    <w:pPr>
      <w:keepNext w:val="1"/>
      <w:ind w:left="360"/>
      <w:jc w:val="center"/>
    </w:pPr>
    <w:rPr>
      <w:rFonts w:ascii="Arial Narrow" w:cs="Arial Narrow" w:eastAsia="Arial Narrow" w:hAnsi="Arial Narrow"/>
      <w:b w:val="1"/>
      <w:sz w:val="22"/>
      <w:szCs w:val="22"/>
    </w:rPr>
  </w:style>
  <w:style w:type="paragraph" w:styleId="Heading4">
    <w:name w:val="heading 4"/>
    <w:basedOn w:val="Normal"/>
    <w:next w:val="Normal"/>
    <w:pPr>
      <w:keepNext w:val="1"/>
      <w:spacing w:after="60" w:before="240" w:lineRule="auto"/>
    </w:pPr>
    <w:rPr>
      <w:rFonts w:ascii="Calibri" w:cs="Calibri" w:eastAsia="Calibri" w:hAnsi="Calibri"/>
      <w:b w:val="1"/>
      <w:sz w:val="28"/>
      <w:szCs w:val="28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jc w:val="center"/>
    </w:pPr>
    <w:rPr>
      <w:rFonts w:ascii="Arial" w:cs="Arial" w:eastAsia="Arial" w:hAnsi="Arial"/>
      <w:b w:val="1"/>
      <w:sz w:val="28"/>
      <w:szCs w:val="28"/>
    </w:rPr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cs="NewBrunswick" w:eastAsia="NewBrunswick" w:hAnsi="NewBrunswick"/>
      <w:b w:val="1"/>
      <w:color w:val="000000"/>
    </w:rPr>
  </w:style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tabs>
        <w:tab w:val="left" w:pos="7740"/>
      </w:tabs>
      <w:ind w:left="360" w:firstLine="0"/>
      <w:jc w:val="both"/>
    </w:pPr>
    <w:rPr>
      <w:rFonts w:ascii="Arial Narrow" w:cs="Arial Narrow" w:eastAsia="Arial Narrow" w:hAnsi="Arial Narrow"/>
      <w:b w:val="1"/>
      <w:sz w:val="16"/>
      <w:szCs w:val="16"/>
    </w:rPr>
  </w:style>
  <w:style w:type="paragraph" w:styleId="Heading2">
    <w:name w:val="heading 2"/>
    <w:basedOn w:val="Normal"/>
    <w:next w:val="Normal"/>
    <w:pPr>
      <w:keepNext w:val="1"/>
      <w:ind w:left="120"/>
      <w:jc w:val="both"/>
    </w:pPr>
    <w:rPr>
      <w:rFonts w:ascii="Arial Narrow" w:cs="Arial Narrow" w:eastAsia="Arial Narrow" w:hAnsi="Arial Narrow"/>
      <w:b w:val="1"/>
      <w:sz w:val="18"/>
      <w:szCs w:val="18"/>
    </w:rPr>
  </w:style>
  <w:style w:type="paragraph" w:styleId="Heading3">
    <w:name w:val="heading 3"/>
    <w:basedOn w:val="Normal"/>
    <w:next w:val="Normal"/>
    <w:pPr>
      <w:keepNext w:val="1"/>
      <w:ind w:left="360"/>
      <w:jc w:val="center"/>
    </w:pPr>
    <w:rPr>
      <w:rFonts w:ascii="Arial Narrow" w:cs="Arial Narrow" w:eastAsia="Arial Narrow" w:hAnsi="Arial Narrow"/>
      <w:b w:val="1"/>
      <w:sz w:val="22"/>
      <w:szCs w:val="22"/>
    </w:rPr>
  </w:style>
  <w:style w:type="paragraph" w:styleId="Heading4">
    <w:name w:val="heading 4"/>
    <w:basedOn w:val="Normal"/>
    <w:next w:val="Normal"/>
    <w:pPr>
      <w:keepNext w:val="1"/>
      <w:spacing w:after="60" w:before="240" w:lineRule="auto"/>
    </w:pPr>
    <w:rPr>
      <w:rFonts w:ascii="Calibri" w:cs="Calibri" w:eastAsia="Calibri" w:hAnsi="Calibri"/>
      <w:b w:val="1"/>
      <w:sz w:val="28"/>
      <w:szCs w:val="28"/>
    </w:rPr>
  </w:style>
  <w:style w:type="paragraph" w:styleId="Heading5">
    <w:name w:val="heading 5"/>
    <w:basedOn w:val="Normal"/>
    <w:next w:val="Normal"/>
    <w:pPr>
      <w:keepNext w:val="1"/>
      <w:keepLines w:val="1"/>
      <w:pageBreakBefore w:val="0"/>
      <w:spacing w:after="40" w:before="220" w:lineRule="auto"/>
    </w:pPr>
    <w:rPr>
      <w:b w:val="1"/>
      <w:sz w:val="22"/>
      <w:szCs w:val="22"/>
    </w:rPr>
  </w:style>
  <w:style w:type="paragraph" w:styleId="Heading6">
    <w:name w:val="heading 6"/>
    <w:basedOn w:val="Normal"/>
    <w:next w:val="Normal"/>
    <w:pPr>
      <w:keepNext w:val="1"/>
      <w:jc w:val="center"/>
    </w:pPr>
    <w:rPr>
      <w:rFonts w:ascii="Arial" w:cs="Arial" w:eastAsia="Arial" w:hAnsi="Arial"/>
      <w:b w:val="1"/>
      <w:sz w:val="28"/>
      <w:szCs w:val="28"/>
    </w:rPr>
  </w:style>
  <w:style w:type="paragraph" w:styleId="Title">
    <w:name w:val="Title"/>
    <w:basedOn w:val="Normal"/>
    <w:next w:val="Normal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jc w:val="center"/>
    </w:pPr>
    <w:rPr>
      <w:rFonts w:ascii="NewBrunswick" w:cs="NewBrunswick" w:eastAsia="NewBrunswick" w:hAnsi="NewBrunswick"/>
      <w:b w:val="1"/>
      <w:color w:val="000000"/>
    </w:r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2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3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color w:val="666666"/>
      <w:sz w:val="48"/>
      <w:szCs w:val="48"/>
    </w:rPr>
  </w:style>
  <w:style w:type="table" w:styleId="Table1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2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3">
    <w:basedOn w:val="TableNormal"/>
    <w:pPr>
      <w:widowControl w:val="0"/>
    </w:pPr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customXml" Target="../customXML/item1.xml"/><Relationship Id="rId7" Type="http://schemas.openxmlformats.org/officeDocument/2006/relationships/image" Target="media/image1.jpg"/><Relationship Id="rId8" Type="http://schemas.openxmlformats.org/officeDocument/2006/relationships/image" Target="media/image2.png"/></Relationships>
</file>

<file path=word/_rels/fontTable.xml.rels><?xml version="1.0" encoding="UTF-8" standalone="yes"?><Relationships xmlns="http://schemas.openxmlformats.org/package/2006/relationships"><Relationship Id="rId1" Type="http://schemas.openxmlformats.org/officeDocument/2006/relationships/font" Target="fonts/ArialNarrow-regular.ttf"/><Relationship Id="rId2" Type="http://schemas.openxmlformats.org/officeDocument/2006/relationships/font" Target="fonts/ArialNarrow-bold.ttf"/><Relationship Id="rId3" Type="http://schemas.openxmlformats.org/officeDocument/2006/relationships/font" Target="fonts/ArialNarrow-italic.ttf"/><Relationship Id="rId4" Type="http://schemas.openxmlformats.org/officeDocument/2006/relationships/font" Target="fonts/ArialNarrow-boldItalic.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EAF7CZ44FrYzja9T1tIlSg6hCUA==">AMUW2mVX4kpVsY0iPb3EowRx0DzATkeJXE2nKV3IVwjfsjVXF7rmyr6BnH6QxvrEnOnr6bAHuu1QNu/J3F1tAMRQw2eRzRc93LUWm6zJ8fKxndQoFGCYPAc33hWOhrqqGGRjR9SFibe3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