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B1867" w:rsidRDefault="00BB1867">
      <w:pPr>
        <w:ind w:left="360"/>
        <w:jc w:val="both"/>
        <w:rPr>
          <w:sz w:val="16"/>
          <w:szCs w:val="16"/>
        </w:rPr>
      </w:pPr>
    </w:p>
    <w:p w:rsidR="00BB1867" w:rsidRDefault="00373020">
      <w:pPr>
        <w:ind w:left="360"/>
        <w:rPr>
          <w:rFonts w:ascii="Arial Narrow" w:hAnsi="Arial Narrow" w:cs="Shruti"/>
          <w:b/>
          <w:sz w:val="22"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A6ACF" w:rsidRPr="008A6ACF">
        <w:rPr>
          <w:noProof/>
          <w:sz w:val="16"/>
          <w:szCs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68pt;margin-top:8.8pt;width:1in;height:27pt;z-index:25165516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filled="f" stroked="f">
            <v:textbox>
              <w:txbxContent>
                <w:p w:rsidR="00BB1867" w:rsidRDefault="00BB1867"/>
              </w:txbxContent>
            </v:textbox>
          </v:shape>
        </w:pict>
      </w:r>
    </w:p>
    <w:p w:rsidR="003539B1" w:rsidRDefault="003539B1" w:rsidP="003539B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E83B5F" w:rsidRPr="00E83B5F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DF6DA4">
        <w:rPr>
          <w:rFonts w:ascii="Arial Narrow" w:hAnsi="Arial Narrow"/>
          <w:b/>
        </w:rPr>
        <w:t xml:space="preserve"> – Método Autorizado</w:t>
      </w:r>
    </w:p>
    <w:p w:rsidR="00395638" w:rsidRDefault="00395638" w:rsidP="003539B1">
      <w:pPr>
        <w:ind w:left="1416" w:firstLine="708"/>
        <w:rPr>
          <w:rFonts w:ascii="Arial Narrow" w:hAnsi="Arial Narrow"/>
          <w:b/>
        </w:rPr>
      </w:pPr>
    </w:p>
    <w:p w:rsidR="00E0671E" w:rsidRDefault="00E0671E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CONTRATO DE PRESTAÇÃO DE SERVIÇOS EDUCACIONAIS – CURSO DE FÉRIAS</w:t>
      </w:r>
      <w:r w:rsidR="003539B1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3539B1" w:rsidRDefault="003539B1" w:rsidP="003539B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E83B5F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E83B5F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E83B5F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73020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E83B5F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3539B1" w:rsidRDefault="003539B1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BB1867" w:rsidRDefault="00BB186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pStyle w:val="Ttulo1"/>
      </w:pPr>
      <w:r>
        <w:rPr>
          <w:bCs/>
        </w:rPr>
        <w:t>CONTRATANTE</w:t>
      </w:r>
      <w:r>
        <w:t xml:space="preserve"> </w:t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E83B5F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E83B5F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E83B5F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fldSimple w:instr=" MERGEFIELD  TelefoneResponsavel  \* MERGEFORMAT ">
        <w:r w:rsidR="00E83B5F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E83B5F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E83B5F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E83B5F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E83B5F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E83B5F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E83B5F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E83B5F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E83B5F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E83B5F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E83B5F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E83B5F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E83B5F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Pr="005B14A1" w:rsidRDefault="00373020" w:rsidP="0037302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Pr="00DF6DA4" w:rsidRDefault="00373020" w:rsidP="00373020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E83B5F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E83B5F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DIAS:</w:t>
      </w:r>
      <w:r w:rsidR="00FD59B1">
        <w:rPr>
          <w:rFonts w:ascii="Arial Narrow" w:hAnsi="Arial Narrow"/>
          <w:sz w:val="18"/>
        </w:rPr>
        <w:t xml:space="preserve"> </w:t>
      </w:r>
      <w:fldSimple w:instr=" MERGEFIELD  Dias  \* MERGEFORMAT ">
        <w:r w:rsidR="00E83B5F">
          <w:rPr>
            <w:rFonts w:ascii="Arial Narrow" w:hAnsi="Arial Narrow"/>
            <w:noProof/>
            <w:sz w:val="18"/>
          </w:rPr>
          <w:t>«Dias»</w:t>
        </w:r>
      </w:fldSimple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fldSimple w:instr=" MERGEFIELD  HorariosCurso  \* MERGEFORMAT ">
        <w:r w:rsidR="00E83B5F">
          <w:rPr>
            <w:rFonts w:ascii="Arial Narrow" w:hAnsi="Arial Narrow"/>
            <w:noProof/>
            <w:sz w:val="18"/>
          </w:rPr>
          <w:t>«HorariosCurso»</w:t>
        </w:r>
      </w:fldSimple>
      <w:r>
        <w:rPr>
          <w:rFonts w:ascii="Arial Narrow" w:hAnsi="Arial Narrow"/>
          <w:sz w:val="18"/>
        </w:rPr>
        <w:t xml:space="preserve"> </w:t>
      </w:r>
    </w:p>
    <w:p w:rsidR="00373020" w:rsidRPr="00DF6DA4" w:rsidRDefault="00373020" w:rsidP="00373020">
      <w:pPr>
        <w:ind w:left="360"/>
        <w:jc w:val="both"/>
        <w:rPr>
          <w:rFonts w:ascii="Arial Narrow" w:hAnsi="Arial Narrow"/>
          <w:sz w:val="18"/>
        </w:rPr>
      </w:pPr>
    </w:p>
    <w:p w:rsidR="00373020" w:rsidRDefault="00373020" w:rsidP="0037302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E83B5F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DE78DE">
        <w:rPr>
          <w:rFonts w:ascii="Arial Narrow" w:hAnsi="Arial Narrow" w:cs="Shruti"/>
          <w:b/>
        </w:rPr>
        <w:t xml:space="preserve"> </w:t>
      </w:r>
      <w:r w:rsidR="00DE78DE" w:rsidRPr="00DE78DE">
        <w:rPr>
          <w:rFonts w:ascii="Arial Narrow" w:hAnsi="Arial Narrow" w:cs="Shruti"/>
          <w:sz w:val="16"/>
          <w:szCs w:val="16"/>
        </w:rPr>
        <w:t>TÉRMINO:</w:t>
      </w:r>
      <w:r w:rsidR="009B25EE">
        <w:rPr>
          <w:rFonts w:ascii="Arial Narrow" w:hAnsi="Arial Narrow" w:cs="Shruti"/>
          <w:b/>
        </w:rPr>
        <w:t xml:space="preserve"> </w:t>
      </w:r>
      <w:fldSimple w:instr=" MERGEFIELD  DataFimTurma  \* MERGEFORMAT ">
        <w:r w:rsidR="00E83B5F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E83B5F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fldSimple w:instr=" MERGEFIELD  ValorMaterial  \* MERGEFORMAT ">
        <w:r w:rsidR="00E83B5F">
          <w:rPr>
            <w:rFonts w:ascii="Arial Narrow" w:hAnsi="Arial Narrow" w:cs="Shruti"/>
            <w:noProof/>
            <w:sz w:val="18"/>
            <w:szCs w:val="18"/>
            <w:u w:val="single"/>
          </w:rPr>
          <w:t>«</w:t>
        </w:r>
        <w:r w:rsidR="00E83B5F" w:rsidRPr="00E83B5F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25107D" w:rsidRDefault="0025107D" w:rsidP="00373020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25107D" w:rsidRDefault="0025107D" w:rsidP="00373020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5107D" w:rsidRDefault="0025107D" w:rsidP="002510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25107D" w:rsidRPr="00AA2B3A" w:rsidRDefault="0025107D" w:rsidP="002510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5107D" w:rsidRDefault="0025107D" w:rsidP="002510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5107D" w:rsidRDefault="0025107D" w:rsidP="0025107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E83B5F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E83B5F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25107D" w:rsidRDefault="0025107D" w:rsidP="0025107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E83B5F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E83B5F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25107D" w:rsidRDefault="0025107D" w:rsidP="002510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5107D" w:rsidRDefault="0025107D" w:rsidP="0025107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E83B5F">
          <w:rPr>
            <w:rFonts w:ascii="Arial Narrow" w:hAnsi="Arial Narrow" w:cs="Shruti"/>
            <w:noProof/>
            <w:u w:val="single"/>
          </w:rPr>
          <w:t>«OpcoesPagamento»</w:t>
        </w:r>
      </w:fldSimple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E83B5F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C0074A" w:rsidRDefault="00C0074A">
      <w:pPr>
        <w:pStyle w:val="Ttulo3"/>
        <w:ind w:left="0"/>
      </w:pPr>
    </w:p>
    <w:p w:rsidR="0025107D" w:rsidRDefault="0025107D" w:rsidP="0025107D"/>
    <w:p w:rsidR="0025107D" w:rsidRPr="0025107D" w:rsidRDefault="0025107D" w:rsidP="0025107D"/>
    <w:tbl>
      <w:tblPr>
        <w:tblW w:w="5000" w:type="pct"/>
        <w:tblBorders>
          <w:top w:val="single" w:sz="2" w:space="0" w:color="DFDFDF"/>
          <w:left w:val="single" w:sz="2" w:space="0" w:color="DFDFDF"/>
          <w:bottom w:val="single" w:sz="2" w:space="0" w:color="DFDFDF"/>
          <w:right w:val="single" w:sz="2" w:space="0" w:color="DFDFDF"/>
        </w:tblBorders>
        <w:tblCellMar>
          <w:left w:w="0" w:type="dxa"/>
          <w:right w:w="0" w:type="dxa"/>
        </w:tblCellMar>
        <w:tblLook w:val="04A0"/>
      </w:tblPr>
      <w:tblGrid>
        <w:gridCol w:w="9679"/>
      </w:tblGrid>
      <w:tr w:rsidR="00E83B5F" w:rsidTr="00747DD9">
        <w:tc>
          <w:tcPr>
            <w:tcW w:w="0" w:type="auto"/>
            <w:tcBorders>
              <w:top w:val="single" w:sz="2" w:space="0" w:color="DFDFDF"/>
              <w:left w:val="single" w:sz="2" w:space="0" w:color="DFDFDF"/>
              <w:bottom w:val="single" w:sz="2" w:space="0" w:color="DFDFDF"/>
              <w:right w:val="single" w:sz="2" w:space="0" w:color="DFDFDF"/>
            </w:tcBorders>
            <w:tcMar>
              <w:top w:w="20" w:type="dxa"/>
              <w:left w:w="20" w:type="dxa"/>
              <w:bottom w:w="20" w:type="dxa"/>
              <w:right w:w="20" w:type="dxa"/>
            </w:tcMar>
            <w:vAlign w:val="center"/>
            <w:hideMark/>
          </w:tcPr>
          <w:p w:rsidR="00E83B5F" w:rsidRDefault="00E83B5F" w:rsidP="00747DD9">
            <w:pPr>
              <w:pStyle w:val="strong"/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 w:cs="Calibri"/>
                <w:color w:val="000000"/>
                <w:sz w:val="20"/>
                <w:szCs w:val="20"/>
              </w:rPr>
              <w:t xml:space="preserve">As partes acima identificadas têm, entre si, justo e acertado o presente Contrato Individual de prestação de serviços educacionais, que se regerá pelas cláusulas seguintes e pelas condições descritas no presente. </w:t>
            </w:r>
          </w:p>
        </w:tc>
      </w:tr>
    </w:tbl>
    <w:p w:rsidR="00E83B5F" w:rsidRDefault="00E83B5F" w:rsidP="00E83B5F">
      <w:pPr>
        <w:pStyle w:val="strong"/>
        <w:rPr>
          <w:rFonts w:ascii="Calibri" w:hAnsi="Calibri" w:cs="Calibri"/>
          <w:color w:val="000000"/>
          <w:sz w:val="20"/>
          <w:szCs w:val="20"/>
        </w:rPr>
      </w:pPr>
      <w:r>
        <w:rPr>
          <w:rFonts w:ascii="Calibri" w:hAnsi="Calibri" w:cs="Calibri"/>
          <w:color w:val="000000"/>
          <w:sz w:val="20"/>
          <w:szCs w:val="20"/>
        </w:rPr>
        <w:t>DO OBJETO:</w:t>
      </w:r>
    </w:p>
    <w:p w:rsidR="00E83B5F" w:rsidRDefault="00E83B5F" w:rsidP="00E83B5F">
      <w:pPr>
        <w:spacing w:after="240"/>
        <w:rPr>
          <w:rStyle w:val="strong1"/>
        </w:rPr>
      </w:pPr>
      <w:r>
        <w:rPr>
          <w:rFonts w:ascii="Calibri" w:hAnsi="Calibri" w:cs="Calibri"/>
          <w:color w:val="000000"/>
          <w:sz w:val="20"/>
          <w:szCs w:val="20"/>
        </w:rPr>
        <w:br/>
        <w:t xml:space="preserve">     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>Cláusula 1ª:</w:t>
      </w:r>
      <w:r>
        <w:rPr>
          <w:rFonts w:ascii="Calibri" w:hAnsi="Calibri" w:cs="Calibri"/>
          <w:color w:val="000000"/>
          <w:sz w:val="20"/>
          <w:szCs w:val="20"/>
        </w:rPr>
        <w:t xml:space="preserve"> O presente contrato tem como objeto a prestação de serviços educacionais, no Summer Course 2017, </w:t>
      </w:r>
      <w:r>
        <w:rPr>
          <w:rFonts w:ascii="Calibri" w:hAnsi="Calibri" w:cs="Calibri"/>
          <w:color w:val="000000"/>
          <w:sz w:val="20"/>
          <w:szCs w:val="20"/>
        </w:rPr>
        <w:lastRenderedPageBreak/>
        <w:t xml:space="preserve">ao(a) aluno(a) beneficiário deste, correspondente ao nível mencionado no presente instrumento, em conformidade com o previsto na legislação de ensino e no Regimento Interno deste Estabelecimento Escolar. </w:t>
      </w:r>
      <w:r>
        <w:rPr>
          <w:rFonts w:ascii="Calibri" w:hAnsi="Calibri" w:cs="Calibri"/>
          <w:color w:val="000000"/>
          <w:sz w:val="20"/>
          <w:szCs w:val="20"/>
        </w:rPr>
        <w:br/>
      </w:r>
      <w:r>
        <w:rPr>
          <w:rFonts w:ascii="Calibri" w:hAnsi="Calibri" w:cs="Calibri"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1º: </w:t>
      </w:r>
      <w:r>
        <w:rPr>
          <w:rFonts w:ascii="Calibri" w:hAnsi="Calibri" w:cs="Calibri"/>
          <w:color w:val="000000"/>
          <w:sz w:val="20"/>
          <w:szCs w:val="20"/>
        </w:rPr>
        <w:t xml:space="preserve">A adesão do 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>CONTRATANTE</w:t>
      </w:r>
      <w:r>
        <w:rPr>
          <w:rFonts w:ascii="Calibri" w:hAnsi="Calibri" w:cs="Calibri"/>
          <w:color w:val="000000"/>
          <w:sz w:val="20"/>
          <w:szCs w:val="20"/>
        </w:rPr>
        <w:t xml:space="preserve"> se efetiva mediante o deferimento do Requerimento de matrícula devidamente preenchido e o recebimento pela 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>CONTRATADA</w:t>
      </w:r>
      <w:r>
        <w:rPr>
          <w:rFonts w:ascii="Calibri" w:hAnsi="Calibri" w:cs="Calibri"/>
          <w:color w:val="000000"/>
          <w:sz w:val="20"/>
          <w:szCs w:val="20"/>
        </w:rPr>
        <w:t xml:space="preserve"> do investimento inicial fixado nos termos da lei. </w:t>
      </w:r>
      <w:r>
        <w:rPr>
          <w:rFonts w:ascii="Calibri" w:hAnsi="Calibri" w:cs="Calibri"/>
          <w:color w:val="000000"/>
          <w:sz w:val="20"/>
          <w:szCs w:val="20"/>
        </w:rPr>
        <w:br/>
      </w:r>
      <w:r>
        <w:rPr>
          <w:rFonts w:ascii="Calibri" w:hAnsi="Calibri" w:cs="Calibri"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2º: </w:t>
      </w:r>
      <w:r>
        <w:rPr>
          <w:rFonts w:ascii="Calibri" w:hAnsi="Calibri" w:cs="Calibri"/>
          <w:color w:val="000000"/>
          <w:sz w:val="20"/>
          <w:szCs w:val="20"/>
        </w:rPr>
        <w:t xml:space="preserve">Como serviços mencionados nesta Cláusula se entendem os obrigatoriamente prestados a toda turma ou nível coletivamente, não incluindo os facultativos ou de caráter individual ou de grupo. </w:t>
      </w:r>
      <w:r>
        <w:rPr>
          <w:rFonts w:ascii="Calibri" w:hAnsi="Calibri" w:cs="Calibri"/>
          <w:color w:val="000000"/>
          <w:sz w:val="20"/>
          <w:szCs w:val="20"/>
        </w:rPr>
        <w:br/>
      </w:r>
      <w:r>
        <w:rPr>
          <w:rFonts w:ascii="Calibri" w:hAnsi="Calibri" w:cs="Calibri"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>§ 3º: A CONTRATADA</w:t>
      </w:r>
      <w:r>
        <w:rPr>
          <w:rFonts w:ascii="Calibri" w:hAnsi="Calibri" w:cs="Calibri"/>
          <w:color w:val="000000"/>
          <w:sz w:val="20"/>
          <w:szCs w:val="20"/>
        </w:rPr>
        <w:t xml:space="preserve"> poderá alterar a seu critério o calendário escolar, respeitadas as exigências legais de carga horária e de dias letivos, devendo comunicar ao aluno(a) a ocorrência da alteração. </w:t>
      </w:r>
      <w:r>
        <w:rPr>
          <w:rFonts w:ascii="Calibri" w:hAnsi="Calibri" w:cs="Calibri"/>
          <w:color w:val="000000"/>
          <w:sz w:val="20"/>
          <w:szCs w:val="20"/>
        </w:rPr>
        <w:br/>
      </w:r>
      <w:r>
        <w:rPr>
          <w:rFonts w:ascii="Calibri" w:hAnsi="Calibri" w:cs="Calibri"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>Inc. I:</w:t>
      </w:r>
      <w:r>
        <w:rPr>
          <w:rFonts w:ascii="Calibri" w:hAnsi="Calibri" w:cs="Calibri"/>
          <w:color w:val="000000"/>
          <w:sz w:val="20"/>
          <w:szCs w:val="20"/>
        </w:rPr>
        <w:t xml:space="preserve"> Todo(a) aluno(a) ficará sujeito ao calendário do curso no que tange aos feriados regulares, ficando ainda o curso em liberdade para seguir possíveis feriados 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>determinados pelas autoridades vigentes.</w:t>
      </w:r>
      <w:r>
        <w:rPr>
          <w:rFonts w:ascii="Calibri" w:hAnsi="Calibri" w:cs="Calibri"/>
          <w:color w:val="000000"/>
          <w:sz w:val="20"/>
          <w:szCs w:val="20"/>
        </w:rPr>
        <w:t xml:space="preserve"> </w:t>
      </w:r>
      <w:r>
        <w:rPr>
          <w:rFonts w:ascii="Calibri" w:hAnsi="Calibri" w:cs="Calibri"/>
          <w:color w:val="000000"/>
          <w:sz w:val="20"/>
          <w:szCs w:val="20"/>
        </w:rPr>
        <w:br/>
      </w:r>
      <w:r>
        <w:rPr>
          <w:rFonts w:ascii="Calibri" w:hAnsi="Calibri" w:cs="Calibri"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Inc. II: O calendário oficial de feriados do Summer Course 2017 é o seguinte: 25, 27 de Fevereiro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Recesso Carnaval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28 de Fevereiro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Feriado Carnaval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01 de Março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 xml:space="preserve">Recesso Carnaval 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13, 15 de Abril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Recesso Pascoa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14 de Abril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Sexta Feira da Paixão - Pascoa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21 de Abril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Feriado Tiradentes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01 de Maio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 xml:space="preserve">Dia do Trabalhador 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24 de Maio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Feriado Padroeira de Goiânia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15 de Junho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Feriado - Corpus Christi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07 de Setembro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Feriado Independência do Brasil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08 de Setembro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 xml:space="preserve">Recesso Independência do Brasil 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09 de Setembro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Recesso Independência do Brasil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12 de Outubro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Feriado - Padroeira do Brasil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24 de Outubro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Feriado - Aniversário de Goiânia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02 de Novembro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Feriado - Finados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15 de Novembro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 xml:space="preserve">Feriado - Proclamação da República 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22, 24 de Dezembro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Recesso Natal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23 de Dezembro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 xml:space="preserve">Recesso Natal 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25 de Dezembro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Feriado Natal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29 de Dezembro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Recesso Ano Novo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30 de Dezembro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 xml:space="preserve">Recesso Ano Novo 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, 01 de Janeiro </w:t>
      </w:r>
      <w:r>
        <w:rPr>
          <w:rStyle w:val="strong1"/>
          <w:rFonts w:ascii="Calibri" w:hAnsi="Calibri" w:cs="Calibri"/>
          <w:i/>
          <w:iCs/>
          <w:color w:val="000000"/>
          <w:sz w:val="20"/>
          <w:szCs w:val="20"/>
        </w:rPr>
        <w:t>Feriado - Ano Novo</w:t>
      </w:r>
      <w:r>
        <w:rPr>
          <w:rStyle w:val="strong1"/>
          <w:rFonts w:ascii="Calibri" w:hAnsi="Calibri" w:cs="Calibri"/>
          <w:color w:val="000000"/>
          <w:sz w:val="20"/>
          <w:szCs w:val="20"/>
        </w:rPr>
        <w:t>,.</w:t>
      </w:r>
      <w:r>
        <w:rPr>
          <w:rFonts w:ascii="Calibri" w:hAnsi="Calibri" w:cs="Calibri"/>
          <w:color w:val="000000"/>
          <w:sz w:val="20"/>
          <w:szCs w:val="20"/>
        </w:rPr>
        <w:t xml:space="preserve"> </w:t>
      </w:r>
      <w:r>
        <w:rPr>
          <w:rFonts w:ascii="Calibri" w:hAnsi="Calibri" w:cs="Calibri"/>
          <w:color w:val="000000"/>
          <w:sz w:val="20"/>
          <w:szCs w:val="20"/>
        </w:rPr>
        <w:br/>
      </w:r>
      <w:r>
        <w:rPr>
          <w:rFonts w:ascii="Calibri" w:hAnsi="Calibri" w:cs="Calibri"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Inc. III: A AETEC Ltda se compromete a ministrar a carga horária proposta para cada semestre integralmente. Caso haja, por motivo de força maior, a não ministração da aula programada, a referida aula será reposta em data combinada para que o (a) aluno (a) não seja prejudicado (a).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Inc. IV: Eventual(ais) falta(s) do professor(a) quando não substituída(s) será(ão) compensada(s) até o final de cada semestre. A data da compensação da aula será definida de acordo com o termo de reposição de aula feito com os alunos do grupo.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Inc. V: Não há reposição de aula por falta do(a) aluno(a). O(A) aluno(a) do curso Acadêmico pode recorrer ao S.O.S FISK para reposição do conteúdo ministrado na referida aula.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Inc. VI: Ao aluno dos cursos personalizados (PPT/PPE) fica franqueada a freqüência ao S.O.S para sanar qualquer dúvida na matéria já estudada ou prática de conversação do programa FISK ou da escola regular. O S.O.S não pode ser utilizado para compensação de faltas, adiantamento da matéria ou realização de testes de vocabulário.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4º: O aluno(a) estará sujeito às normas do Regimento Escolar e demais Portarias, Resoluções e Normas Internas da Instituição, aos quais se integra o presente instrumento para esclarecimento dos possíveis casos omissos. O CONTRATANTE declara ter pleno conhecimento das normas referidas, que se encontram à sua disposição, na secretaria da CONTRATADA.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Inc. I: Eventuais faltas individuais, a qualquer título e de qualquer prazo, não isentam o pagamento integral das parcelas, tendo em vista que o ensino estará disponível.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Inc. I.I: Em caso de falta em dia de prova, o aluno fará a mesma em outro horário mediante o pagamento da Segunda Chamada, caso não apresente atestado médico ou de óbito de familiar, sendo que o valor da segunda chamada é de R$15,00(quinze reais), a ser recolhido previamente à data da prova, na tesouraria da Contratada.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Inc. I.II: A direção do curso, se necessário, poderá substituir o(a) professor(a) em caso de necessidade do estabelecimento, do(a) professor(a) ou dos alunos, bem como remanejar o respectivo horário.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5º: Em conformidade com o previsto no contrato entre esta unidade franqueada e a franquia, é expressamente vedada a reprodução, reutilização, doação, revenda ou utilização para outros fins do material didático, que compõe o método FISK, por seus alunos e/ou funcionários, sócios e prepostos, sob pena de enquadramento na lei civil e criminal de direitos autorais.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lastRenderedPageBreak/>
        <w:t xml:space="preserve">Inc. I.I: Em caso de perda do material, o aluno se compromete a adquirir outro para acompanhamento da matéria.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6º: O aluno é inteiramente responsável por seus objetos pessoais. O curso só se responsabilizará pelos objetos entregues a uma de suas secretárias, os quais deverão ser relacionados por escrito e assinados por ambas as partes (sendo recomendável não trazer objetos desnecessários à aula, principalmente aqueles que sejam sofisticados).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7º: A média final para promoção ao estágio seguinte é de no mínimo 70% (setenta por cento); e a freqüência mínima para conclusão do livro/estágio é de 85% (oitenta e cinco por cento) do número de horas programadas.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8º: O curso emitirá sem ônus, aos alunos aprovados, o certificado de conclusão do respectivo livro.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Inc. I: Ao término do livro ESPAÑOL CON Ñ 5 , haverá o exame final. A conclusão do curso se dará com a aprovação em tal exame, sendo que o certificado de conclusão final será emitido pelo escritório central - São Paulo, sem ônus para o aluno.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Inc.II: Ao término do livro FOCUS ON FISK FINAL (Inglês), haverá o exame final. A conclusão do curso se dará com a aprovação em tal exame. O MET – Michigan English Test, EXAME INTERNACIONAL, faz parte da conclusão do curso de inglês FISK. Sendo aprovado, NA PRIMEIRA DATA DE PROVA, o aluno obterá o Certificado de Conclusão, sem ônus. Se reprovado, as despesas do segundo teste serão de responsabilidade do aluno/responsável. O calendário do teste final é de exclusividade do Escritório Central e divulgado com antecedência.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Inc. III: O Exame Final poderá ser realizado em dias e horários diferentes daqueles em que o aluno estuda. O aluno e os responsáveis serão comunicados com antecedência via carta da escola e/ou e-mail, dando instruções sobre todos os procedimentos envolvidos.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Inc. IV: O número mínimo de alunos para a existência de grupo acadêmico é 7 (sete). Para grupo PPT/PPE, conta-se com um número mínimo de 05 (cinco), sendo que em caso de número menor, o remanejamento será estudado com horários compatíveis no PPT/PPE e/ou Acadêmico, sem acréscimo no valor da parcela, no decorrer do semestre em vigência.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9º: A taxa de inscrição para os exames PROFICIENCY e Toefl não estão incluídas nas parcelas do respectivo curso, sendo de exclusiva responsabilidade do aluno(a), através de seus pais ou responsáveis. Ressalva-se que o certificado emitido após a aprovação do aludido teste é isento de qualquer ônus para o aluno.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10º: Não estão incluídos neste contrato serviços especiais, tais como, segunda chamada, dependência, exames especiais, reciclagem, transporte escolar, atividades de freqüência facultativa para o aluno(a).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11º: O (a) CONTRATANTE deverá adquirir todo o material didático necessário relativo ao semestre cursado, diretamente da CONTRATADA, sendo vedada a reutilização de material de terceiros – inclusive parentes, sendo proibida a extração e utilização de cópias de todo o material (livros, Cyber Fisk, material complementar, etc).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12º: O (a) CONTRATANTE se compromete a manter a CONTRATADA sempre informado, através de documento específico, sobre seus corretos e atuais dados, como endereço, números de telefone, ou qualquer outra alteração de identificação e qualificação constante no preâmbulo deste contrato, sob pena de ocorrendo a devolução de qualquer correspondência e/ou notificação que lhe for enviada, ter-se como recebida e aceita, mesmo que se trate de rescisão do presente contrato.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DO PREÇO, PAGAMENTO E INADIMPLÊNCIA: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Cláusula 2ª: Pelos serviços educacionais a serem prestados, o(a) CONTRATANTE pagará à CONTRATADA semestralidade no valor normal de R$ 1.174,25, fixada na forma da lei, conforme Requerimento de matrícula, a ser paga da seguinte forma: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1º: O curso aqui tratado concederá DESCONTOS ESPECIAIS em duas datas, quais sejam: 0,00% até o DIA 01e, 0,00% entre os dias 2 e 06 do mês em curso, sendo que os DESCONTOS SERÃO CONCEDIDOS EXCLUSIVAMENTE ATÉ AS DATAS ESPECIFICADAS, cujo o não obedecimento do prazo cancelará automaticamente o desconto na referida parcela, incidindo multa e juros somente a partir da data de vencimento do valor normal.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2º: O pagamento a partir do PRIMEIRO DIA após o seu vencimento com valor normal será acrescido de multa de 2% (dois por cento) mais juros diários de 0,33% (zero vírgula trinta e três por cento).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lastRenderedPageBreak/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3º: Os valores das parcelas com vencimentos mensais serão obtidos do valor total do semestre, menos o valor do investimento inicial, cujo resultado será dividido pelo número de parcelas do plano escolhido, dos quais serão oferecidos planos de 1(uma) a 6 (seis) parcelas, para cada semestre.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4º: Os boletos bancários deverão ser pagos em casas lotéricas ou agências bancárias, sendo que o pagamento da parcela vencível no mês não elimina eventual débito anterior.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§ 5º: Em caso de devolução de cheque, cuja reposição ultrapasse a data do vencimento, o valor da parcela será paga de acordo com a tabela de descontos/vencimento.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>§ 6º: A parcela se refere à fração do plano de pagamento escolhido, sendo paga independentemente de: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>a) duração do estágio; mesmo que antecipando ou ultrapassando o prazo;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>b) retorno a lições anteriores se reprovado ao acordado entre aluno/coordenação/responsáveis;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c) retorno a lições anteriores por iniciativa própria do aluno.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Cláusula 3ª: O CONTRATANTE que se matricular no meio do semestre ficará responsável pelo pagamento proporcional aos meses de contrato a ser cumprido.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Cláusula 4ª: Não haverá reajuste no valor das parcelas do curso durante a vigência deste contrato, salvo se houver mudança de ações no plano econômico do país OU QUANDO O (A) ALUNO (A) FOR PROMOVIDO (A) PARA OUTRA FASE, HOUVER MUDANÇA NA CARGA HORÁRIA SEMANAL OU OPÇÃO PELO ALUNO DE TRANSFERÊNCIA DE MODALIDADE DE ENSINO (ACADÊMICO/PPT/PPE).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Cláusula 5ª: Ocorrendo atraso do pagamento superior a 30 dias, a CONTRATADA poderá: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1) Efetuar a inclusão do nome do(a) CONTRATANTE no cadastro de Serviço de Proteção de Crédito–SPC, consoante autorização da legislação vigente; 2) Efetuar cobrança judicial e extrajudicial da parcela em aberto, mais o reembolso de honorários advocatícios, podendo, além destes, utilizar-se de outros meios previstos na legislação comum aplicável, para buscar a solvência do débito; 3)Recusar a rematrícula para o ano seguinte; 4) Ajuizar ação monitória ou ação de execução, conforme o caso.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Parágrafo Único: O (A) CONTRATANTE será responsável pelo pagamento das despesas decorrentes da cobrança do débito, inclusive honorários advocatícios.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Cláusula 6ª: A CONTRATADA poderá ou não, a seu critério, renovar a matrícula do aluno(a) para o semestre letivo seguinte, se houver débito relativo ao período anterior ou se tiver havido inadimplência de parcela por período superior a 60 (sessenta) dias.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DO PRAZO: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Cláusula 7ª: O presente contrato tem duração para o Summer Course 2017, podendo ser rescindido, de acordo com o estipulado em cláusula volvida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DO DESLIGAMENTO: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Cláusula 8ª: Os pedidos de transferência, cancelamento, desistência ou trancamento da matrícula deverão ser requeridos através de instrumento próprio pelo(a) CONTRATANTE.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Cláusula 9ª: O presente contrato poderá ser rescindido pelo CONTRATANTE, por escrito, a qualquer tempo, ficando o mesmo responsável pelo pagamento das parcelas até o mês do efetivo desligamento, bem como a quitação integral do material.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Parágrafo Único: Este contrato não será rescindido quando os serviços contratos já tiverem sido concluídos. A conclusão dos serviços prestados obriga que o contratante conclua a quitação das parcelas vincendas, conforme o plano de pagamento escolhido pelo contratante.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Cláusula 10ª: Ao efetuar o desligamento do estabelecimento de ensino, conforme termo assinado pelas partes, perdem efeito os eventuais títulos de crédito dados em garantia do pagamento das parcelas vincendas após o efetivo desligamento.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lastRenderedPageBreak/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Cláusula 11ª: Se depois de formalizada a matrícula, houver desistência pelo CONTRATANTE, antes que sejam iniciados os serviços previstos na cláusula primeira, será devolvido 80% do valor pago na matrícula, sem correção, ficando retido 20% do mesmo valor para a CONTRATADA, desde que a comunicação da desistência seja feita por escrito antes do início do curso.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Parágrafo Único: Após a data limite especificada no parágrafo anterior, será retido o valor integral pago na matrícula.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Cláusula 12ª: O presente contrato poderá ser rescindido pela CONTRATADA em caso de prática pelo(a) ALUNO(A), de atos de indisciplina ou outros previstos no Regimento Escolar, sendo devidas as parcelas até a data do efetivo desligamento.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DA DISCUSSÂO JUDICIAL: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Cláusula 13ª: Em caso de discussão judicial sobre o presente contrato, o(a) CONTRATANTE continuará pagando diretamente à CONTRATADA o valor pactuado, até decisão final, fazendo-se então as compensações quando necessárias.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>DO FORO: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Cláusula 14ª: Para dirimir quaisquer controvérsias oriundas do presente contrato, as partes elegem o foro da comarca de Goiânia, Estado de Goiás.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E, por estarem assim justos e contratados, firmam o presente instrumento, em duas vias de igual teor, juntamente com uma testemunha.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Style w:val="strong1"/>
          <w:rFonts w:ascii="Calibri" w:hAnsi="Calibri" w:cs="Calibri"/>
          <w:color w:val="000000"/>
          <w:sz w:val="20"/>
          <w:szCs w:val="20"/>
        </w:rPr>
        <w:t xml:space="preserve">Data do pagamento da 1ª parcela do Summer Course 2017: __/__/____. </w:t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  <w:r>
        <w:rPr>
          <w:rFonts w:ascii="Calibri" w:hAnsi="Calibri" w:cs="Calibri"/>
          <w:b/>
          <w:bCs/>
          <w:color w:val="000000"/>
          <w:sz w:val="20"/>
          <w:szCs w:val="20"/>
        </w:rPr>
        <w:br/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3871"/>
        <w:gridCol w:w="3872"/>
        <w:gridCol w:w="1936"/>
      </w:tblGrid>
      <w:tr w:rsidR="00E83B5F" w:rsidTr="00747DD9">
        <w:tc>
          <w:tcPr>
            <w:tcW w:w="2000" w:type="pct"/>
            <w:tcMar>
              <w:top w:w="20" w:type="dxa"/>
              <w:left w:w="20" w:type="dxa"/>
              <w:bottom w:w="20" w:type="dxa"/>
              <w:right w:w="20" w:type="dxa"/>
            </w:tcMar>
            <w:vAlign w:val="center"/>
            <w:hideMark/>
          </w:tcPr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 w:cs="Calibri"/>
                <w:color w:val="000000"/>
                <w:sz w:val="20"/>
                <w:szCs w:val="20"/>
              </w:rPr>
              <w:t xml:space="preserve">Bleneer Silverio de Moura </w:t>
            </w:r>
          </w:p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 w:cs="Calibri"/>
                <w:color w:val="000000"/>
                <w:sz w:val="20"/>
                <w:szCs w:val="20"/>
              </w:rPr>
              <w:br/>
              <w:t xml:space="preserve">Nome do Contratante </w:t>
            </w:r>
          </w:p>
        </w:tc>
        <w:tc>
          <w:tcPr>
            <w:tcW w:w="1000" w:type="pct"/>
            <w:tcMar>
              <w:top w:w="20" w:type="dxa"/>
              <w:left w:w="20" w:type="dxa"/>
              <w:bottom w:w="20" w:type="dxa"/>
              <w:right w:w="20" w:type="dxa"/>
            </w:tcMar>
            <w:vAlign w:val="center"/>
            <w:hideMark/>
          </w:tcPr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2000" w:type="pct"/>
            <w:tcMar>
              <w:top w:w="20" w:type="dxa"/>
              <w:left w:w="20" w:type="dxa"/>
              <w:bottom w:w="20" w:type="dxa"/>
              <w:right w:w="20" w:type="dxa"/>
            </w:tcMar>
            <w:vAlign w:val="center"/>
            <w:hideMark/>
          </w:tcPr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 w:cs="Calibri"/>
                <w:color w:val="000000"/>
                <w:sz w:val="20"/>
                <w:szCs w:val="20"/>
              </w:rPr>
              <w:t> </w:t>
            </w:r>
          </w:p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 w:cs="Calibri"/>
                <w:color w:val="000000"/>
                <w:sz w:val="20"/>
                <w:szCs w:val="20"/>
              </w:rPr>
              <w:br/>
              <w:t xml:space="preserve">Assinatura </w:t>
            </w:r>
          </w:p>
        </w:tc>
      </w:tr>
      <w:tr w:rsidR="00E83B5F" w:rsidTr="00747DD9">
        <w:tc>
          <w:tcPr>
            <w:tcW w:w="0" w:type="auto"/>
            <w:gridSpan w:val="3"/>
            <w:tcMar>
              <w:top w:w="20" w:type="dxa"/>
              <w:left w:w="20" w:type="dxa"/>
              <w:bottom w:w="20" w:type="dxa"/>
              <w:right w:w="20" w:type="dxa"/>
            </w:tcMar>
            <w:vAlign w:val="center"/>
            <w:hideMark/>
          </w:tcPr>
          <w:p w:rsidR="00E83B5F" w:rsidRDefault="00E83B5F" w:rsidP="00747DD9">
            <w:pPr>
              <w:spacing w:after="240"/>
              <w:rPr>
                <w:rFonts w:ascii="Calibri" w:hAnsi="Calibri" w:cs="Calibri"/>
                <w:color w:val="000000"/>
                <w:sz w:val="20"/>
                <w:szCs w:val="20"/>
              </w:rPr>
            </w:pPr>
          </w:p>
        </w:tc>
      </w:tr>
      <w:tr w:rsidR="00E83B5F" w:rsidTr="00747DD9">
        <w:tc>
          <w:tcPr>
            <w:tcW w:w="2000" w:type="pct"/>
            <w:tcMar>
              <w:top w:w="20" w:type="dxa"/>
              <w:left w:w="20" w:type="dxa"/>
              <w:bottom w:w="20" w:type="dxa"/>
              <w:right w:w="20" w:type="dxa"/>
            </w:tcMar>
            <w:vAlign w:val="center"/>
            <w:hideMark/>
          </w:tcPr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</w:p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 w:cs="Calibri"/>
                <w:color w:val="000000"/>
                <w:sz w:val="20"/>
                <w:szCs w:val="20"/>
              </w:rPr>
              <w:br/>
              <w:t xml:space="preserve">Celso Lopes Junior </w:t>
            </w:r>
          </w:p>
        </w:tc>
        <w:tc>
          <w:tcPr>
            <w:tcW w:w="1000" w:type="pct"/>
            <w:tcMar>
              <w:top w:w="20" w:type="dxa"/>
              <w:left w:w="20" w:type="dxa"/>
              <w:bottom w:w="20" w:type="dxa"/>
              <w:right w:w="20" w:type="dxa"/>
            </w:tcMar>
            <w:vAlign w:val="center"/>
            <w:hideMark/>
          </w:tcPr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2000" w:type="pct"/>
            <w:tcMar>
              <w:top w:w="20" w:type="dxa"/>
              <w:left w:w="20" w:type="dxa"/>
              <w:bottom w:w="20" w:type="dxa"/>
              <w:right w:w="20" w:type="dxa"/>
            </w:tcMar>
            <w:vAlign w:val="center"/>
            <w:hideMark/>
          </w:tcPr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 w:cs="Calibri"/>
                <w:color w:val="000000"/>
                <w:sz w:val="20"/>
                <w:szCs w:val="20"/>
              </w:rPr>
              <w:t> </w:t>
            </w:r>
          </w:p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 w:cs="Calibri"/>
                <w:color w:val="000000"/>
                <w:sz w:val="20"/>
                <w:szCs w:val="20"/>
              </w:rPr>
              <w:br/>
              <w:t xml:space="preserve">Testemunha </w:t>
            </w:r>
          </w:p>
        </w:tc>
      </w:tr>
      <w:tr w:rsidR="00E83B5F" w:rsidTr="00747DD9">
        <w:tc>
          <w:tcPr>
            <w:tcW w:w="0" w:type="auto"/>
            <w:gridSpan w:val="3"/>
            <w:tcMar>
              <w:top w:w="20" w:type="dxa"/>
              <w:left w:w="20" w:type="dxa"/>
              <w:bottom w:w="20" w:type="dxa"/>
              <w:right w:w="20" w:type="dxa"/>
            </w:tcMar>
            <w:vAlign w:val="center"/>
            <w:hideMark/>
          </w:tcPr>
          <w:p w:rsidR="00E83B5F" w:rsidRDefault="00E83B5F" w:rsidP="00747DD9">
            <w:pPr>
              <w:spacing w:after="240"/>
              <w:rPr>
                <w:rFonts w:ascii="Calibri" w:hAnsi="Calibri" w:cs="Calibri"/>
                <w:color w:val="000000"/>
                <w:sz w:val="20"/>
                <w:szCs w:val="20"/>
              </w:rPr>
            </w:pPr>
          </w:p>
        </w:tc>
      </w:tr>
      <w:tr w:rsidR="00E83B5F" w:rsidTr="00747DD9">
        <w:tc>
          <w:tcPr>
            <w:tcW w:w="1500" w:type="pct"/>
            <w:tcMar>
              <w:top w:w="20" w:type="dxa"/>
              <w:left w:w="20" w:type="dxa"/>
              <w:bottom w:w="20" w:type="dxa"/>
              <w:right w:w="20" w:type="dxa"/>
            </w:tcMar>
            <w:vAlign w:val="center"/>
            <w:hideMark/>
          </w:tcPr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2000" w:type="pct"/>
            <w:tcMar>
              <w:top w:w="20" w:type="dxa"/>
              <w:left w:w="20" w:type="dxa"/>
              <w:bottom w:w="20" w:type="dxa"/>
              <w:right w:w="20" w:type="dxa"/>
            </w:tcMar>
            <w:vAlign w:val="center"/>
            <w:hideMark/>
          </w:tcPr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 w:cs="Calibri"/>
                <w:color w:val="000000"/>
                <w:sz w:val="20"/>
                <w:szCs w:val="20"/>
              </w:rPr>
              <w:t> </w:t>
            </w:r>
          </w:p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 w:cs="Calibri"/>
                <w:color w:val="000000"/>
                <w:sz w:val="20"/>
                <w:szCs w:val="20"/>
              </w:rPr>
              <w:br/>
              <w:t xml:space="preserve">Secretária </w:t>
            </w:r>
          </w:p>
        </w:tc>
        <w:tc>
          <w:tcPr>
            <w:tcW w:w="1500" w:type="pct"/>
            <w:tcMar>
              <w:top w:w="20" w:type="dxa"/>
              <w:left w:w="20" w:type="dxa"/>
              <w:bottom w:w="20" w:type="dxa"/>
              <w:right w:w="20" w:type="dxa"/>
            </w:tcMar>
            <w:vAlign w:val="center"/>
            <w:hideMark/>
          </w:tcPr>
          <w:p w:rsidR="00E83B5F" w:rsidRDefault="00E83B5F" w:rsidP="00747DD9">
            <w:pPr>
              <w:rPr>
                <w:rFonts w:ascii="Calibri" w:hAnsi="Calibri" w:cs="Calibri"/>
                <w:color w:val="000000"/>
                <w:sz w:val="20"/>
                <w:szCs w:val="20"/>
              </w:rPr>
            </w:pPr>
          </w:p>
        </w:tc>
      </w:tr>
    </w:tbl>
    <w:p w:rsidR="00E83B5F" w:rsidRDefault="00E83B5F" w:rsidP="00E83B5F"/>
    <w:p w:rsidR="00373020" w:rsidRPr="00373020" w:rsidRDefault="00373020" w:rsidP="00373020">
      <w:pPr>
        <w:pStyle w:val="Ttulo"/>
        <w:jc w:val="both"/>
        <w:rPr>
          <w:rFonts w:ascii="Arial Narrow" w:hAnsi="Arial Narrow" w:cs="Arial"/>
          <w:b w:val="0"/>
          <w:bCs/>
          <w:color w:val="auto"/>
        </w:rPr>
      </w:pPr>
      <w:r w:rsidRPr="00036349">
        <w:rPr>
          <w:rFonts w:ascii="Arial Narrow" w:hAnsi="Arial Narrow" w:cs="Arial"/>
          <w:b w:val="0"/>
          <w:bCs/>
          <w:color w:val="auto"/>
        </w:rPr>
        <w:t>da forma que melhor aprouver à Escola.</w:t>
      </w:r>
    </w:p>
    <w:sectPr w:rsidR="00373020" w:rsidRPr="00373020" w:rsidSect="00554DF8">
      <w:pgSz w:w="11907" w:h="16840" w:code="9"/>
      <w:pgMar w:top="709" w:right="1134" w:bottom="1304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D34BB" w:rsidRDefault="00BD34BB">
      <w:r>
        <w:separator/>
      </w:r>
    </w:p>
  </w:endnote>
  <w:endnote w:type="continuationSeparator" w:id="0">
    <w:p w:rsidR="00BD34BB" w:rsidRDefault="00BD34B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D34BB" w:rsidRDefault="00BD34BB">
      <w:r>
        <w:separator/>
      </w:r>
    </w:p>
  </w:footnote>
  <w:footnote w:type="continuationSeparator" w:id="0">
    <w:p w:rsidR="00BD34BB" w:rsidRDefault="00BD34B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BD34BB"/>
    <w:rsid w:val="0000397C"/>
    <w:rsid w:val="00164720"/>
    <w:rsid w:val="00244388"/>
    <w:rsid w:val="0025107D"/>
    <w:rsid w:val="003539B1"/>
    <w:rsid w:val="00373020"/>
    <w:rsid w:val="00395638"/>
    <w:rsid w:val="0048502E"/>
    <w:rsid w:val="004F0B2E"/>
    <w:rsid w:val="00554DF8"/>
    <w:rsid w:val="00563478"/>
    <w:rsid w:val="00624BFB"/>
    <w:rsid w:val="00650B78"/>
    <w:rsid w:val="00666462"/>
    <w:rsid w:val="006F791C"/>
    <w:rsid w:val="00722509"/>
    <w:rsid w:val="007914F7"/>
    <w:rsid w:val="007A48AF"/>
    <w:rsid w:val="008A6ACF"/>
    <w:rsid w:val="008C7898"/>
    <w:rsid w:val="009B25EE"/>
    <w:rsid w:val="00A049CE"/>
    <w:rsid w:val="00AD05F8"/>
    <w:rsid w:val="00AD7B8D"/>
    <w:rsid w:val="00B35729"/>
    <w:rsid w:val="00B768CE"/>
    <w:rsid w:val="00BB13F8"/>
    <w:rsid w:val="00BB1867"/>
    <w:rsid w:val="00BD34BB"/>
    <w:rsid w:val="00C0074A"/>
    <w:rsid w:val="00C9621C"/>
    <w:rsid w:val="00CF3623"/>
    <w:rsid w:val="00DE78DE"/>
    <w:rsid w:val="00E0671E"/>
    <w:rsid w:val="00E77BBA"/>
    <w:rsid w:val="00E83B5F"/>
    <w:rsid w:val="00ED3B3F"/>
    <w:rsid w:val="00FD0D83"/>
    <w:rsid w:val="00FD59B1"/>
    <w:rsid w:val="00FE334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A6ACF"/>
    <w:rPr>
      <w:sz w:val="24"/>
      <w:szCs w:val="24"/>
    </w:rPr>
  </w:style>
  <w:style w:type="paragraph" w:styleId="Ttulo1">
    <w:name w:val="heading 1"/>
    <w:basedOn w:val="Normal"/>
    <w:next w:val="Normal"/>
    <w:qFormat/>
    <w:rsid w:val="008A6AC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A6AC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A6ACF"/>
    <w:pPr>
      <w:keepNext/>
      <w:ind w:left="119"/>
      <w:jc w:val="both"/>
      <w:outlineLvl w:val="2"/>
    </w:pPr>
    <w:rPr>
      <w:rFonts w:ascii="Arial Narrow" w:hAnsi="Arial Narrow"/>
      <w:b/>
      <w:szCs w:val="16"/>
    </w:rPr>
  </w:style>
  <w:style w:type="paragraph" w:styleId="Ttulo6">
    <w:name w:val="heading 6"/>
    <w:basedOn w:val="Normal"/>
    <w:next w:val="Normal"/>
    <w:qFormat/>
    <w:rsid w:val="008A6AC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A6ACF"/>
    <w:rPr>
      <w:color w:val="0000FF"/>
      <w:u w:val="single"/>
    </w:rPr>
  </w:style>
  <w:style w:type="paragraph" w:styleId="Corpodetexto">
    <w:name w:val="Body Text"/>
    <w:basedOn w:val="Normal"/>
    <w:semiHidden/>
    <w:rsid w:val="008A6AC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8A6AC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semiHidden/>
    <w:rsid w:val="008A6AC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8A6ACF"/>
    <w:rPr>
      <w:i/>
      <w:iCs/>
    </w:rPr>
  </w:style>
  <w:style w:type="paragraph" w:styleId="Textodebalo">
    <w:name w:val="Balloon Text"/>
    <w:basedOn w:val="Normal"/>
    <w:semiHidden/>
    <w:rsid w:val="008A6ACF"/>
    <w:rPr>
      <w:rFonts w:ascii="Tahoma" w:hAnsi="Tahoma" w:cs="Tahoma"/>
      <w:sz w:val="16"/>
      <w:szCs w:val="16"/>
    </w:rPr>
  </w:style>
  <w:style w:type="character" w:customStyle="1" w:styleId="RodapChar">
    <w:name w:val="Rodapé Char"/>
    <w:link w:val="Rodap"/>
    <w:semiHidden/>
    <w:rsid w:val="003539B1"/>
    <w:rPr>
      <w:sz w:val="24"/>
      <w:szCs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7302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73020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semiHidden/>
    <w:unhideWhenUsed/>
    <w:rsid w:val="00373020"/>
    <w:pPr>
      <w:spacing w:after="120"/>
    </w:pPr>
    <w:rPr>
      <w:sz w:val="16"/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semiHidden/>
    <w:rsid w:val="00373020"/>
    <w:rPr>
      <w:sz w:val="16"/>
      <w:szCs w:val="16"/>
    </w:rPr>
  </w:style>
  <w:style w:type="paragraph" w:styleId="Ttulo">
    <w:name w:val="Title"/>
    <w:basedOn w:val="Normal"/>
    <w:link w:val="TtuloChar"/>
    <w:qFormat/>
    <w:rsid w:val="00373020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73020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rong">
    <w:name w:val="strong"/>
    <w:basedOn w:val="Normal"/>
    <w:rsid w:val="00E83B5F"/>
    <w:pPr>
      <w:spacing w:before="100" w:beforeAutospacing="1" w:after="100" w:afterAutospacing="1"/>
      <w:jc w:val="both"/>
    </w:pPr>
    <w:rPr>
      <w:rFonts w:eastAsiaTheme="minorEastAsia"/>
      <w:b/>
      <w:bCs/>
    </w:rPr>
  </w:style>
  <w:style w:type="character" w:customStyle="1" w:styleId="strong1">
    <w:name w:val="strong1"/>
    <w:basedOn w:val="Fontepargpadro"/>
    <w:rsid w:val="00E83B5F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8399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Summer Course  17</Template>
  <TotalTime>2</TotalTime>
  <Pages>5</Pages>
  <Words>2679</Words>
  <Characters>14470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2013-12-10T18:10:00Z</cp:lastPrinted>
  <dcterms:created xsi:type="dcterms:W3CDTF">2017-01-10T12:43:00Z</dcterms:created>
  <dcterms:modified xsi:type="dcterms:W3CDTF">2017-01-10T12:45:00Z</dcterms:modified>
</cp:coreProperties>
</file>