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A73C3B" w:rsidRPr="00857424" w:rsidRDefault="004735EF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/>
          <w:b/>
        </w:rPr>
      </w:pPr>
      <w:bookmarkStart w:id="0" w:name="_GoBack"/>
      <w:bookmarkEnd w:id="0"/>
      <w:r w:rsidRPr="00857424">
        <w:rPr>
          <w:rFonts w:ascii="Arial Narrow" w:hAnsi="Arial Narrow"/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A73C3B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  <w:lang w:val="x-none"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 w:cs="Calibri"/>
          <w:b/>
          <w:bCs/>
        </w:rPr>
        <w:tab/>
      </w:r>
      <w:r w:rsidR="00C10414">
        <w:rPr>
          <w:rFonts w:ascii="Arial Narrow" w:hAnsi="Arial Narrow"/>
          <w:b/>
        </w:rPr>
        <w:t xml:space="preserve">Contrato nº </w:t>
      </w:r>
      <w:r w:rsidR="00C10414" w:rsidRPr="00857424">
        <w:rPr>
          <w:rFonts w:ascii="Arial Narrow" w:hAnsi="Arial Narrow" w:cs="Shruti"/>
          <w:b/>
        </w:rPr>
        <w:fldChar w:fldCharType="begin"/>
      </w:r>
      <w:r w:rsidR="00C1041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C10414" w:rsidRPr="00857424">
        <w:rPr>
          <w:rFonts w:ascii="Arial Narrow" w:hAnsi="Arial Narrow" w:cs="Shruti"/>
          <w:b/>
        </w:rPr>
        <w:fldChar w:fldCharType="separate"/>
      </w:r>
      <w:r w:rsidR="00C10414" w:rsidRPr="00857424">
        <w:rPr>
          <w:rFonts w:ascii="Arial Narrow" w:hAnsi="Arial Narrow" w:cs="Shruti"/>
          <w:b/>
          <w:noProof/>
        </w:rPr>
        <w:t>«N</w:t>
      </w:r>
      <w:r w:rsidR="00C10414">
        <w:rPr>
          <w:rFonts w:ascii="Arial Narrow" w:hAnsi="Arial Narrow" w:cs="Shruti"/>
          <w:b/>
          <w:noProof/>
        </w:rPr>
        <w:t>umeroContrato</w:t>
      </w:r>
      <w:r w:rsidR="00C10414" w:rsidRPr="00857424">
        <w:rPr>
          <w:rFonts w:ascii="Arial Narrow" w:hAnsi="Arial Narrow" w:cs="Shruti"/>
          <w:b/>
          <w:noProof/>
        </w:rPr>
        <w:t>»</w:t>
      </w:r>
      <w:r w:rsidR="00C10414" w:rsidRPr="00857424">
        <w:rPr>
          <w:rFonts w:ascii="Arial Narrow" w:hAnsi="Arial Narrow" w:cs="Shruti"/>
          <w:b/>
        </w:rPr>
        <w:fldChar w:fldCharType="end"/>
      </w:r>
    </w:p>
    <w:p w:rsidR="00857424" w:rsidRPr="00857424" w:rsidRDefault="00857424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</w:p>
    <w:p w:rsidR="00EB4B59" w:rsidRPr="00C1041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  <w:r w:rsidR="00857424" w:rsidRPr="00857424">
        <w:rPr>
          <w:rFonts w:ascii="Arial Narrow" w:hAnsi="Arial Narrow" w:cs="Calibri"/>
          <w:b/>
          <w:bCs/>
        </w:rPr>
        <w:t xml:space="preserve">TERMO DE </w:t>
      </w:r>
      <w:r w:rsidRPr="00857424">
        <w:rPr>
          <w:rFonts w:ascii="Arial Narrow" w:hAnsi="Arial Narrow" w:cs="Calibri"/>
          <w:b/>
          <w:bCs/>
          <w:lang w:val="x-none"/>
        </w:rPr>
        <w:t xml:space="preserve">BOLSISTA 100%    </w:t>
      </w:r>
      <w:r w:rsidR="00C10414">
        <w:rPr>
          <w:rFonts w:ascii="Arial Narrow" w:hAnsi="Arial Narrow" w:cs="Calibri"/>
          <w:b/>
          <w:bCs/>
        </w:rPr>
        <w:t>BOQUEIRÃO</w:t>
      </w:r>
    </w:p>
    <w:p w:rsidR="00A73C3B" w:rsidRPr="00857424" w:rsidRDefault="00A73C3B" w:rsidP="00A73C3B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ab/>
      </w:r>
      <w:r w:rsidRPr="00857424">
        <w:rPr>
          <w:rFonts w:ascii="Arial Narrow" w:hAnsi="Arial Narrow" w:cs="Calibri"/>
          <w:b/>
          <w:bCs/>
          <w:lang w:val="x-none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Aluno beneficiado com a bolsa 100%  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NomeAluno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«NomeAluno»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</w:rPr>
      </w:pPr>
      <w:r w:rsidRPr="00857424">
        <w:rPr>
          <w:rFonts w:ascii="Arial Narrow" w:hAnsi="Arial Narrow" w:cs="Calibri"/>
          <w:lang w:val="x-none"/>
        </w:rPr>
        <w:t>RG</w:t>
      </w:r>
      <w:r w:rsidR="00857424">
        <w:rPr>
          <w:rFonts w:ascii="Arial Narrow" w:hAnsi="Arial Narrow" w:cs="Calibri"/>
        </w:rPr>
        <w:t xml:space="preserve">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RGAluno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«RGAluno»</w:t>
      </w:r>
      <w:r w:rsidR="00857424" w:rsidRPr="00857424">
        <w:rPr>
          <w:rFonts w:ascii="Arial Narrow" w:hAnsi="Arial Narrow" w:cs="Shruti"/>
          <w:b/>
        </w:rPr>
        <w:fldChar w:fldCharType="end"/>
      </w:r>
    </w:p>
    <w:p w:rsidR="00A73C3B" w:rsidRPr="00857424" w:rsidRDefault="00A73C3B" w:rsidP="00A73C3B">
      <w:pPr>
        <w:tabs>
          <w:tab w:val="left" w:pos="10746"/>
        </w:tabs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Matriculado no Módulo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 w:rsidRPr="00F01F9C">
        <w:rPr>
          <w:rFonts w:ascii="Arial Narrow" w:hAnsi="Arial Narrow" w:cs="Shruti"/>
        </w:rPr>
        <w:tab/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>Entendo e concordo em seguir as regras abaixo como bolsista 100%.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rPr>
          <w:rFonts w:ascii="Arial Narrow" w:hAnsi="Arial Narrow" w:cs="Calibri"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As Escolas FISK Santos proporcionam ao beneficiário acima desconto de 100% nas mensalidades do curso regular </w:t>
      </w:r>
      <w:r w:rsidR="00857424" w:rsidRPr="00857424">
        <w:rPr>
          <w:rFonts w:ascii="Arial Narrow" w:hAnsi="Arial Narrow" w:cs="Shruti"/>
          <w:b/>
        </w:rPr>
        <w:fldChar w:fldCharType="begin"/>
      </w:r>
      <w:r w:rsidR="00857424" w:rsidRPr="00857424">
        <w:rPr>
          <w:rFonts w:ascii="Arial Narrow" w:hAnsi="Arial Narrow" w:cs="Shruti"/>
          <w:b/>
        </w:rPr>
        <w:instrText xml:space="preserve"> MERGEFIELD  Curso  \* MERGEFORMAT </w:instrText>
      </w:r>
      <w:r w:rsidR="00857424" w:rsidRPr="00857424">
        <w:rPr>
          <w:rFonts w:ascii="Arial Narrow" w:hAnsi="Arial Narrow" w:cs="Shruti"/>
          <w:b/>
        </w:rPr>
        <w:fldChar w:fldCharType="separate"/>
      </w:r>
      <w:r w:rsidR="00857424" w:rsidRPr="00857424">
        <w:rPr>
          <w:rFonts w:ascii="Arial Narrow" w:hAnsi="Arial Narrow" w:cs="Shruti"/>
          <w:b/>
          <w:noProof/>
        </w:rPr>
        <w:t>«Curso»</w:t>
      </w:r>
      <w:r w:rsidR="00857424" w:rsidRPr="00857424">
        <w:rPr>
          <w:rFonts w:ascii="Arial Narrow" w:hAnsi="Arial Narrow" w:cs="Shruti"/>
          <w:b/>
        </w:rPr>
        <w:fldChar w:fldCharType="end"/>
      </w:r>
      <w:r w:rsidR="00857424">
        <w:rPr>
          <w:rFonts w:ascii="Arial Narrow" w:hAnsi="Arial Narrow" w:cs="Shruti"/>
          <w:b/>
        </w:rPr>
        <w:t xml:space="preserve"> </w:t>
      </w:r>
      <w:r w:rsidR="00857424">
        <w:rPr>
          <w:rFonts w:ascii="Arial Narrow" w:hAnsi="Arial Narrow" w:cs="Calibri"/>
          <w:lang w:val="x-none"/>
        </w:rPr>
        <w:t>duran</w:t>
      </w:r>
      <w:r w:rsidR="00C10414">
        <w:rPr>
          <w:rFonts w:ascii="Arial Narrow" w:hAnsi="Arial Narrow" w:cs="Calibri"/>
          <w:lang w:val="x-none"/>
        </w:rPr>
        <w:t>te um ano a partir da data de in</w:t>
      </w:r>
      <w:r w:rsidR="00C10414">
        <w:rPr>
          <w:rFonts w:ascii="Arial Narrow" w:hAnsi="Arial Narrow" w:cs="Calibri"/>
        </w:rPr>
        <w:t>ício</w:t>
      </w:r>
      <w:r w:rsidR="00857424">
        <w:rPr>
          <w:rFonts w:ascii="Arial Narrow" w:hAnsi="Arial Narrow" w:cs="Calibri"/>
        </w:rPr>
        <w:t xml:space="preserve"> </w:t>
      </w:r>
      <w:r w:rsidR="00C10414" w:rsidRPr="00C10414">
        <w:rPr>
          <w:rFonts w:ascii="Arial Narrow" w:hAnsi="Arial Narrow" w:cs="Calibri"/>
          <w:b/>
        </w:rPr>
        <w:t>(data de início)</w:t>
      </w:r>
      <w:r w:rsidR="00C10414">
        <w:rPr>
          <w:rFonts w:ascii="Arial Narrow" w:hAnsi="Arial Narrow" w:cs="Calibri"/>
        </w:rPr>
        <w:t xml:space="preserve"> </w:t>
      </w:r>
      <w:r w:rsidRPr="00857424">
        <w:rPr>
          <w:rFonts w:ascii="Arial Narrow" w:hAnsi="Arial Narrow" w:cs="Calibri"/>
          <w:lang w:val="x-none"/>
        </w:rPr>
        <w:t xml:space="preserve">comprometendo-se a prestar os serviços educacionais de acordo com a proposta pedagógica da Fundação Richard Hugh Fisk. </w:t>
      </w:r>
      <w:r w:rsidRPr="00857424">
        <w:rPr>
          <w:rFonts w:ascii="Arial Narrow" w:hAnsi="Arial Narrow" w:cs="Calibri"/>
          <w:lang w:val="x-none"/>
        </w:rPr>
        <w:br/>
        <w:t>O aluno beneficiário compromete-se a respeitar as regras a seguir: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01.</w:t>
      </w:r>
      <w:r w:rsidRPr="00857424">
        <w:rPr>
          <w:rFonts w:ascii="Arial Narrow" w:hAnsi="Arial Narrow" w:cs="Calibri"/>
          <w:lang w:val="x-none"/>
        </w:rPr>
        <w:t xml:space="preserve"> Esta bolsa de estudo é concedida única e exclusivamente ao beneficiário acima com carga horária REGULAR, duas horas semanais.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02.</w:t>
      </w:r>
      <w:r w:rsidRPr="00857424">
        <w:rPr>
          <w:rFonts w:ascii="Arial Narrow" w:hAnsi="Arial Narrow" w:cs="Calibri"/>
          <w:lang w:val="x-none"/>
        </w:rPr>
        <w:t xml:space="preserve"> Obriga-se o beneficiário a frequentar as aulas com 75% (setenta e cinco por cento) de presença, sendo assim só poderá faltar 2 (duas) vezes por mês.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03.</w:t>
      </w:r>
      <w:r w:rsidRPr="00857424">
        <w:rPr>
          <w:rFonts w:ascii="Arial Narrow" w:hAnsi="Arial Narrow" w:cs="Calibri"/>
          <w:lang w:val="x-none"/>
        </w:rPr>
        <w:t xml:space="preserve"> Cabe ao beneficiário rema</w:t>
      </w:r>
      <w:r w:rsidR="008B6F1F">
        <w:rPr>
          <w:rFonts w:ascii="Arial Narrow" w:hAnsi="Arial Narrow" w:cs="Calibri"/>
          <w:lang w:val="x-none"/>
        </w:rPr>
        <w:t>rcar as faltas justificadas em 1</w:t>
      </w:r>
      <w:r w:rsidRPr="00857424">
        <w:rPr>
          <w:rFonts w:ascii="Arial Narrow" w:hAnsi="Arial Narrow" w:cs="Calibri"/>
          <w:lang w:val="x-none"/>
        </w:rPr>
        <w:t xml:space="preserve">0 dias </w:t>
      </w:r>
      <w:r w:rsidR="008B6F1F">
        <w:rPr>
          <w:rFonts w:ascii="Arial Narrow" w:hAnsi="Arial Narrow" w:cs="Calibri"/>
        </w:rPr>
        <w:t>úteis</w:t>
      </w:r>
      <w:r w:rsidR="008B6F1F">
        <w:rPr>
          <w:rFonts w:ascii="Arial Narrow" w:hAnsi="Arial Narrow" w:cs="Calibri"/>
          <w:lang w:val="x-none"/>
        </w:rPr>
        <w:t>. (Válido para método</w:t>
      </w:r>
      <w:r w:rsidRPr="00857424">
        <w:rPr>
          <w:rFonts w:ascii="Arial Narrow" w:hAnsi="Arial Narrow" w:cs="Calibri"/>
          <w:lang w:val="x-none"/>
        </w:rPr>
        <w:t xml:space="preserve"> personalizado).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04.</w:t>
      </w:r>
      <w:r w:rsidRPr="00857424">
        <w:rPr>
          <w:rFonts w:ascii="Arial Narrow" w:hAnsi="Arial Narrow" w:cs="Calibri"/>
          <w:lang w:val="x-none"/>
        </w:rPr>
        <w:t xml:space="preserve"> As faltas não justificadas não serão remarcadas. 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05.</w:t>
      </w:r>
      <w:r w:rsidRPr="00857424">
        <w:rPr>
          <w:rFonts w:ascii="Arial Narrow" w:hAnsi="Arial Narrow" w:cs="Calibri"/>
          <w:lang w:val="x-none"/>
        </w:rPr>
        <w:t xml:space="preserve"> O material didático necessário para cursar cada estágio deve ser adquirido pelo beneficiário na secretaria da escola com antecedência. Não é permitido reutilizar material de terceiros.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06.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está ciente de que seu horário será remanejado a qualquer momento pela escola no caso de haver aluno pagante interessado no horário.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07.</w:t>
      </w:r>
      <w:r w:rsidRPr="00857424">
        <w:rPr>
          <w:rFonts w:ascii="Arial Narrow" w:hAnsi="Arial Narrow" w:cs="Calibri"/>
          <w:lang w:val="x-none"/>
        </w:rPr>
        <w:t xml:space="preserve"> Bolsista colaborador FISK Santos (funcionários) não recebem incentivos pedagógicos como o DOLLAR FISK.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08.</w:t>
      </w:r>
      <w:r w:rsidRPr="00857424">
        <w:rPr>
          <w:rFonts w:ascii="Arial Narrow" w:hAnsi="Arial Narrow" w:cs="Calibri"/>
          <w:lang w:val="x-none"/>
        </w:rPr>
        <w:t xml:space="preserve"> Nota mínima. O bolsista beneficiário que não atingir media 6.0 (seis) em sua nota perde o direito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09.</w:t>
      </w:r>
      <w:r w:rsidRPr="00857424">
        <w:rPr>
          <w:rFonts w:ascii="Arial Narrow" w:hAnsi="Arial Narrow" w:cs="Calibri"/>
          <w:lang w:val="x-none"/>
        </w:rPr>
        <w:t xml:space="preserve"> A não observância do número de faltas faz com que o beneficiário bolsista perca a bolsa 100%.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10.</w:t>
      </w:r>
      <w:r w:rsidRPr="00857424">
        <w:rPr>
          <w:rFonts w:ascii="Arial Narrow" w:hAnsi="Arial Narrow" w:cs="Calibri"/>
          <w:lang w:val="x-none"/>
        </w:rPr>
        <w:t xml:space="preserve"> As aulas de conversação são disponibilizadas aos alunos bolsista</w:t>
      </w:r>
      <w:r w:rsidR="008B6F1F">
        <w:rPr>
          <w:rFonts w:ascii="Arial Narrow" w:hAnsi="Arial Narrow" w:cs="Calibri"/>
        </w:rPr>
        <w:t>s</w:t>
      </w:r>
      <w:r w:rsidRPr="00857424">
        <w:rPr>
          <w:rFonts w:ascii="Arial Narrow" w:hAnsi="Arial Narrow" w:cs="Calibri"/>
          <w:lang w:val="x-none"/>
        </w:rPr>
        <w:t xml:space="preserve"> desde que haja outros alunos pagantes dentro do horário.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11.</w:t>
      </w:r>
      <w:r w:rsidRPr="00857424">
        <w:rPr>
          <w:rFonts w:ascii="Arial Narrow" w:hAnsi="Arial Narrow" w:cs="Calibri"/>
          <w:lang w:val="x-none"/>
        </w:rPr>
        <w:t xml:space="preserve"> Caso ocorra a perda da bolsa 100%, o aluno poderá solicitar por escrito a secretaria da Escola a continuidade dos estudos com bolsa de 50%. 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Regra 12.</w:t>
      </w:r>
      <w:r w:rsidRPr="00857424">
        <w:rPr>
          <w:rFonts w:ascii="Arial Narrow" w:hAnsi="Arial Narrow" w:cs="Calibri"/>
          <w:lang w:val="x-none"/>
        </w:rPr>
        <w:t xml:space="preserve"> Após um ano de bolsa de 100% o aluno bolsista poderá continuar seus estudos com bolsa de 50%.</w:t>
      </w:r>
    </w:p>
    <w:p w:rsidR="00A73C3B" w:rsidRPr="00857424" w:rsidRDefault="00A73C3B" w:rsidP="00A73C3B">
      <w:pPr>
        <w:autoSpaceDE w:val="0"/>
        <w:autoSpaceDN w:val="0"/>
        <w:adjustRightInd w:val="0"/>
        <w:spacing w:line="240" w:lineRule="auto"/>
        <w:rPr>
          <w:rFonts w:ascii="Arial Narrow" w:hAnsi="Arial Narrow" w:cs="Arial"/>
          <w:color w:val="00000A"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 xml:space="preserve">Regra 13. </w:t>
      </w:r>
      <w:r w:rsidRPr="00857424">
        <w:rPr>
          <w:rFonts w:ascii="Arial Narrow" w:hAnsi="Arial Narrow" w:cs="Arial"/>
          <w:color w:val="00000A"/>
          <w:lang w:val="x-none"/>
        </w:rPr>
        <w:t>Para todo efeito deste documento serão cobradas taxas nos seguintes valores: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A"/>
          <w:lang w:val="x-none"/>
        </w:rPr>
        <w:t xml:space="preserve">I - </w:t>
      </w:r>
      <w:r w:rsidRPr="00857424">
        <w:rPr>
          <w:rFonts w:ascii="Arial Narrow" w:hAnsi="Arial Narrow" w:cs="Arial"/>
          <w:color w:val="000000"/>
          <w:lang w:val="x-none"/>
        </w:rPr>
        <w:t xml:space="preserve">Taxa de </w:t>
      </w:r>
      <w:r w:rsidR="00464C09">
        <w:rPr>
          <w:rFonts w:ascii="Arial Narrow" w:hAnsi="Arial Narrow" w:cs="Arial"/>
          <w:color w:val="000000"/>
        </w:rPr>
        <w:t>segunda</w:t>
      </w:r>
      <w:r w:rsidRPr="00857424">
        <w:rPr>
          <w:rFonts w:ascii="Arial Narrow" w:hAnsi="Arial Narrow" w:cs="Arial"/>
          <w:color w:val="000000"/>
          <w:lang w:val="x-none"/>
        </w:rPr>
        <w:t xml:space="preserve"> chance de prova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R$ 30,00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por prova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>II - Taxa de devolução de livro (</w:t>
      </w:r>
      <w:r w:rsidR="008B6F1F" w:rsidRPr="00857424">
        <w:rPr>
          <w:rFonts w:ascii="Arial Narrow" w:hAnsi="Arial Narrow" w:cs="Arial"/>
          <w:color w:val="000000"/>
          <w:lang w:val="x-none"/>
        </w:rPr>
        <w:t>biblioteca</w:t>
      </w:r>
      <w:r w:rsidRPr="00857424">
        <w:rPr>
          <w:rFonts w:ascii="Arial Narrow" w:hAnsi="Arial Narrow" w:cs="Arial"/>
          <w:color w:val="000000"/>
          <w:lang w:val="x-none"/>
        </w:rPr>
        <w:t xml:space="preserve">)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R$ 8,00</w:t>
      </w:r>
      <w:r w:rsidRPr="00857424">
        <w:rPr>
          <w:rFonts w:ascii="Arial Narrow" w:hAnsi="Arial Narrow" w:cs="Arial"/>
          <w:color w:val="000000"/>
          <w:lang w:val="x-none"/>
        </w:rPr>
        <w:t xml:space="preserve"> o dia;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III - Taxa de alteração de horário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R$ 40,00</w:t>
      </w:r>
      <w:r w:rsidR="00464C09">
        <w:rPr>
          <w:rFonts w:ascii="Arial Narrow" w:hAnsi="Arial Narrow" w:cs="Arial"/>
          <w:b/>
          <w:bCs/>
          <w:color w:val="000000"/>
        </w:rPr>
        <w:t xml:space="preserve"> </w:t>
      </w:r>
      <w:r w:rsidR="00464C09" w:rsidRPr="00464C09">
        <w:rPr>
          <w:rFonts w:ascii="Arial Narrow" w:hAnsi="Arial Narrow" w:cs="Arial"/>
          <w:bCs/>
          <w:color w:val="000000"/>
        </w:rPr>
        <w:t>à partir da 4ª troca</w:t>
      </w:r>
      <w:r w:rsidRPr="00857424">
        <w:rPr>
          <w:rFonts w:ascii="Arial Narrow" w:hAnsi="Arial Narrow" w:cs="Arial"/>
          <w:color w:val="000000"/>
          <w:lang w:val="x-none"/>
        </w:rPr>
        <w:t>;</w:t>
      </w:r>
    </w:p>
    <w:p w:rsidR="00A73C3B" w:rsidRPr="00857424" w:rsidRDefault="00A73C3B" w:rsidP="00A73C3B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0"/>
          <w:lang w:val="x-none"/>
        </w:rPr>
      </w:pPr>
      <w:r w:rsidRPr="00857424">
        <w:rPr>
          <w:rFonts w:ascii="Arial Narrow" w:hAnsi="Arial Narrow" w:cs="Arial"/>
          <w:color w:val="000000"/>
          <w:lang w:val="x-none"/>
        </w:rPr>
        <w:t xml:space="preserve">IV - Taxa de </w:t>
      </w:r>
      <w:r w:rsidR="008B6F1F">
        <w:rPr>
          <w:rFonts w:ascii="Arial Narrow" w:hAnsi="Arial Narrow" w:cs="Arial"/>
          <w:color w:val="000000"/>
        </w:rPr>
        <w:t>impressão</w:t>
      </w:r>
      <w:r w:rsidRPr="00857424">
        <w:rPr>
          <w:rFonts w:ascii="Arial Narrow" w:hAnsi="Arial Narrow" w:cs="Arial"/>
          <w:color w:val="000000"/>
          <w:lang w:val="x-none"/>
        </w:rPr>
        <w:t>/b</w:t>
      </w:r>
      <w:r w:rsidR="00464C09">
        <w:rPr>
          <w:rFonts w:ascii="Arial Narrow" w:hAnsi="Arial Narrow" w:cs="Arial"/>
          <w:color w:val="000000"/>
          <w:lang w:val="x-none"/>
        </w:rPr>
        <w:t xml:space="preserve">aixa de boletos </w:t>
      </w:r>
      <w:r w:rsidRPr="00857424">
        <w:rPr>
          <w:rFonts w:ascii="Arial Narrow" w:hAnsi="Arial Narrow" w:cs="Arial"/>
          <w:color w:val="000000"/>
          <w:lang w:val="x-none"/>
        </w:rPr>
        <w:t xml:space="preserve">na secretaria - </w:t>
      </w:r>
      <w:r w:rsidRPr="00857424">
        <w:rPr>
          <w:rFonts w:ascii="Arial Narrow" w:hAnsi="Arial Narrow" w:cs="Arial"/>
          <w:b/>
          <w:bCs/>
          <w:color w:val="000000"/>
          <w:lang w:val="x-none"/>
        </w:rPr>
        <w:t>R$20,00</w:t>
      </w:r>
      <w:r w:rsidRPr="00857424">
        <w:rPr>
          <w:rFonts w:ascii="Arial Narrow" w:hAnsi="Arial Narrow" w:cs="Arial"/>
          <w:color w:val="000000"/>
          <w:lang w:val="x-none"/>
        </w:rPr>
        <w:t xml:space="preserve"> por boleto.</w:t>
      </w:r>
    </w:p>
    <w:p w:rsidR="00A73C3B" w:rsidRPr="00857424" w:rsidRDefault="004735EF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4011930</wp:posOffset>
            </wp:positionH>
            <wp:positionV relativeFrom="paragraph">
              <wp:posOffset>245110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A73C3B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  <w:r w:rsidRPr="00857424">
        <w:rPr>
          <w:rFonts w:ascii="Arial Narrow" w:hAnsi="Arial Narrow" w:cs="Calibri"/>
          <w:b/>
          <w:bCs/>
          <w:lang w:val="x-none"/>
        </w:rPr>
        <w:t>Santos, _______ de ___________________ de _________.</w:t>
      </w: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857424" w:rsidRPr="00857424" w:rsidRDefault="00857424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  <w:lang w:val="x-none"/>
        </w:rPr>
      </w:pP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lang w:val="x-none"/>
        </w:rPr>
      </w:pPr>
      <w:r w:rsidRPr="00857424">
        <w:rPr>
          <w:rFonts w:ascii="Arial Narrow" w:hAnsi="Arial Narrow" w:cs="Calibri"/>
          <w:lang w:val="x-none"/>
        </w:rPr>
        <w:t xml:space="preserve"> ___________________________________                    </w:t>
      </w:r>
      <w:r w:rsidR="00857424">
        <w:rPr>
          <w:rFonts w:ascii="Arial Narrow" w:hAnsi="Arial Narrow" w:cs="Calibri"/>
          <w:lang w:val="x-none"/>
        </w:rPr>
        <w:tab/>
      </w:r>
      <w:r w:rsidR="00857424">
        <w:rPr>
          <w:rFonts w:ascii="Arial Narrow" w:hAnsi="Arial Narrow" w:cs="Calibri"/>
          <w:lang w:val="x-none"/>
        </w:rPr>
        <w:tab/>
      </w:r>
      <w:r w:rsidRPr="00857424">
        <w:rPr>
          <w:rFonts w:ascii="Arial Narrow" w:hAnsi="Arial Narrow" w:cs="Calibri"/>
          <w:lang w:val="x-none"/>
        </w:rPr>
        <w:t xml:space="preserve">   ___________________________________  </w:t>
      </w:r>
      <w:r w:rsidRPr="00857424">
        <w:rPr>
          <w:rFonts w:ascii="Arial Narrow" w:hAnsi="Arial Narrow" w:cs="Calibri"/>
          <w:lang w:val="x-none"/>
        </w:rPr>
        <w:tab/>
        <w:t xml:space="preserve">    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857424" w:rsidRPr="00C466FA" w:rsidRDefault="00857424" w:rsidP="00857424">
      <w:pPr>
        <w:pStyle w:val="Ttulo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A73C3B" w:rsidRPr="00857424" w:rsidRDefault="00A73C3B" w:rsidP="00A73C3B">
      <w:pPr>
        <w:autoSpaceDE w:val="0"/>
        <w:autoSpaceDN w:val="0"/>
        <w:adjustRightInd w:val="0"/>
        <w:spacing w:line="256" w:lineRule="auto"/>
        <w:rPr>
          <w:rFonts w:ascii="Arial Narrow" w:hAnsi="Arial Narrow" w:cs="Calibri"/>
          <w:b/>
          <w:bCs/>
        </w:rPr>
      </w:pPr>
    </w:p>
    <w:p w:rsidR="008B6F1F" w:rsidRPr="00C8442E" w:rsidRDefault="008B6F1F" w:rsidP="008B6F1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lastRenderedPageBreak/>
        <w:t>REGULAMENTO INTERNO - CURSOS DE INGLÊS E ESPANHOL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01</w:t>
      </w:r>
      <w:r w:rsidRPr="00C8442E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02</w:t>
      </w:r>
      <w:r w:rsidRPr="00C8442E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Série Magic Way, Playground e Have Fun;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: Teenstation, Teens Elementary 1 e Elementary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– Teens Pre-Intermediate, Teens Intermediate, Teens Upper Intermediate, Teens Advanced e Teens Higher 1/ 2; </w:t>
      </w:r>
      <w:r w:rsidRPr="00C8442E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 Essentials 1, I.C.E Essentials 2 ;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I.C.E.Transitions 1, I.C.E.Transitions 2;  </w:t>
      </w:r>
      <w:r w:rsidRPr="00C8442E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C8442E">
        <w:rPr>
          <w:rFonts w:ascii="Arial Narrow" w:hAnsi="Arial Narrow"/>
          <w:sz w:val="23"/>
          <w:szCs w:val="23"/>
          <w:lang w:val="en-US"/>
        </w:rPr>
        <w:t xml:space="preserve"> I.C.E. Fluency 1, I.C.E. Fluency 2; Fisk in Focus, Michigan English Test (MET). </w:t>
      </w:r>
      <w:r w:rsidRPr="00C8442E">
        <w:rPr>
          <w:rFonts w:ascii="Arial Narrow" w:hAnsi="Arial Narrow"/>
          <w:b/>
          <w:sz w:val="23"/>
          <w:szCs w:val="23"/>
          <w:lang w:val="es-ES_tradnl"/>
        </w:rPr>
        <w:t>CURSO RÁPIDO</w:t>
      </w:r>
      <w:r w:rsidRPr="00C8442E">
        <w:rPr>
          <w:rFonts w:ascii="Arial Narrow" w:hAnsi="Arial Narrow"/>
          <w:sz w:val="23"/>
          <w:szCs w:val="23"/>
          <w:lang w:val="es-ES_tradnl"/>
        </w:rPr>
        <w:t>: Speed 1, 2 e 3.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ESPANHOL – ADOLESCENTES: 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Conéctate 1 a 4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>ADULTOS:</w:t>
      </w:r>
      <w:r w:rsidRPr="00C8442E">
        <w:rPr>
          <w:rFonts w:ascii="Arial Narrow" w:hAnsi="Arial Narrow"/>
          <w:sz w:val="23"/>
          <w:szCs w:val="23"/>
          <w:lang w:val="es-ES_tradnl"/>
        </w:rPr>
        <w:t xml:space="preserve"> </w:t>
      </w:r>
      <w:r w:rsidRPr="00C8442E">
        <w:rPr>
          <w:rFonts w:ascii="Arial Narrow" w:hAnsi="Arial Narrow"/>
          <w:b/>
          <w:bCs/>
          <w:sz w:val="23"/>
          <w:szCs w:val="23"/>
          <w:lang w:val="es-ES_tradnl"/>
        </w:rPr>
        <w:t xml:space="preserve">1ª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1</w:t>
      </w:r>
      <w:r w:rsidRPr="00C8442E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2ª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2</w:t>
      </w:r>
      <w:r w:rsidRPr="00C8442E">
        <w:rPr>
          <w:rFonts w:ascii="Arial Narrow" w:hAnsi="Arial Narrow"/>
          <w:snapToGrid w:val="0"/>
          <w:sz w:val="23"/>
          <w:szCs w:val="23"/>
          <w:lang w:val="es-ES_tradnl"/>
        </w:rPr>
        <w:t xml:space="preserve">; </w:t>
      </w:r>
      <w:r w:rsidRPr="00C8442E">
        <w:rPr>
          <w:rFonts w:ascii="Arial Narrow" w:hAnsi="Arial Narrow"/>
          <w:b/>
          <w:bCs/>
          <w:snapToGrid w:val="0"/>
          <w:sz w:val="23"/>
          <w:szCs w:val="23"/>
          <w:lang w:val="es-ES_tradnl"/>
        </w:rPr>
        <w:t xml:space="preserve">3ª FASE: </w:t>
      </w:r>
      <w:r w:rsidRPr="00C8442E">
        <w:rPr>
          <w:rFonts w:ascii="Arial Narrow" w:hAnsi="Arial Narrow"/>
          <w:bCs/>
          <w:sz w:val="23"/>
          <w:szCs w:val="23"/>
          <w:lang w:val="es-ES_tradnl"/>
        </w:rPr>
        <w:t>Español Inmediato 3, SIELE S1.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03.</w:t>
      </w:r>
      <w:r w:rsidRPr="00C8442E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INGLÊS – </w:t>
      </w:r>
      <w:r w:rsidRPr="00C8442E">
        <w:rPr>
          <w:rFonts w:ascii="Arial Narrow" w:hAnsi="Arial Narrow"/>
          <w:bCs/>
          <w:sz w:val="23"/>
          <w:szCs w:val="23"/>
        </w:rPr>
        <w:t>Série Magic Wa</w:t>
      </w:r>
      <w:r w:rsidRPr="00C8442E">
        <w:rPr>
          <w:rFonts w:ascii="Arial Narrow" w:hAnsi="Arial Narrow"/>
          <w:sz w:val="23"/>
          <w:szCs w:val="23"/>
        </w:rPr>
        <w:t xml:space="preserve">y: 40 a 45 h (cada); Playground até I.C.E. Fluency 2: 40 a 45 h (cada); – Fisk in Focus: 55 a 60 h; e Perfect your English: 70 a 75 h; Speed 1, 2 e 3: 40 a 45 h (cada). </w:t>
      </w:r>
      <w:r w:rsidRPr="00C8442E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C8442E">
        <w:rPr>
          <w:rFonts w:ascii="Arial Narrow" w:hAnsi="Arial Narrow"/>
          <w:sz w:val="23"/>
          <w:szCs w:val="23"/>
        </w:rPr>
        <w:t xml:space="preserve">Chiquiteens 1 a </w:t>
      </w:r>
      <w:r w:rsidRPr="00C8442E">
        <w:rPr>
          <w:rFonts w:ascii="Arial Narrow" w:hAnsi="Arial Narrow"/>
          <w:bCs/>
          <w:sz w:val="23"/>
          <w:szCs w:val="23"/>
        </w:rPr>
        <w:t>Español Inmediato 3: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40 a 45h (cada livro)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>; Perfeccione su Español</w:t>
      </w:r>
      <w:r w:rsidRPr="00C8442E">
        <w:rPr>
          <w:rFonts w:ascii="Arial Narrow" w:hAnsi="Arial Narrow"/>
          <w:b/>
          <w:snapToGrid w:val="0"/>
          <w:color w:val="000000"/>
          <w:sz w:val="23"/>
          <w:szCs w:val="23"/>
        </w:rPr>
        <w:t>:</w:t>
      </w:r>
      <w:r w:rsidRPr="00C8442E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70 a 75 h.</w:t>
      </w:r>
    </w:p>
    <w:p w:rsidR="008B6F1F" w:rsidRPr="00C8442E" w:rsidRDefault="008B6F1F" w:rsidP="008B6F1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a)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</w:t>
      </w:r>
      <w:r w:rsidRPr="00C8442E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– Teenstation 1 a 4/ </w:t>
      </w:r>
      <w:r w:rsidRPr="00C8442E">
        <w:rPr>
          <w:rFonts w:ascii="Arial Narrow" w:hAnsi="Arial Narrow"/>
          <w:sz w:val="23"/>
          <w:szCs w:val="23"/>
        </w:rPr>
        <w:t>Teens Elementary 1 e 2 /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Teens Pre-Intermediate/ Teens Intermediate/</w:t>
      </w:r>
      <w:r w:rsidRPr="00C8442E">
        <w:rPr>
          <w:rFonts w:ascii="Arial Narrow" w:hAnsi="Arial Narrow"/>
          <w:sz w:val="23"/>
          <w:szCs w:val="23"/>
        </w:rPr>
        <w:t xml:space="preserve"> Teens Upper Intermediate/ Teens Advanced e </w:t>
      </w:r>
      <w:r w:rsidRPr="00C8442E">
        <w:rPr>
          <w:rFonts w:ascii="Arial Narrow" w:hAnsi="Arial Narrow"/>
          <w:snapToGrid w:val="0"/>
          <w:sz w:val="23"/>
          <w:szCs w:val="23"/>
        </w:rPr>
        <w:t>Teens Higher 1 e 2 /</w:t>
      </w:r>
      <w:r w:rsidRPr="00C8442E">
        <w:rPr>
          <w:rFonts w:ascii="Arial Narrow" w:hAnsi="Arial Narrow"/>
          <w:sz w:val="23"/>
          <w:szCs w:val="23"/>
        </w:rPr>
        <w:t xml:space="preserve"> I.C.E Essentials 1 e 2/ I.C.E.Transitions 1 e 2/ I.C.E. Fluency 1 e 2; </w:t>
      </w:r>
      <w:r w:rsidRPr="00C8442E">
        <w:rPr>
          <w:rFonts w:ascii="Arial Narrow" w:hAnsi="Arial Narrow"/>
          <w:snapToGrid w:val="0"/>
          <w:sz w:val="23"/>
          <w:szCs w:val="23"/>
        </w:rPr>
        <w:t>30 horas de aula (36 aulas de 50 minutos). Fisk in Focus: 45 horas de aula (54 aulas de 50 minutos) /</w:t>
      </w:r>
      <w:r w:rsidRPr="00C8442E">
        <w:rPr>
          <w:rFonts w:ascii="Arial Narrow" w:hAnsi="Arial Narrow"/>
          <w:sz w:val="23"/>
          <w:szCs w:val="23"/>
        </w:rPr>
        <w:t xml:space="preserve"> Speed 1, 2 e 3: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30 horas de aula (36 aulas de 50 minutos); </w:t>
      </w: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C8442E">
        <w:rPr>
          <w:rFonts w:ascii="Arial Narrow" w:hAnsi="Arial Narrow"/>
          <w:snapToGrid w:val="0"/>
          <w:sz w:val="23"/>
          <w:szCs w:val="23"/>
        </w:rPr>
        <w:t>Conéctate 1 a 4 /</w:t>
      </w:r>
      <w:r w:rsidRPr="00C8442E">
        <w:rPr>
          <w:rFonts w:ascii="Arial Narrow" w:hAnsi="Arial Narrow"/>
          <w:bCs/>
          <w:sz w:val="23"/>
          <w:szCs w:val="23"/>
        </w:rPr>
        <w:t>Español Inmediato 1 a 3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: 30 horas de</w:t>
      </w:r>
      <w:r w:rsidRPr="00C8442E">
        <w:rPr>
          <w:rFonts w:ascii="Arial Narrow" w:hAnsi="Arial Narrow"/>
          <w:b/>
          <w:bCs/>
          <w:snapToGrid w:val="0"/>
          <w:color w:val="000000"/>
          <w:sz w:val="23"/>
          <w:szCs w:val="23"/>
        </w:rPr>
        <w:t xml:space="preserve"> </w:t>
      </w:r>
      <w:r w:rsidRPr="00C8442E">
        <w:rPr>
          <w:rFonts w:ascii="Arial Narrow" w:hAnsi="Arial Narrow"/>
          <w:snapToGrid w:val="0"/>
          <w:color w:val="000000"/>
          <w:sz w:val="23"/>
          <w:szCs w:val="23"/>
        </w:rPr>
        <w:t>aula (36 aulas de 50 minutos).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minutos.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06.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8442E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8442E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mensalidade integral se refere ao mês de aula (do dia 01 ao dia 30), devendo ser paga no seu vencimento, sob pena da cobrança de multa, juros e atualização monetária, no caso de atraso.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 xml:space="preserve">11. </w:t>
      </w:r>
      <w:r w:rsidRPr="00C8442E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12.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snapToGrid w:val="0"/>
          <w:sz w:val="23"/>
          <w:szCs w:val="23"/>
        </w:rPr>
        <w:t>14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. Após a solicitação do material didático, o mesmo pode levar em média 20 dias úteis para estar disponível na secretaria; por isso a importância do mesmo ser solicitado e adquirido com antecedência.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15.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C8442E">
        <w:rPr>
          <w:rFonts w:ascii="Arial Narrow" w:hAnsi="Arial Narrow"/>
          <w:snapToGrid w:val="0"/>
          <w:sz w:val="23"/>
          <w:szCs w:val="23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8B6F1F" w:rsidRPr="00C8442E" w:rsidRDefault="008B6F1F" w:rsidP="008B6F1F">
      <w:pPr>
        <w:jc w:val="both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 (exceto quando solicitado).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20 (vinte) dias, que pode ser renovado por igual período. O atraso na devolução implica em multa diária, a ser paga no ato da devolução, conforme tabela vigente. 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C8442E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8B6F1F" w:rsidRPr="00C8442E" w:rsidRDefault="008B6F1F" w:rsidP="008B6F1F">
      <w:pPr>
        <w:pStyle w:val="Corpodetexto"/>
        <w:rPr>
          <w:rFonts w:ascii="Arial Narrow" w:hAnsi="Arial Narrow"/>
          <w:sz w:val="23"/>
          <w:szCs w:val="23"/>
        </w:rPr>
      </w:pPr>
      <w:r w:rsidRPr="00C8442E">
        <w:rPr>
          <w:rFonts w:ascii="Arial Narrow" w:hAnsi="Arial Narrow"/>
          <w:b/>
          <w:bCs/>
          <w:sz w:val="23"/>
          <w:szCs w:val="23"/>
        </w:rPr>
        <w:t>21.</w:t>
      </w:r>
      <w:r w:rsidRPr="00C8442E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8B6F1F" w:rsidRPr="00C8442E" w:rsidRDefault="008B6F1F" w:rsidP="008B6F1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22. 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O Aluno de Fluency 2 deve ter freqüência mínima de 80% (oitenta por cento) e média mínima 60 (sessenta), para iniciar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Focus.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de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 e 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C8442E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“MET” (inglês) e “SIELE S1” (espanhol) o Aluno deve estar frequentando o curso regularmente. Para prestar o exame Fisk Proficiency, o Aluno deverá, ainda, pagar a taxa correspondente.</w:t>
      </w:r>
    </w:p>
    <w:p w:rsidR="008B6F1F" w:rsidRPr="00C8442E" w:rsidRDefault="008B6F1F" w:rsidP="008B6F1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Fisk in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C8442E">
        <w:rPr>
          <w:rFonts w:ascii="Arial Narrow" w:hAnsi="Arial Narrow"/>
          <w:i/>
          <w:snapToGrid w:val="0"/>
          <w:sz w:val="23"/>
          <w:szCs w:val="23"/>
        </w:rPr>
        <w:t>Español Inmediato 3</w:t>
      </w:r>
      <w:r w:rsidRPr="00C8442E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C8442E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mensalidades. </w:t>
      </w:r>
    </w:p>
    <w:p w:rsidR="008B6F1F" w:rsidRPr="00C8442E" w:rsidRDefault="008B6F1F" w:rsidP="008B6F1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25. </w:t>
      </w:r>
      <w:r w:rsidRPr="00C8442E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>Não é permitida a entrada e a permanência de acompanhante em sala de aula.</w:t>
      </w:r>
    </w:p>
    <w:p w:rsidR="008B6F1F" w:rsidRPr="00C8442E" w:rsidRDefault="008B6F1F" w:rsidP="008B6F1F">
      <w:pPr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C8442E">
        <w:rPr>
          <w:rFonts w:ascii="Arial Narrow" w:hAnsi="Arial Narrow"/>
          <w:b/>
          <w:bCs/>
          <w:snapToGrid w:val="0"/>
          <w:sz w:val="23"/>
          <w:szCs w:val="23"/>
        </w:rPr>
        <w:t>27.</w:t>
      </w:r>
      <w:r w:rsidRPr="00C8442E">
        <w:rPr>
          <w:rFonts w:ascii="Arial Narrow" w:hAnsi="Arial Narrow"/>
          <w:bCs/>
          <w:snapToGrid w:val="0"/>
          <w:sz w:val="23"/>
          <w:szCs w:val="23"/>
        </w:rPr>
        <w:t xml:space="preserve"> A tolerância máxima para o Aluno entrar em sala de aula será de até 15 (quinze) minutos após o início da aula.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/>
          <w:color w:val="auto"/>
          <w:sz w:val="23"/>
          <w:szCs w:val="23"/>
        </w:rPr>
        <w:t xml:space="preserve">28. 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8B6F1F" w:rsidRPr="00C8442E" w:rsidRDefault="008B6F1F" w:rsidP="008B6F1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C8442E">
        <w:rPr>
          <w:rFonts w:ascii="Arial Narrow" w:hAnsi="Arial Narrow" w:cs="Arial"/>
          <w:bCs/>
          <w:color w:val="auto"/>
          <w:sz w:val="23"/>
          <w:szCs w:val="23"/>
        </w:rPr>
        <w:t>29.</w:t>
      </w:r>
      <w:r w:rsidRPr="00C8442E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desse contrato, seja em mídia impressa, eletrônica, televisiva ou marketing direto, da forma que melhor aprouver à Escola.</w:t>
      </w:r>
    </w:p>
    <w:p w:rsidR="00704FEB" w:rsidRPr="008B6F1F" w:rsidRDefault="008B6F1F" w:rsidP="008B6F1F">
      <w:pPr>
        <w:spacing w:after="240"/>
        <w:rPr>
          <w:rFonts w:ascii="Arial Narrow" w:hAnsi="Arial Narrow"/>
        </w:rPr>
      </w:pPr>
      <w:r w:rsidRPr="00C8442E">
        <w:rPr>
          <w:rFonts w:ascii="Arial Narrow" w:hAnsi="Arial Narrow"/>
          <w:b/>
          <w:sz w:val="23"/>
          <w:szCs w:val="23"/>
        </w:rPr>
        <w:t>30.</w:t>
      </w:r>
      <w:r w:rsidRPr="00C8442E">
        <w:rPr>
          <w:rFonts w:ascii="Arial Narrow" w:hAnsi="Arial Narrow"/>
          <w:sz w:val="23"/>
          <w:szCs w:val="23"/>
        </w:rPr>
        <w:t xml:space="preserve"> </w:t>
      </w:r>
      <w:r w:rsidRPr="00C8442E">
        <w:rPr>
          <w:rFonts w:ascii="Arial Narrow" w:hAnsi="Arial Narrow" w:cs="Arial"/>
          <w:bCs/>
          <w:snapToGrid w:val="0"/>
          <w:sz w:val="23"/>
          <w:szCs w:val="23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sectPr w:rsidR="00704FEB" w:rsidRPr="008B6F1F" w:rsidSect="00EB4B59">
      <w:pgSz w:w="11906" w:h="16838"/>
      <w:pgMar w:top="567" w:right="567" w:bottom="567" w:left="567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73C3B"/>
    <w:rsid w:val="00464C09"/>
    <w:rsid w:val="004735EF"/>
    <w:rsid w:val="00704FEB"/>
    <w:rsid w:val="00857424"/>
    <w:rsid w:val="008B6F1F"/>
    <w:rsid w:val="00A73C3B"/>
    <w:rsid w:val="00C10414"/>
    <w:rsid w:val="00D613CE"/>
    <w:rsid w:val="00EB4B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857424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2Char">
    <w:name w:val="Título 2 Char"/>
    <w:link w:val="Ttulo2"/>
    <w:rsid w:val="00857424"/>
    <w:rPr>
      <w:rFonts w:ascii="Arial Narrow" w:eastAsia="Times New Roman" w:hAnsi="Arial Narrow" w:cs="Times New Roman"/>
      <w:b/>
      <w:sz w:val="18"/>
      <w:szCs w:val="16"/>
      <w:lang w:eastAsia="pt-BR"/>
    </w:rPr>
  </w:style>
  <w:style w:type="paragraph" w:styleId="Corpodetexto">
    <w:name w:val="Body Text"/>
    <w:basedOn w:val="Normal"/>
    <w:link w:val="CorpodetextoChar"/>
    <w:semiHidden/>
    <w:rsid w:val="008B6F1F"/>
    <w:pPr>
      <w:spacing w:after="0" w:line="240" w:lineRule="auto"/>
      <w:jc w:val="both"/>
    </w:pPr>
    <w:rPr>
      <w:rFonts w:ascii="Times New Roman" w:eastAsia="Times New Roman" w:hAnsi="Times New Roman"/>
      <w:sz w:val="24"/>
      <w:szCs w:val="20"/>
      <w:lang w:eastAsia="pt-BR"/>
    </w:rPr>
  </w:style>
  <w:style w:type="character" w:customStyle="1" w:styleId="CorpodetextoChar">
    <w:name w:val="Corpo de texto Char"/>
    <w:link w:val="Corpodetexto"/>
    <w:semiHidden/>
    <w:rsid w:val="008B6F1F"/>
    <w:rPr>
      <w:rFonts w:ascii="Times New Roman" w:eastAsia="Times New Roman" w:hAnsi="Times New Roman"/>
      <w:sz w:val="24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6F1F"/>
    <w:pPr>
      <w:spacing w:after="120" w:line="480" w:lineRule="auto"/>
    </w:pPr>
    <w:rPr>
      <w:rFonts w:ascii="Times New Roman" w:eastAsia="Times New Roman" w:hAnsi="Times New Roman"/>
      <w:sz w:val="24"/>
      <w:szCs w:val="24"/>
      <w:lang w:eastAsia="pt-BR"/>
    </w:rPr>
  </w:style>
  <w:style w:type="character" w:customStyle="1" w:styleId="Corpodetexto2Char">
    <w:name w:val="Corpo de texto 2 Char"/>
    <w:link w:val="Corpodetexto2"/>
    <w:uiPriority w:val="99"/>
    <w:semiHidden/>
    <w:rsid w:val="008B6F1F"/>
    <w:rPr>
      <w:rFonts w:ascii="Times New Roman" w:eastAsia="Times New Roman" w:hAnsi="Times New Roman"/>
      <w:sz w:val="24"/>
      <w:szCs w:val="24"/>
    </w:rPr>
  </w:style>
  <w:style w:type="paragraph" w:styleId="Ttulo">
    <w:name w:val="Title"/>
    <w:basedOn w:val="Normal"/>
    <w:link w:val="TtuloChar"/>
    <w:qFormat/>
    <w:rsid w:val="008B6F1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after="0" w:line="214" w:lineRule="atLeast"/>
      <w:jc w:val="center"/>
    </w:pPr>
    <w:rPr>
      <w:rFonts w:ascii="NewBrunswick" w:eastAsia="Times New Roman" w:hAnsi="NewBrunswick"/>
      <w:b/>
      <w:snapToGrid w:val="0"/>
      <w:color w:val="000000"/>
      <w:sz w:val="24"/>
      <w:szCs w:val="24"/>
      <w:lang w:eastAsia="pt-BR"/>
    </w:rPr>
  </w:style>
  <w:style w:type="character" w:customStyle="1" w:styleId="TtuloChar">
    <w:name w:val="Título Char"/>
    <w:link w:val="Ttulo"/>
    <w:rsid w:val="008B6F1F"/>
    <w:rPr>
      <w:rFonts w:ascii="NewBrunswick" w:eastAsia="Times New Roman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1910</Words>
  <Characters>10315</Characters>
  <Application>Microsoft Office Word</Application>
  <DocSecurity>0</DocSecurity>
  <Lines>85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2022-05-23T13:51:00Z</dcterms:created>
  <dcterms:modified xsi:type="dcterms:W3CDTF">2022-05-23T13:51:00Z</dcterms:modified>
</cp:coreProperties>
</file>