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/>
              </w:txbxContent>
            </v:textbox>
          </v:shape>
        </w:pict>
      </w:r>
      <w:r>
        <w:rPr>
          <w:sz w:val="16"/>
        </w:rPr>
        <w:tab/>
      </w:r>
      <w:r>
        <w:rPr>
          <w:sz w:val="16"/>
        </w:rPr>
        <w:tab/>
      </w:r>
    </w:p>
    <w:p>
      <w:pPr>
        <w:rPr>
          <w:sz w:val="16"/>
        </w:rPr>
      </w:pPr>
    </w:p>
    <w:p>
      <w:pPr>
        <w:rPr>
          <w:sz w:val="16"/>
        </w:rPr>
      </w:pPr>
    </w:p>
    <w:p>
      <w:pPr>
        <w:rPr>
          <w:sz w:val="16"/>
        </w:rPr>
      </w:pPr>
    </w:p>
    <w:p>
      <w:pPr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rPr>
          <w:rFonts w:ascii="Arial Narrow" w:hAnsi="Arial Narrow"/>
          <w:b/>
          <w:szCs w:val="22"/>
        </w:rPr>
      </w:pPr>
    </w:p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noProof/>
          <w:u w:val="single"/>
        </w:rPr>
        <w:fldChar w:fldCharType="begin"/>
      </w:r>
      <w:r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noProof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NOME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noProof/>
          <w:sz w:val="18"/>
          <w:szCs w:val="18"/>
        </w:rPr>
        <w:fldChar w:fldCharType="begin"/>
      </w:r>
      <w:r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noProof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noProof/>
          <w:sz w:val="18"/>
          <w:szCs w:val="18"/>
        </w:rPr>
        <w:fldChar w:fldCharType="begin"/>
      </w:r>
      <w:r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noProof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</w:pPr>
    </w:p>
    <w:p>
      <w:pPr>
        <w:jc w:val="both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</w:rPr>
        <w:t>(livro e provas; CD, Cd-rom e apostilas quando aplicáveis)</w:t>
      </w:r>
      <w:r>
        <w:rPr>
          <w:rFonts w:ascii="Arial Narrow" w:hAnsi="Arial Narrow"/>
        </w:rPr>
        <w:t xml:space="preserve">. Eventual perda ou destruição do material obriga o </w:t>
      </w:r>
      <w:r>
        <w:rPr>
          <w:rFonts w:ascii="Arial Narrow" w:hAnsi="Arial Narrow"/>
          <w:b/>
          <w:bCs/>
        </w:rPr>
        <w:t xml:space="preserve">CONTRATANTE </w:t>
      </w:r>
      <w:r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jc w:val="both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sz w:val="18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>CONTRATADA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ind w:left="120"/>
        <w:jc w:val="both"/>
        <w:rPr>
          <w:rFonts w:ascii="Arial Narrow" w:hAnsi="Arial Narrow"/>
          <w:b/>
        </w:rPr>
      </w:pPr>
    </w:p>
    <w:p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>
        <w:rPr>
          <w:rFonts w:ascii="Arial Narrow" w:hAnsi="Arial Narrow"/>
          <w:color w:val="auto"/>
          <w:sz w:val="23"/>
          <w:szCs w:val="23"/>
        </w:rPr>
        <w:t>9</w:t>
      </w:r>
      <w:r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>
      <w:pPr>
        <w:ind w:left="120"/>
        <w:jc w:val="both"/>
        <w:rPr>
          <w:rFonts w:ascii="Arial Narrow" w:hAnsi="Arial Narrow"/>
          <w:b/>
          <w:sz w:val="18"/>
        </w:rPr>
      </w:pPr>
    </w:p>
    <w:p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</w:t>
      </w:r>
      <w:r>
        <w:rPr>
          <w:rFonts w:ascii="Arial Narrow" w:hAnsi="Arial Narrow"/>
          <w:snapToGrid w:val="0"/>
        </w:rPr>
        <w:t>n in English – Essentials 1 e 2/</w:t>
      </w:r>
      <w:r>
        <w:rPr>
          <w:rFonts w:ascii="Arial Narrow" w:hAnsi="Arial Narrow"/>
          <w:snapToGrid w:val="0"/>
        </w:rPr>
        <w:t>Immediate Conversation in English –  Transitions 1</w:t>
      </w:r>
      <w:r>
        <w:rPr>
          <w:rFonts w:ascii="Arial Narrow" w:hAnsi="Arial Narrow"/>
          <w:snapToGrid w:val="0"/>
        </w:rPr>
        <w:t xml:space="preserve"> e 2 – Fluency 1 e 2.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Focus.</w:t>
      </w:r>
    </w:p>
    <w:p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>
        <w:rPr>
          <w:rFonts w:ascii="Arial Narrow" w:hAnsi="Arial Narrow"/>
          <w:snapToGrid w:val="0"/>
        </w:rPr>
        <w:t>2h30 semanais.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>
        <w:rPr>
          <w:rFonts w:ascii="Arial Narrow" w:hAnsi="Arial Narrow"/>
          <w:bCs/>
          <w:snapToGrid w:val="0"/>
        </w:rPr>
        <w:t>Para os alunos do estágio FOCUS terá acesso ao Focus Online.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>
      <w:pPr>
        <w:ind w:left="120"/>
        <w:jc w:val="both"/>
        <w:rPr>
          <w:rFonts w:ascii="Arial Narrow" w:hAnsi="Arial Narrow"/>
          <w:b/>
          <w:sz w:val="18"/>
        </w:rPr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Contrato-Inglês-e-Espanhol-2019</Template>
  <TotalTime>0</TotalTime>
  <Pages>3</Pages>
  <Words>3206</Words>
  <Characters>18279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2019-05-22T18:46:00Z</dcterms:created>
  <dcterms:modified xsi:type="dcterms:W3CDTF">2019-05-22T18:46:00Z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