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64B1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64B1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64B1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64B1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64B1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64B1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64B1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64B1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64B1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64B1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64B1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64B1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64B12" w:rsidRPr="00A64B1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A64B1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64B1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64B1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64B1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64B1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64B1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</w:t>
      </w:r>
      <w:r w:rsidR="00A64B12">
        <w:rPr>
          <w:rFonts w:ascii="Arial Narrow" w:hAnsi="Arial Narrow"/>
        </w:rPr>
        <w:t>vendo a quitação do débito até a data final combinada na negociação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</w:t>
      </w:r>
      <w:r w:rsidR="00A64B12">
        <w:rPr>
          <w:rFonts w:ascii="Arial Narrow" w:hAnsi="Arial Narrow"/>
        </w:rPr>
        <w:t>negociados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</w:t>
      </w:r>
      <w:r>
        <w:rPr>
          <w:rFonts w:ascii="Arial Narrow" w:hAnsi="Arial Narrow"/>
        </w:rPr>
        <w:lastRenderedPageBreak/>
        <w:t xml:space="preserve">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A64B12">
        <w:rPr>
          <w:rFonts w:ascii="Arial Narrow" w:hAnsi="Arial Narrow"/>
        </w:rPr>
        <w:t>te de 2</w:t>
      </w:r>
      <w:r>
        <w:rPr>
          <w:rFonts w:ascii="Arial Narrow" w:hAnsi="Arial Narrow"/>
        </w:rPr>
        <w:t>0% (</w:t>
      </w:r>
      <w:r w:rsidR="00A64B12">
        <w:rPr>
          <w:rFonts w:ascii="Arial Narrow" w:hAnsi="Arial Narrow"/>
        </w:rPr>
        <w:t>vinte</w:t>
      </w:r>
      <w:r>
        <w:rPr>
          <w:rFonts w:ascii="Arial Narrow" w:hAnsi="Arial Narrow"/>
        </w:rPr>
        <w:t xml:space="preserve"> por cento) sobre o valor do semestre</w:t>
      </w:r>
      <w:r w:rsidR="0087401D">
        <w:rPr>
          <w:rFonts w:ascii="Arial Narrow" w:hAnsi="Arial Narrow"/>
        </w:rPr>
        <w:t xml:space="preserve"> utilizando-se as seguintes normas para calculo de rescisão:</w:t>
      </w:r>
      <w:r w:rsidR="006C335D">
        <w:rPr>
          <w:rFonts w:ascii="Arial Narrow" w:hAnsi="Arial Narrow"/>
        </w:rPr>
        <w:t xml:space="preserve"> </w:t>
      </w:r>
      <w:r w:rsidR="006C335D" w:rsidRPr="006C335D">
        <w:rPr>
          <w:rFonts w:ascii="Arial Narrow" w:hAnsi="Arial Narrow"/>
          <w:b/>
        </w:rPr>
        <w:t>I-</w:t>
      </w:r>
      <w:r w:rsidR="006C335D">
        <w:rPr>
          <w:rFonts w:ascii="Arial Narrow" w:hAnsi="Arial Narrow"/>
        </w:rPr>
        <w:t xml:space="preserve"> Cobrança proporcional das aulas frequentadas até a data comunicação da desistência. Obs: para base de cálculo serão utilizados os valores da tabela atual e sem descontos caso o aluno tenha algum; </w:t>
      </w:r>
      <w:r w:rsidR="006C335D" w:rsidRPr="006C335D">
        <w:rPr>
          <w:rFonts w:ascii="Arial Narrow" w:hAnsi="Arial Narrow"/>
          <w:b/>
        </w:rPr>
        <w:t>II-</w:t>
      </w:r>
      <w:r w:rsidR="006C335D">
        <w:rPr>
          <w:rFonts w:ascii="Arial Narrow" w:hAnsi="Arial Narrow"/>
        </w:rPr>
        <w:t xml:space="preserve"> Valor integral do material; </w:t>
      </w:r>
      <w:r w:rsidR="006C335D" w:rsidRPr="006C335D">
        <w:rPr>
          <w:rFonts w:ascii="Arial Narrow" w:hAnsi="Arial Narrow"/>
          <w:b/>
        </w:rPr>
        <w:t>III-</w:t>
      </w:r>
      <w:r w:rsidR="006C335D">
        <w:rPr>
          <w:rFonts w:ascii="Arial Narrow" w:hAnsi="Arial Narrow"/>
        </w:rPr>
        <w:t xml:space="preserve"> Multa de 20% sobre o valor restante do contrato. Esta penalidade se justifica pelos encargos que oneram a escola na abertura e planejamento de novas turmas que acabam não sendo formadas quando há desistência precoce; </w:t>
      </w:r>
      <w:r w:rsidR="006C335D" w:rsidRPr="006C335D">
        <w:rPr>
          <w:rFonts w:ascii="Arial Narrow" w:hAnsi="Arial Narrow"/>
          <w:b/>
        </w:rPr>
        <w:t>IV-</w:t>
      </w:r>
      <w:r w:rsidR="006C335D">
        <w:rPr>
          <w:rFonts w:ascii="Arial Narrow" w:hAnsi="Arial Narrow"/>
        </w:rPr>
        <w:t xml:space="preserve"> O valor da rescisão deverá ser pago até a data combinada e caso não ocorra, o responsável financeiro será automaticamente inserido no serviço de proteção ao crédito e outros convênios; </w:t>
      </w:r>
      <w:r w:rsidR="006C335D" w:rsidRPr="006C335D">
        <w:rPr>
          <w:rFonts w:ascii="Arial Narrow" w:hAnsi="Arial Narrow"/>
          <w:b/>
        </w:rPr>
        <w:t>V-</w:t>
      </w:r>
      <w:r w:rsidR="006C335D">
        <w:rPr>
          <w:rFonts w:ascii="Arial Narrow" w:hAnsi="Arial Narrow"/>
        </w:rPr>
        <w:t xml:space="preserve"> A desistência</w:t>
      </w:r>
      <w:r w:rsidR="007E7FF6">
        <w:rPr>
          <w:rFonts w:ascii="Arial Narrow" w:hAnsi="Arial Narrow"/>
        </w:rPr>
        <w:t xml:space="preserve"> se operará mediante a assinatura de termo de desligamento pelo responsável, desvinculando-se da escola a partir deste momento;</w:t>
      </w:r>
      <w:r>
        <w:rPr>
          <w:rFonts w:ascii="Arial Narrow" w:hAnsi="Arial Narrow"/>
        </w:rPr>
        <w:t xml:space="preserve">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A64B12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ter</w:t>
      </w:r>
      <w:r w:rsidR="00A64B12">
        <w:rPr>
          <w:rFonts w:ascii="Arial Narrow" w:hAnsi="Arial Narrow"/>
        </w:rPr>
        <w:t>á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A64B12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(se</w:t>
      </w:r>
      <w:r w:rsidR="00A64B12">
        <w:rPr>
          <w:rFonts w:ascii="Arial Narrow" w:hAnsi="Arial Narrow"/>
          <w:b/>
          <w:bCs/>
        </w:rPr>
        <w:t>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A64B12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</w:t>
      </w:r>
      <w:r w:rsidR="00A64B12">
        <w:rPr>
          <w:rFonts w:ascii="Arial Narrow" w:hAnsi="Arial Narrow"/>
        </w:rPr>
        <w:t>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lastRenderedPageBreak/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A64B12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A64B12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A64B12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A64B12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</w:t>
      </w:r>
      <w:r w:rsidR="00A64B12">
        <w:rPr>
          <w:rFonts w:ascii="Arial Narrow" w:hAnsi="Arial Narrow"/>
          <w:snapToGrid w:val="0"/>
          <w:sz w:val="23"/>
          <w:szCs w:val="23"/>
        </w:rPr>
        <w:t xml:space="preserve">não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</w:t>
      </w:r>
      <w:r w:rsidR="00A64B12">
        <w:rPr>
          <w:rFonts w:ascii="Arial Narrow" w:hAnsi="Arial Narrow"/>
          <w:snapToGrid w:val="0"/>
          <w:sz w:val="23"/>
          <w:szCs w:val="23"/>
        </w:rPr>
        <w:t>da modalidade mensal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11.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lastRenderedPageBreak/>
        <w:t>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5600C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85600C" w:rsidP="000E2E5E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85600C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</w:t>
      </w:r>
      <w:r>
        <w:rPr>
          <w:rFonts w:ascii="Arial Narrow" w:hAnsi="Arial Narrow"/>
          <w:snapToGrid w:val="0"/>
          <w:sz w:val="23"/>
          <w:szCs w:val="23"/>
        </w:rPr>
        <w:t>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85600C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85600C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deve ter freqüência mínima de 80% (oite</w:t>
      </w:r>
      <w:r>
        <w:rPr>
          <w:rFonts w:ascii="Arial Narrow" w:hAnsi="Arial Narrow"/>
          <w:snapToGrid w:val="0"/>
          <w:sz w:val="23"/>
          <w:szCs w:val="23"/>
        </w:rPr>
        <w:t>nta por cento)  e média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85600C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85600C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  <w:r>
        <w:rPr>
          <w:rFonts w:ascii="Arial Narrow" w:hAnsi="Arial Narrow"/>
          <w:sz w:val="23"/>
          <w:szCs w:val="23"/>
        </w:rPr>
        <w:t xml:space="preserve"> Salvo quando comunicado previamente a escola e a título de aula experimental.</w:t>
      </w:r>
    </w:p>
    <w:p w:rsidR="000E2E5E" w:rsidRPr="001B2395" w:rsidRDefault="0085600C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>2</w:t>
      </w:r>
      <w:r w:rsidR="0085600C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85600C">
        <w:rPr>
          <w:rFonts w:ascii="Arial Narrow" w:hAnsi="Arial Narrow" w:cs="Arial"/>
          <w:b w:val="0"/>
          <w:bCs/>
          <w:color w:val="auto"/>
          <w:sz w:val="23"/>
          <w:szCs w:val="23"/>
        </w:rPr>
        <w:t>Em até 6 (meis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85600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43D4" w:rsidRDefault="007143D4">
      <w:r>
        <w:separator/>
      </w:r>
    </w:p>
  </w:endnote>
  <w:endnote w:type="continuationSeparator" w:id="0">
    <w:p w:rsidR="007143D4" w:rsidRDefault="007143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43D4" w:rsidRDefault="007143D4">
      <w:r>
        <w:separator/>
      </w:r>
    </w:p>
  </w:footnote>
  <w:footnote w:type="continuationSeparator" w:id="0">
    <w:p w:rsidR="007143D4" w:rsidRDefault="007143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4B1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622D58"/>
    <w:rsid w:val="00696524"/>
    <w:rsid w:val="006C335D"/>
    <w:rsid w:val="007143D4"/>
    <w:rsid w:val="00754B7E"/>
    <w:rsid w:val="00780347"/>
    <w:rsid w:val="007920D6"/>
    <w:rsid w:val="007E7FF6"/>
    <w:rsid w:val="0085600C"/>
    <w:rsid w:val="0087401D"/>
    <w:rsid w:val="00914AC5"/>
    <w:rsid w:val="00942A5A"/>
    <w:rsid w:val="009645CC"/>
    <w:rsid w:val="009A5849"/>
    <w:rsid w:val="009D2265"/>
    <w:rsid w:val="00A07D8D"/>
    <w:rsid w:val="00A64B12"/>
    <w:rsid w:val="00AC3DAD"/>
    <w:rsid w:val="00B045E7"/>
    <w:rsid w:val="00B41243"/>
    <w:rsid w:val="00B51CCB"/>
    <w:rsid w:val="00B941B5"/>
    <w:rsid w:val="00D73E2C"/>
    <w:rsid w:val="00D85CC5"/>
    <w:rsid w:val="00D978F6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Novo</Template>
  <TotalTime>0</TotalTime>
  <Pages>4</Pages>
  <Words>3058</Words>
  <Characters>16517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2</cp:revision>
  <cp:lastPrinted>2011-12-08T13:22:00Z</cp:lastPrinted>
  <dcterms:created xsi:type="dcterms:W3CDTF">2016-07-26T19:41:00Z</dcterms:created>
  <dcterms:modified xsi:type="dcterms:W3CDTF">2016-07-26T19:41:00Z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