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83216B8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1E93B91" wp14:editId="0B9EDFD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8FE6E2F" wp14:editId="03D5DF9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D85C13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8FE6E2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2D85C13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1254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49E5A33" w14:textId="5C55C51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 </w:t>
      </w:r>
    </w:p>
    <w:p w14:paraId="69F729B2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254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254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254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254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A078354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1D461C6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5BCBB64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546DBD99" w14:textId="77777777" w:rsidR="0068410D" w:rsidRPr="00BD01B4" w:rsidRDefault="0068410D" w:rsidP="0068410D"/>
    <w:p w14:paraId="110F815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AE253A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7B108F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1254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1254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DB19B8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A8AC6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EEB2996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EA7397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0550EC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A23F19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FF8ABE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E8EDD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FF9B21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32EE4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1254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1254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1EC38A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45C86A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626666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322F8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255AF1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C2B2B5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F29CF83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020AD5EC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74BD5FA0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41254D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200A735E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4BF89977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1254D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1254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B244C8A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A99099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C1206A7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1A9606DE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08923018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1254D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B4BBA1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32F1F7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1254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1D6A55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291F2A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1254D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1254D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41656F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813365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41254D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1254D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417B38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C4FA778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6D8ADD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191E5B4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2525E0A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927BA8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42BF42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6541987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081E39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1254D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2050F1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71FD8A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BC6E0C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47A9D39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92607A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1254D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300E21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3EF7F2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5EEB8DD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7236D61E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CC122F4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1254D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866AD67" w14:textId="77777777" w:rsidR="0068410D" w:rsidRDefault="0068410D" w:rsidP="0068410D">
      <w:pPr>
        <w:ind w:left="360"/>
        <w:jc w:val="both"/>
      </w:pPr>
    </w:p>
    <w:p w14:paraId="76171C2F" w14:textId="77777777" w:rsidR="006B6969" w:rsidRDefault="006B6969" w:rsidP="006B6969">
      <w:pPr>
        <w:ind w:right="425"/>
        <w:jc w:val="both"/>
        <w:rPr>
          <w:rFonts w:ascii="Arial Narrow" w:hAnsi="Arial Narrow"/>
        </w:rPr>
      </w:pPr>
      <w:r w:rsidRPr="00F70E41">
        <w:rPr>
          <w:rFonts w:ascii="Arial Narrow" w:hAnsi="Arial Narrow"/>
          <w:b/>
          <w:bCs/>
        </w:rPr>
        <w:t>CLÁUSULA PRIMEIRA-OBJETO:</w:t>
      </w:r>
      <w:r w:rsidRPr="00F70E4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70E41">
        <w:rPr>
          <w:rFonts w:ascii="Arial Narrow" w:hAnsi="Arial Narrow"/>
          <w:b/>
          <w:bCs/>
        </w:rPr>
        <w:t>CONTRATANTE. §1º</w:t>
      </w:r>
      <w:r w:rsidRPr="00F70E41">
        <w:rPr>
          <w:rFonts w:ascii="Arial Narrow" w:hAnsi="Arial Narrow"/>
        </w:rPr>
        <w:t>- Os valores estabelecidos neste contrato não abrangem os serviços especiais de segunda chamada, provas substitutivas, reposição de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SEGUNDA–PAGAMENTO:</w:t>
      </w:r>
      <w:r w:rsidRPr="00F70E41">
        <w:rPr>
          <w:rFonts w:ascii="Arial Narrow" w:hAnsi="Arial Narrow"/>
        </w:rPr>
        <w:t xml:space="preserve"> Pelos serviços ora contratados,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pagará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F70E41">
        <w:rPr>
          <w:rFonts w:ascii="Arial Narrow" w:hAnsi="Arial Narrow"/>
        </w:rPr>
        <w:t>do mesmo</w:t>
      </w:r>
      <w:proofErr w:type="gramEnd"/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§1º</w:t>
      </w:r>
      <w:r w:rsidRPr="00F70E41">
        <w:rPr>
          <w:rFonts w:ascii="Arial Narrow" w:hAnsi="Arial Narrow"/>
        </w:rPr>
        <w:t xml:space="preserve">- No caso de inadimplência do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sejam integralmente quitados. </w:t>
      </w:r>
      <w:r w:rsidRPr="00F70E41">
        <w:rPr>
          <w:rFonts w:ascii="Arial Narrow" w:hAnsi="Arial Narrow"/>
          <w:b/>
          <w:bCs/>
        </w:rPr>
        <w:t>§2º</w:t>
      </w:r>
      <w:r w:rsidRPr="00F70E41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F70E41">
        <w:rPr>
          <w:rFonts w:ascii="Arial Narrow" w:hAnsi="Arial Narrow"/>
          <w:b/>
          <w:bCs/>
        </w:rPr>
        <w:t>§3º</w:t>
      </w:r>
      <w:r w:rsidRPr="00F70E41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efetuar o pagamento acrescido de juros e correção monetária. </w:t>
      </w:r>
      <w:r w:rsidRPr="00F70E41">
        <w:rPr>
          <w:rFonts w:ascii="Arial Narrow" w:hAnsi="Arial Narrow"/>
          <w:b/>
          <w:bCs/>
        </w:rPr>
        <w:t>CLÁUSULA TERCEIRA–VIGÊNCIA E RESCISÃO:</w:t>
      </w:r>
      <w:r w:rsidRPr="00F70E41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Não mantido o curso no prazo acima,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período contratado, não sendo devida nos casos do §7º, da Cláusula Quinta deste instrumento.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F70E41">
        <w:rPr>
          <w:rFonts w:ascii="Arial Narrow" w:hAnsi="Arial Narrow"/>
          <w:b/>
          <w:bCs/>
        </w:rPr>
        <w:t xml:space="preserve">§6º - </w:t>
      </w:r>
      <w:r w:rsidRPr="00F70E41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poderá rescindir este contrato, com a simples comunicação ao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CLÁUSULA QUARTA-DAS OBRIGAÇÕES DAS PARTES:</w:t>
      </w:r>
      <w:r w:rsidRPr="00F70E41">
        <w:rPr>
          <w:rFonts w:ascii="Arial Narrow" w:hAnsi="Arial Narrow"/>
        </w:rPr>
        <w:t xml:space="preserve">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deverá efetivar sua (</w:t>
      </w:r>
      <w:proofErr w:type="spellStart"/>
      <w:r w:rsidRPr="00F70E41">
        <w:rPr>
          <w:rFonts w:ascii="Arial Narrow" w:hAnsi="Arial Narrow"/>
        </w:rPr>
        <w:t>re</w:t>
      </w:r>
      <w:proofErr w:type="spellEnd"/>
      <w:r w:rsidRPr="00F70E41">
        <w:rPr>
          <w:rFonts w:ascii="Arial Narrow" w:hAnsi="Arial Narrow"/>
        </w:rPr>
        <w:t xml:space="preserve">)matrícula (material incluso) relativa aos estágios cursados, de uso obrigatório em sala de aula, diretamente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F70E41">
        <w:rPr>
          <w:rFonts w:ascii="Arial Narrow" w:hAnsi="Arial Narrow"/>
        </w:rPr>
        <w:t>Cd-rom</w:t>
      </w:r>
      <w:proofErr w:type="spellEnd"/>
      <w:r w:rsidRPr="00F70E41">
        <w:rPr>
          <w:rFonts w:ascii="Arial Narrow" w:hAnsi="Arial Narrow"/>
        </w:rPr>
        <w:t xml:space="preserve"> e apostilas quando aplicáveis). Eventual perda ou destruição do material obriga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a adquirir novo material para poder participar das aulas.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A cada mudança de ano, deverá ser efetivada a rematrícula (material incluso), sob pena </w:t>
      </w:r>
      <w:proofErr w:type="spellStart"/>
      <w:r w:rsidRPr="00F70E41">
        <w:rPr>
          <w:rFonts w:ascii="Arial Narrow" w:hAnsi="Arial Narrow"/>
        </w:rPr>
        <w:t>da</w:t>
      </w:r>
      <w:proofErr w:type="spellEnd"/>
      <w:r w:rsidRPr="00F70E41">
        <w:rPr>
          <w:rFonts w:ascii="Arial Narrow" w:hAnsi="Arial Narrow"/>
        </w:rPr>
        <w:t xml:space="preserve"> não continuidade dos estudos.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QUINTA-DAS DISPOSIÇÕES GERAIS:</w:t>
      </w:r>
      <w:r w:rsidRPr="00F70E41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O Aluno deverá comparecer às aulas que lhe são disponibilizadas e sua ausência não permitirá a recusa de pagamento das parcelas pelo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As aulas serão ministradas diretamente na sede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no horário estabelecido neste instrumento.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mediante o pagamento de cada aula de reposição conforme a tabela vigente.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F70E41">
        <w:rPr>
          <w:rFonts w:ascii="Arial Narrow" w:hAnsi="Arial Narrow"/>
          <w:b/>
          <w:bCs/>
        </w:rPr>
        <w:t>I-</w:t>
      </w:r>
      <w:r w:rsidRPr="00F70E41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; </w:t>
      </w:r>
      <w:r w:rsidRPr="00F70E41">
        <w:rPr>
          <w:rFonts w:ascii="Arial Narrow" w:hAnsi="Arial Narrow"/>
          <w:b/>
          <w:bCs/>
        </w:rPr>
        <w:t>II-</w:t>
      </w:r>
      <w:r w:rsidRPr="00F70E41">
        <w:rPr>
          <w:rFonts w:ascii="Arial Narrow" w:hAnsi="Arial Narrow"/>
        </w:rPr>
        <w:t xml:space="preserve"> Caso o Aluno não seja aprovado na segunda chance, deverá  refazer o estágio.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As condições que não estejam previstas neste contrato serão solucionadas mediante a aplicação do regulamento interno e das disposições legais, em conformidade com o caso </w:t>
      </w:r>
      <w:r w:rsidRPr="00F70E41">
        <w:rPr>
          <w:rFonts w:ascii="Arial Narrow" w:hAnsi="Arial Narrow"/>
        </w:rPr>
        <w:lastRenderedPageBreak/>
        <w:t xml:space="preserve">concreto. </w:t>
      </w:r>
      <w:r w:rsidRPr="00F70E41">
        <w:rPr>
          <w:rFonts w:ascii="Arial Narrow" w:hAnsi="Arial Narrow"/>
          <w:b/>
          <w:bCs/>
        </w:rPr>
        <w:t>§6º-</w:t>
      </w:r>
      <w:r w:rsidRPr="00F70E41">
        <w:rPr>
          <w:rFonts w:ascii="Arial Narrow" w:hAnsi="Arial Narrow"/>
        </w:rPr>
        <w:t xml:space="preserve"> Após o cumprimento da carga horária pelo Aluno (incluindo as atividades extra) e a obtenção da nota mínima 7,0 (sete)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fornecerá o correspondente certificado de conclusão daquele estágio. </w:t>
      </w:r>
      <w:r w:rsidRPr="00F70E41">
        <w:rPr>
          <w:rFonts w:ascii="Arial Narrow" w:hAnsi="Arial Narrow"/>
          <w:b/>
          <w:bCs/>
        </w:rPr>
        <w:t>§7º-</w:t>
      </w:r>
      <w:r w:rsidRPr="00F70E41">
        <w:rPr>
          <w:rFonts w:ascii="Arial Narrow" w:hAnsi="Arial Narrow"/>
        </w:rPr>
        <w:t xml:space="preserve">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 manutenção da turma, mediante acréscimo de 15% (quinze por cento) no valor das parcelas. </w:t>
      </w:r>
      <w:r w:rsidRPr="00F70E41">
        <w:rPr>
          <w:rFonts w:ascii="Arial Narrow" w:hAnsi="Arial Narrow"/>
          <w:b/>
          <w:bCs/>
        </w:rPr>
        <w:t>CLAÚSULA SEXTA-DO FORO:</w:t>
      </w:r>
      <w:r w:rsidRPr="00F70E41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FA13A1F" w14:textId="77777777" w:rsidR="006B6969" w:rsidRDefault="006B6969" w:rsidP="006B6969">
      <w:pPr>
        <w:ind w:right="425"/>
        <w:jc w:val="both"/>
        <w:rPr>
          <w:rFonts w:ascii="Arial Narrow" w:hAnsi="Arial Narrow"/>
        </w:rPr>
      </w:pPr>
    </w:p>
    <w:p w14:paraId="173FABA1" w14:textId="77777777" w:rsidR="006B6969" w:rsidRDefault="006B6969" w:rsidP="006B6969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00A7F66A" w14:textId="77777777" w:rsidR="00062663" w:rsidRDefault="00062663" w:rsidP="006B696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46A4F974" w14:textId="77777777" w:rsidR="00062663" w:rsidRDefault="00062663" w:rsidP="006B696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4202B2C7" w14:textId="77777777" w:rsidR="006B6969" w:rsidRPr="00DF6DA4" w:rsidRDefault="006B6969" w:rsidP="006B6969">
      <w:pPr>
        <w:ind w:left="120"/>
        <w:jc w:val="both"/>
        <w:rPr>
          <w:rFonts w:ascii="Arial Narrow" w:hAnsi="Arial Narrow"/>
        </w:rPr>
      </w:pPr>
    </w:p>
    <w:p w14:paraId="7C916736" w14:textId="77777777" w:rsidR="006B6969" w:rsidRPr="00DF6DA4" w:rsidRDefault="006B6969" w:rsidP="006B696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1318A89" w14:textId="77777777" w:rsidR="006B6969" w:rsidRPr="00DF6DA4" w:rsidRDefault="006B6969" w:rsidP="006B696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49C96CB" w14:textId="77777777"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</w:p>
    <w:p w14:paraId="5651A84F" w14:textId="77777777" w:rsidR="006B6969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5B2D23E" w14:textId="77777777"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8384B73" w14:textId="77777777"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</w:p>
    <w:p w14:paraId="72B333B8" w14:textId="77777777"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FD41BD8" w14:textId="77777777"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73D0D00" w14:textId="77777777" w:rsidR="006B6969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2C28A98B" w14:textId="77777777" w:rsidR="006B6969" w:rsidRDefault="006B6969" w:rsidP="006B6969">
      <w:pPr>
        <w:ind w:left="120"/>
        <w:jc w:val="both"/>
        <w:rPr>
          <w:rFonts w:ascii="Arial Narrow" w:hAnsi="Arial Narrow"/>
          <w:b/>
        </w:rPr>
      </w:pPr>
    </w:p>
    <w:p w14:paraId="2EFD0C98" w14:textId="77777777" w:rsidR="00062663" w:rsidRDefault="00062663" w:rsidP="006B6969">
      <w:pPr>
        <w:pStyle w:val="Ttulo"/>
        <w:rPr>
          <w:rFonts w:ascii="Arial Narrow" w:hAnsi="Arial Narrow"/>
          <w:color w:val="auto"/>
        </w:rPr>
      </w:pPr>
    </w:p>
    <w:p w14:paraId="3CD8E78E" w14:textId="67CD1F2E" w:rsidR="006B6969" w:rsidRPr="007704B9" w:rsidRDefault="006B6969" w:rsidP="006B6969">
      <w:pPr>
        <w:pStyle w:val="Ttulo"/>
        <w:rPr>
          <w:rFonts w:ascii="Arial Narrow" w:hAnsi="Arial Narrow"/>
          <w:color w:val="auto"/>
        </w:rPr>
      </w:pPr>
      <w:r w:rsidRPr="007704B9">
        <w:rPr>
          <w:rFonts w:ascii="Arial Narrow" w:hAnsi="Arial Narrow"/>
          <w:color w:val="auto"/>
        </w:rPr>
        <w:t>REGULAMENTO INTERNO - CURSO DE INGLÊS</w:t>
      </w:r>
    </w:p>
    <w:p w14:paraId="6837FF3C" w14:textId="77777777" w:rsidR="006B6969" w:rsidRPr="007704B9" w:rsidRDefault="006B6969" w:rsidP="006B6969">
      <w:pPr>
        <w:pStyle w:val="Ttulo"/>
        <w:rPr>
          <w:rFonts w:ascii="Arial Narrow" w:hAnsi="Arial Narrow"/>
          <w:color w:val="auto"/>
        </w:rPr>
      </w:pPr>
    </w:p>
    <w:p w14:paraId="47479A08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</w:t>
      </w:r>
      <w:r w:rsidRPr="007704B9">
        <w:rPr>
          <w:rFonts w:ascii="Arial Narrow" w:hAnsi="Arial Narrow"/>
        </w:rPr>
        <w:t xml:space="preserve"> </w:t>
      </w:r>
    </w:p>
    <w:p w14:paraId="20ECFAB4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</w:rPr>
      </w:pPr>
      <w:r w:rsidRPr="007704B9">
        <w:rPr>
          <w:rFonts w:ascii="Arial Narrow" w:hAnsi="Arial Narrow"/>
        </w:rPr>
        <w:t>02. O curso Fisk se divide em fases, cada qual com uma tabela de preços própria:</w:t>
      </w:r>
    </w:p>
    <w:p w14:paraId="3E5A7E0B" w14:textId="77777777" w:rsidR="006B6969" w:rsidRPr="007704B9" w:rsidRDefault="006B6969" w:rsidP="00EE16B4">
      <w:pPr>
        <w:pStyle w:val="Corpodetexto2"/>
        <w:spacing w:after="0" w:line="240" w:lineRule="auto"/>
        <w:jc w:val="both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INFANTIL:</w:t>
      </w:r>
      <w:r w:rsidRPr="007704B9">
        <w:rPr>
          <w:rFonts w:ascii="Arial Narrow" w:hAnsi="Arial Narrow"/>
          <w:lang w:val="en-US"/>
        </w:rPr>
        <w:t xml:space="preserve"> Magic Way, Big Box, Playground e Have Fun; </w:t>
      </w:r>
    </w:p>
    <w:p w14:paraId="30A23DBE" w14:textId="77777777" w:rsidR="006B6969" w:rsidRPr="007704B9" w:rsidRDefault="006B6969" w:rsidP="00EE16B4">
      <w:pPr>
        <w:pStyle w:val="Corpodetexto2"/>
        <w:spacing w:after="0" w:line="240" w:lineRule="auto"/>
        <w:jc w:val="both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ADOLESCENTES:</w:t>
      </w:r>
      <w:r w:rsidRPr="007704B9">
        <w:rPr>
          <w:rFonts w:ascii="Arial Narrow" w:hAnsi="Arial Narrow"/>
          <w:lang w:val="en-US"/>
        </w:rPr>
        <w:t xml:space="preserve"> Teens Elementary1/2, </w:t>
      </w:r>
      <w:proofErr w:type="spellStart"/>
      <w:r w:rsidRPr="007704B9">
        <w:rPr>
          <w:rFonts w:ascii="Arial Narrow" w:hAnsi="Arial Narrow"/>
          <w:lang w:val="en-US"/>
        </w:rPr>
        <w:t>Teenstation</w:t>
      </w:r>
      <w:proofErr w:type="spellEnd"/>
      <w:r w:rsidRPr="007704B9">
        <w:rPr>
          <w:rFonts w:ascii="Arial Narrow" w:hAnsi="Arial Narrow"/>
          <w:lang w:val="en-US"/>
        </w:rPr>
        <w:t>, Fisk Teens Pre-Intermediate, Fisk Teens Intermediate, Fisk Teens Upper Intermediate, Fisk Teens Advanced, Fisk Teens Higher 1/ 2 e In Focus;</w:t>
      </w:r>
    </w:p>
    <w:p w14:paraId="5B278261" w14:textId="77777777" w:rsidR="006B6969" w:rsidRPr="007704B9" w:rsidRDefault="006B6969" w:rsidP="006B6969">
      <w:pPr>
        <w:spacing w:line="216" w:lineRule="auto"/>
        <w:jc w:val="both"/>
        <w:rPr>
          <w:rFonts w:ascii="Arial Narrow" w:hAnsi="Arial Narrow"/>
          <w:snapToGrid w:val="0"/>
          <w:lang w:val="en-US"/>
        </w:rPr>
      </w:pPr>
      <w:r w:rsidRPr="007704B9">
        <w:rPr>
          <w:rFonts w:ascii="Arial Narrow" w:hAnsi="Arial Narrow"/>
          <w:b/>
          <w:bCs/>
          <w:color w:val="000000"/>
          <w:lang w:val="en-US"/>
        </w:rPr>
        <w:t>JOVENS E ADULTOS:</w:t>
      </w:r>
      <w:r w:rsidRPr="007704B9">
        <w:rPr>
          <w:rFonts w:ascii="Arial Narrow" w:hAnsi="Arial Narrow"/>
          <w:lang w:val="en-US"/>
        </w:rPr>
        <w:t xml:space="preserve"> </w:t>
      </w:r>
      <w:r w:rsidRPr="007704B9">
        <w:rPr>
          <w:rFonts w:ascii="Arial Narrow" w:hAnsi="Arial Narrow"/>
          <w:snapToGrid w:val="0"/>
          <w:lang w:val="en-US"/>
        </w:rPr>
        <w:t xml:space="preserve">Immediate Conversation in English – Essentials 1 e 2, Transitions 1 e 2, Fluency 1 e 2, In Focus, Proficiency e Perfect your English. </w:t>
      </w:r>
    </w:p>
    <w:p w14:paraId="15C1B3B5" w14:textId="77777777" w:rsidR="006B6969" w:rsidRPr="007704B9" w:rsidRDefault="006B6969" w:rsidP="006B6969">
      <w:pPr>
        <w:spacing w:line="216" w:lineRule="auto"/>
        <w:jc w:val="both"/>
        <w:rPr>
          <w:rFonts w:ascii="Arial Narrow" w:hAnsi="Arial Narrow"/>
          <w:snapToGrid w:val="0"/>
          <w:lang w:val="en-US"/>
        </w:rPr>
      </w:pPr>
      <w:r w:rsidRPr="007704B9">
        <w:rPr>
          <w:rFonts w:ascii="Arial Narrow" w:hAnsi="Arial Narrow"/>
          <w:b/>
          <w:bCs/>
          <w:snapToGrid w:val="0"/>
          <w:lang w:val="en-US"/>
        </w:rPr>
        <w:t>ADULTOS</w:t>
      </w:r>
      <w:r w:rsidRPr="007704B9">
        <w:rPr>
          <w:rFonts w:ascii="Arial Narrow" w:hAnsi="Arial Narrow"/>
          <w:snapToGrid w:val="0"/>
          <w:lang w:val="en-US"/>
        </w:rPr>
        <w:t>: Speed 1, 2 e 3</w:t>
      </w:r>
    </w:p>
    <w:p w14:paraId="4317F2E2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0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03.</w:t>
      </w:r>
      <w:r w:rsidRPr="007704B9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7704B9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7704B9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14:paraId="08CD9090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lang w:val="en-US"/>
        </w:rPr>
      </w:pPr>
      <w:r w:rsidRPr="007704B9">
        <w:rPr>
          <w:rFonts w:ascii="Arial Narrow" w:hAnsi="Arial Narrow"/>
        </w:rPr>
        <w:t xml:space="preserve">Magic Way até </w:t>
      </w:r>
      <w:proofErr w:type="spellStart"/>
      <w:r w:rsidRPr="007704B9">
        <w:rPr>
          <w:rFonts w:ascii="Arial Narrow" w:hAnsi="Arial Narrow"/>
        </w:rPr>
        <w:t>Fluency</w:t>
      </w:r>
      <w:proofErr w:type="spellEnd"/>
      <w:r w:rsidRPr="007704B9">
        <w:rPr>
          <w:rFonts w:ascii="Arial Narrow" w:hAnsi="Arial Narrow"/>
        </w:rPr>
        <w:t xml:space="preserve"> 2: 40 a 45 h (cada</w:t>
      </w:r>
      <w:proofErr w:type="gramStart"/>
      <w:r w:rsidRPr="007704B9">
        <w:rPr>
          <w:rFonts w:ascii="Arial Narrow" w:hAnsi="Arial Narrow"/>
        </w:rPr>
        <w:t>);In</w:t>
      </w:r>
      <w:proofErr w:type="gramEnd"/>
      <w:r w:rsidRPr="007704B9">
        <w:rPr>
          <w:rFonts w:ascii="Arial Narrow" w:hAnsi="Arial Narrow"/>
        </w:rPr>
        <w:t xml:space="preserve"> Focus: 55 a 60 h; e </w:t>
      </w:r>
      <w:proofErr w:type="spellStart"/>
      <w:r w:rsidRPr="007704B9">
        <w:rPr>
          <w:rFonts w:ascii="Arial Narrow" w:hAnsi="Arial Narrow"/>
        </w:rPr>
        <w:t>Proficiency</w:t>
      </w:r>
      <w:proofErr w:type="spellEnd"/>
      <w:r w:rsidRPr="007704B9">
        <w:rPr>
          <w:rFonts w:ascii="Arial Narrow" w:hAnsi="Arial Narrow"/>
        </w:rPr>
        <w:t xml:space="preserve"> / </w:t>
      </w:r>
      <w:proofErr w:type="spellStart"/>
      <w:r w:rsidRPr="007704B9">
        <w:rPr>
          <w:rFonts w:ascii="Arial Narrow" w:hAnsi="Arial Narrow"/>
        </w:rPr>
        <w:t>Perfect</w:t>
      </w:r>
      <w:proofErr w:type="spellEnd"/>
      <w:r w:rsidRPr="007704B9">
        <w:rPr>
          <w:rFonts w:ascii="Arial Narrow" w:hAnsi="Arial Narrow"/>
        </w:rPr>
        <w:t xml:space="preserve"> </w:t>
      </w:r>
      <w:proofErr w:type="spellStart"/>
      <w:r w:rsidRPr="007704B9">
        <w:rPr>
          <w:rFonts w:ascii="Arial Narrow" w:hAnsi="Arial Narrow"/>
        </w:rPr>
        <w:t>your</w:t>
      </w:r>
      <w:proofErr w:type="spellEnd"/>
      <w:r w:rsidRPr="007704B9">
        <w:rPr>
          <w:rFonts w:ascii="Arial Narrow" w:hAnsi="Arial Narrow"/>
        </w:rPr>
        <w:t xml:space="preserve"> </w:t>
      </w:r>
      <w:proofErr w:type="spellStart"/>
      <w:r w:rsidRPr="007704B9">
        <w:rPr>
          <w:rFonts w:ascii="Arial Narrow" w:hAnsi="Arial Narrow"/>
        </w:rPr>
        <w:t>English</w:t>
      </w:r>
      <w:proofErr w:type="spellEnd"/>
      <w:r w:rsidRPr="007704B9">
        <w:rPr>
          <w:rFonts w:ascii="Arial Narrow" w:hAnsi="Arial Narrow"/>
        </w:rPr>
        <w:t>: 70 a 75 h;</w:t>
      </w:r>
      <w:r w:rsidRPr="007704B9">
        <w:rPr>
          <w:rFonts w:ascii="Arial Narrow" w:hAnsi="Arial Narrow" w:cs="Arial"/>
          <w:lang w:val="en-US"/>
        </w:rPr>
        <w:t>;</w:t>
      </w:r>
    </w:p>
    <w:p w14:paraId="512F8A3A" w14:textId="77777777" w:rsidR="006B6969" w:rsidRPr="007704B9" w:rsidRDefault="006B6969" w:rsidP="006B6969">
      <w:pPr>
        <w:pStyle w:val="Corpodetexto2"/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40" w:lineRule="auto"/>
        <w:jc w:val="both"/>
        <w:rPr>
          <w:rFonts w:ascii="Arial Narrow" w:hAnsi="Arial Narrow" w:cs="Arial"/>
        </w:rPr>
      </w:pPr>
      <w:r w:rsidRPr="007704B9">
        <w:rPr>
          <w:rFonts w:ascii="Arial Narrow" w:hAnsi="Arial Narrow" w:cs="Arial"/>
          <w:lang w:val="en-US"/>
        </w:rPr>
        <w:t xml:space="preserve">   </w:t>
      </w:r>
      <w:r w:rsidRPr="007704B9">
        <w:rPr>
          <w:rFonts w:ascii="Arial Narrow" w:hAnsi="Arial Narrow" w:cs="Arial"/>
        </w:rPr>
        <w:t>A Escola se reserva o direito de estender a duração de cada estágio em até 10% da carga horária original para realização de atividades pedagógicas complementares (mínimo de 4 atividades-extra por livro).</w:t>
      </w:r>
    </w:p>
    <w:p w14:paraId="27D6A977" w14:textId="77777777" w:rsidR="006B6969" w:rsidRPr="007704B9" w:rsidRDefault="006B6969" w:rsidP="006B6969">
      <w:pPr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35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b/>
          <w:snapToGrid w:val="0"/>
        </w:rPr>
        <w:t xml:space="preserve">   </w:t>
      </w:r>
      <w:r w:rsidRPr="007704B9">
        <w:rPr>
          <w:rFonts w:ascii="Arial Narrow" w:hAnsi="Arial Narrow" w:cs="Arial"/>
          <w:b/>
          <w:snapToGrid w:val="0"/>
        </w:rPr>
        <w:t>Atenção</w:t>
      </w:r>
      <w:r w:rsidRPr="007704B9">
        <w:rPr>
          <w:rFonts w:ascii="Arial Narrow" w:hAnsi="Arial Narrow" w:cs="Arial"/>
          <w:snapToGrid w:val="0"/>
        </w:rPr>
        <w:t>:</w:t>
      </w:r>
      <w:r w:rsidRPr="007704B9">
        <w:rPr>
          <w:rFonts w:ascii="Arial Narrow" w:hAnsi="Arial Narrow" w:cs="Arial"/>
          <w:snapToGrid w:val="0"/>
        </w:rPr>
        <w:tab/>
        <w:t xml:space="preserve">Os alunos cursando o </w:t>
      </w:r>
      <w:r w:rsidRPr="007704B9">
        <w:rPr>
          <w:rFonts w:ascii="Arial Narrow" w:hAnsi="Arial Narrow" w:cs="Arial"/>
          <w:b/>
          <w:snapToGrid w:val="0"/>
        </w:rPr>
        <w:t>Personalizado</w:t>
      </w:r>
      <w:r w:rsidRPr="007704B9">
        <w:rPr>
          <w:rFonts w:ascii="Arial Narrow" w:hAnsi="Arial Narrow" w:cs="Arial"/>
          <w:snapToGrid w:val="0"/>
        </w:rPr>
        <w:t xml:space="preserve"> não seguem a mesma carga horária por esse ser um curso especial em que o aluno segue seu próprio ritmo, porém, deve ser respeitada a carga horária mínima para obtenção de certificado: 1)</w:t>
      </w:r>
      <w:r w:rsidRPr="007704B9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Teenstation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Elementary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 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Pre-Intermediate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r w:rsidRPr="007704B9">
        <w:rPr>
          <w:rFonts w:ascii="Arial Narrow" w:hAnsi="Arial Narrow" w:cs="Arial"/>
        </w:rPr>
        <w:t xml:space="preserve">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Upper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Intermediate</w:t>
      </w:r>
      <w:proofErr w:type="spellEnd"/>
      <w:r w:rsidRPr="007704B9">
        <w:rPr>
          <w:rFonts w:ascii="Arial Narrow" w:hAnsi="Arial Narrow" w:cs="Arial"/>
        </w:rPr>
        <w:t xml:space="preserve">/ 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Advanced</w:t>
      </w:r>
      <w:proofErr w:type="spellEnd"/>
      <w:r w:rsidRPr="007704B9">
        <w:rPr>
          <w:rFonts w:ascii="Arial Narrow" w:hAnsi="Arial Narrow" w:cs="Arial"/>
        </w:rPr>
        <w:t xml:space="preserve"> / </w:t>
      </w:r>
      <w:r w:rsidRPr="007704B9">
        <w:rPr>
          <w:rFonts w:ascii="Arial Narrow" w:hAnsi="Arial Narrow" w:cs="Arial"/>
          <w:snapToGrid w:val="0"/>
        </w:rPr>
        <w:t xml:space="preserve">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Higher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2/ </w:t>
      </w:r>
      <w:proofErr w:type="spellStart"/>
      <w:r w:rsidRPr="007704B9">
        <w:rPr>
          <w:rFonts w:ascii="Arial Narrow" w:hAnsi="Arial Narrow"/>
          <w:snapToGrid w:val="0"/>
        </w:rPr>
        <w:t>Immediate</w:t>
      </w:r>
      <w:proofErr w:type="spellEnd"/>
      <w:r w:rsidRPr="007704B9">
        <w:rPr>
          <w:rFonts w:ascii="Arial Narrow" w:hAnsi="Arial Narrow"/>
          <w:snapToGrid w:val="0"/>
        </w:rPr>
        <w:t xml:space="preserve"> </w:t>
      </w:r>
      <w:proofErr w:type="spellStart"/>
      <w:r w:rsidRPr="007704B9">
        <w:rPr>
          <w:rFonts w:ascii="Arial Narrow" w:hAnsi="Arial Narrow"/>
          <w:snapToGrid w:val="0"/>
        </w:rPr>
        <w:t>Conversation</w:t>
      </w:r>
      <w:proofErr w:type="spellEnd"/>
      <w:r w:rsidRPr="007704B9">
        <w:rPr>
          <w:rFonts w:ascii="Arial Narrow" w:hAnsi="Arial Narrow"/>
          <w:snapToGrid w:val="0"/>
        </w:rPr>
        <w:t xml:space="preserve"> in </w:t>
      </w:r>
      <w:proofErr w:type="spellStart"/>
      <w:r w:rsidRPr="007704B9">
        <w:rPr>
          <w:rFonts w:ascii="Arial Narrow" w:hAnsi="Arial Narrow"/>
          <w:snapToGrid w:val="0"/>
        </w:rPr>
        <w:t>English</w:t>
      </w:r>
      <w:proofErr w:type="spellEnd"/>
      <w:r w:rsidRPr="007704B9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7704B9">
        <w:rPr>
          <w:rFonts w:ascii="Arial Narrow" w:hAnsi="Arial Narrow"/>
          <w:snapToGrid w:val="0"/>
        </w:rPr>
        <w:t>Transitions</w:t>
      </w:r>
      <w:proofErr w:type="spellEnd"/>
      <w:r w:rsidRPr="007704B9">
        <w:rPr>
          <w:rFonts w:ascii="Arial Narrow" w:hAnsi="Arial Narrow"/>
          <w:snapToGrid w:val="0"/>
        </w:rPr>
        <w:t xml:space="preserve"> 1 e 2 / </w:t>
      </w:r>
      <w:proofErr w:type="spellStart"/>
      <w:r w:rsidRPr="007704B9">
        <w:rPr>
          <w:rFonts w:ascii="Arial Narrow" w:hAnsi="Arial Narrow"/>
          <w:snapToGrid w:val="0"/>
        </w:rPr>
        <w:t>Fluency</w:t>
      </w:r>
      <w:proofErr w:type="spellEnd"/>
      <w:r w:rsidRPr="007704B9">
        <w:rPr>
          <w:rFonts w:ascii="Arial Narrow" w:hAnsi="Arial Narrow"/>
          <w:snapToGrid w:val="0"/>
        </w:rPr>
        <w:t xml:space="preserve"> 1 e 2 </w:t>
      </w:r>
      <w:r w:rsidRPr="007704B9">
        <w:rPr>
          <w:rFonts w:ascii="Arial Narrow" w:hAnsi="Arial Narrow" w:cs="Arial"/>
          <w:snapToGrid w:val="0"/>
        </w:rPr>
        <w:t>: 30 horas de aula; 2) In Focus: 45 horas de aula.</w:t>
      </w:r>
    </w:p>
    <w:p w14:paraId="712FFE43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/>
          <w:snapToGrid w:val="0"/>
        </w:rPr>
      </w:pPr>
      <w:r w:rsidRPr="007704B9">
        <w:rPr>
          <w:rFonts w:ascii="Arial Narrow" w:hAnsi="Arial Narrow"/>
          <w:snapToGrid w:val="0"/>
        </w:rPr>
        <w:t>04.</w:t>
      </w:r>
      <w:r w:rsidRPr="007704B9">
        <w:rPr>
          <w:rFonts w:ascii="Arial Narrow" w:hAnsi="Arial Narrow"/>
          <w:snapToGrid w:val="0"/>
        </w:rPr>
        <w:tab/>
      </w:r>
      <w:r w:rsidRPr="007704B9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7704B9">
        <w:rPr>
          <w:rFonts w:ascii="Arial Narrow" w:hAnsi="Arial Narrow" w:cs="Arial"/>
          <w:b/>
          <w:snapToGrid w:val="0"/>
        </w:rPr>
        <w:t>no mínimo 40 horas-aula</w:t>
      </w:r>
      <w:r w:rsidRPr="007704B9">
        <w:rPr>
          <w:rFonts w:ascii="Arial Narrow" w:hAnsi="Arial Narrow" w:cs="Arial"/>
          <w:snapToGrid w:val="0"/>
        </w:rPr>
        <w:t xml:space="preserve">, sendo que </w:t>
      </w:r>
      <w:r w:rsidRPr="007704B9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7704B9">
        <w:rPr>
          <w:rFonts w:ascii="Arial Narrow" w:hAnsi="Arial Narrow" w:cs="Arial"/>
          <w:snapToGrid w:val="0"/>
        </w:rPr>
        <w:t>.</w:t>
      </w:r>
      <w:r w:rsidRPr="007704B9">
        <w:rPr>
          <w:rFonts w:ascii="Arial Narrow" w:hAnsi="Arial Narrow"/>
          <w:snapToGrid w:val="0"/>
        </w:rPr>
        <w:t xml:space="preserve"> Os dias letivos e a agenda do semestre encontram-se disponíveis no site da escola (Área do Aluno) para informação de todos. </w:t>
      </w:r>
      <w:r w:rsidRPr="007704B9">
        <w:rPr>
          <w:rFonts w:ascii="Arial Narrow" w:hAnsi="Arial Narrow" w:cs="Arial"/>
        </w:rPr>
        <w:t xml:space="preserve">A escola disponibiliza gratuitamente “Plantões de </w:t>
      </w:r>
      <w:proofErr w:type="gramStart"/>
      <w:r w:rsidRPr="007704B9">
        <w:rPr>
          <w:rFonts w:ascii="Arial Narrow" w:hAnsi="Arial Narrow" w:cs="Arial"/>
        </w:rPr>
        <w:t>Dúvida(</w:t>
      </w:r>
      <w:proofErr w:type="spellStart"/>
      <w:proofErr w:type="gramEnd"/>
      <w:r w:rsidRPr="007704B9">
        <w:rPr>
          <w:rFonts w:ascii="Arial Narrow" w:hAnsi="Arial Narrow" w:cs="Arial"/>
        </w:rPr>
        <w:t>Study</w:t>
      </w:r>
      <w:proofErr w:type="spellEnd"/>
      <w:r w:rsidRPr="007704B9">
        <w:rPr>
          <w:rFonts w:ascii="Arial Narrow" w:hAnsi="Arial Narrow" w:cs="Arial"/>
        </w:rPr>
        <w:t xml:space="preserve"> Club)” e “Atividades-extra(</w:t>
      </w:r>
      <w:proofErr w:type="spellStart"/>
      <w:r w:rsidRPr="007704B9">
        <w:rPr>
          <w:rFonts w:ascii="Arial Narrow" w:hAnsi="Arial Narrow" w:cs="Arial"/>
        </w:rPr>
        <w:t>Extra-Activities</w:t>
      </w:r>
      <w:proofErr w:type="spellEnd"/>
      <w:r w:rsidRPr="007704B9">
        <w:rPr>
          <w:rFonts w:ascii="Arial Narrow" w:hAnsi="Arial Narrow" w:cs="Arial"/>
        </w:rPr>
        <w:t xml:space="preserve"> e </w:t>
      </w:r>
      <w:proofErr w:type="spellStart"/>
      <w:r w:rsidRPr="007704B9">
        <w:rPr>
          <w:rFonts w:ascii="Arial Narrow" w:hAnsi="Arial Narrow" w:cs="Arial"/>
        </w:rPr>
        <w:t>Clubs</w:t>
      </w:r>
      <w:proofErr w:type="spellEnd"/>
      <w:r w:rsidRPr="007704B9">
        <w:rPr>
          <w:rFonts w:ascii="Arial Narrow" w:hAnsi="Arial Narrow" w:cs="Arial"/>
        </w:rPr>
        <w:t>)”, sendo que é obrigatória a frequência nas atividades-extra a partir do nível Avançado para a conclusão de cada estágio.</w:t>
      </w:r>
      <w:r w:rsidRPr="007704B9">
        <w:rPr>
          <w:rFonts w:ascii="Arial Narrow" w:hAnsi="Arial Narrow" w:cs="Arial"/>
          <w:b/>
        </w:rPr>
        <w:t xml:space="preserve"> </w:t>
      </w:r>
      <w:r w:rsidRPr="007704B9">
        <w:rPr>
          <w:rFonts w:ascii="Arial Narrow" w:hAnsi="Arial Narrow"/>
          <w:snapToGrid w:val="0"/>
        </w:rPr>
        <w:t>Poderá haver substituição do(a) professor(a) quando necessário.</w:t>
      </w:r>
    </w:p>
    <w:p w14:paraId="593A4DD8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lastRenderedPageBreak/>
        <w:t xml:space="preserve">05. </w:t>
      </w:r>
      <w:r w:rsidRPr="007704B9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7704B9">
        <w:rPr>
          <w:rFonts w:ascii="Arial Narrow" w:hAnsi="Arial Narrow" w:cs="Arial"/>
          <w:b/>
          <w:snapToGrid w:val="0"/>
        </w:rPr>
        <w:t>A nota mínima para aprovação em cada uma das avaliações é 7.0(sete), sendo que nenhuma nota individual pode ser inferior a 5,0 (cinco).</w:t>
      </w:r>
    </w:p>
    <w:p w14:paraId="2CC93AE6" w14:textId="77777777" w:rsidR="006B6969" w:rsidRPr="007704B9" w:rsidRDefault="006B6969" w:rsidP="006B6969">
      <w:pPr>
        <w:spacing w:line="216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7704B9">
        <w:rPr>
          <w:rFonts w:ascii="Arial Narrow" w:hAnsi="Arial Narrow" w:cs="Arial"/>
          <w:snapToGrid w:val="0"/>
        </w:rPr>
        <w:t xml:space="preserve">aprovado na segunda chance, o Aluno deve retornar às 5 (cinco) ou 6 (seis) últimas lições em uma turma </w:t>
      </w:r>
      <w:proofErr w:type="gramStart"/>
      <w:r w:rsidRPr="007704B9">
        <w:rPr>
          <w:rFonts w:ascii="Arial Narrow" w:hAnsi="Arial Narrow" w:cs="Arial"/>
          <w:snapToGrid w:val="0"/>
        </w:rPr>
        <w:t>de Personalizado</w:t>
      </w:r>
      <w:proofErr w:type="gramEnd"/>
      <w:r w:rsidRPr="007704B9">
        <w:rPr>
          <w:rFonts w:ascii="Arial Narrow" w:hAnsi="Arial Narrow" w:cs="Arial"/>
          <w:snapToGrid w:val="0"/>
        </w:rPr>
        <w:t xml:space="preserve">, mantendo-se a obrigação pelos pagamentos das parcelas. </w:t>
      </w:r>
      <w:r w:rsidRPr="007704B9">
        <w:rPr>
          <w:rFonts w:ascii="Arial Narrow" w:hAnsi="Arial Narrow"/>
          <w:bCs/>
          <w:snapToGrid w:val="0"/>
        </w:rPr>
        <w:t xml:space="preserve">No curso infantil e no curso Speed, </w:t>
      </w:r>
      <w:r w:rsidRPr="007704B9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E564D1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06.</w:t>
      </w:r>
      <w:r w:rsidRPr="007704B9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r w:rsidR="00062663" w:rsidRPr="007704B9">
        <w:rPr>
          <w:rFonts w:ascii="Arial Narrow" w:hAnsi="Arial Narrow"/>
          <w:snapToGrid w:val="0"/>
        </w:rPr>
        <w:t>subsequente</w:t>
      </w:r>
      <w:r w:rsidRPr="007704B9">
        <w:rPr>
          <w:rFonts w:ascii="Arial Narrow" w:hAnsi="Arial Narrow"/>
          <w:snapToGrid w:val="0"/>
        </w:rPr>
        <w:t xml:space="preserve">. </w:t>
      </w:r>
    </w:p>
    <w:p w14:paraId="015988E9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14:paraId="62E60418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08. </w:t>
      </w:r>
      <w:r w:rsidRPr="007704B9">
        <w:rPr>
          <w:rFonts w:ascii="Arial Narrow" w:hAnsi="Arial Narrow"/>
          <w:b/>
          <w:snapToGrid w:val="0"/>
        </w:rPr>
        <w:t xml:space="preserve">Não trabalhamos com mensalidades e sim com parcelas, o que significa que o número de parcelas </w:t>
      </w:r>
      <w:r w:rsidR="00062663" w:rsidRPr="007704B9">
        <w:rPr>
          <w:rFonts w:ascii="Arial Narrow" w:hAnsi="Arial Narrow"/>
          <w:b/>
          <w:snapToGrid w:val="0"/>
        </w:rPr>
        <w:t>se refere</w:t>
      </w:r>
      <w:r w:rsidRPr="007704B9">
        <w:rPr>
          <w:rFonts w:ascii="Arial Narrow" w:hAnsi="Arial Narrow"/>
          <w:b/>
          <w:snapToGrid w:val="0"/>
        </w:rPr>
        <w:t xml:space="preserve"> única e exclusivamente à opção feita no ato da matrícula e não ao mês estudado</w:t>
      </w:r>
      <w:r w:rsidRPr="007704B9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7704B9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7704B9">
        <w:rPr>
          <w:rFonts w:ascii="Arial Narrow" w:hAnsi="Arial Narrow"/>
          <w:snapToGrid w:val="0"/>
        </w:rPr>
        <w:t>. As parcelas serão reajustadas de acordo com as normas aplicáveis a Cursos Livres. As parcelas poderão ser pagas na Escola ou nos bancos autorizados, de acordo com a opção estabelecida no contrato.</w:t>
      </w:r>
    </w:p>
    <w:p w14:paraId="2D38086E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09</w:t>
      </w:r>
      <w:r w:rsidRPr="007704B9">
        <w:rPr>
          <w:rFonts w:ascii="Arial Narrow" w:hAnsi="Arial Narrow" w:cs="Arial"/>
          <w:snapToGrid w:val="0"/>
        </w:rPr>
        <w:t>. Haverá devolução das quantias pagas aos alunos cuja turma não iniciar. Segundas vias de boletos bancários, relatórios de aproveitamento (boletins), outros serviços e documentos serão cobrados conforme tabela vigente</w:t>
      </w:r>
      <w:r w:rsidRPr="007704B9">
        <w:rPr>
          <w:rFonts w:ascii="Arial Narrow" w:hAnsi="Arial Narrow"/>
          <w:snapToGrid w:val="0"/>
        </w:rPr>
        <w:t xml:space="preserve">. </w:t>
      </w:r>
      <w:r w:rsidRPr="007704B9">
        <w:rPr>
          <w:rFonts w:ascii="Arial Narrow" w:hAnsi="Arial Narrow"/>
          <w:b/>
          <w:bCs/>
          <w:snapToGrid w:val="0"/>
        </w:rPr>
        <w:t>Os boletos bancários, quando disponibilizados pela internet, deverão ser obtidos diretamente pelo Aluno/Responsável no site da escola</w:t>
      </w:r>
      <w:r w:rsidRPr="007704B9">
        <w:rPr>
          <w:rFonts w:ascii="Arial Narrow" w:hAnsi="Arial Narrow"/>
          <w:snapToGrid w:val="0"/>
        </w:rPr>
        <w:t xml:space="preserve"> (Área do Aluno).</w:t>
      </w:r>
    </w:p>
    <w:p w14:paraId="59A81EA1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10.</w:t>
      </w:r>
      <w:r w:rsidRPr="007704B9">
        <w:rPr>
          <w:rFonts w:ascii="Arial Narrow" w:hAnsi="Arial Narrow"/>
          <w:snapToGrid w:val="0"/>
        </w:rPr>
        <w:tab/>
        <w:t>Faltas individuais a qualquer título, mesmo a longo prazo, exigem pagamento integral do curso, tendo em vista que o ensino estará disponível. O desligamento do Aluno durante o cumprimento do contrato deve ser comunicado imediatamente na secretaria da Escola e só será efetivado com a assinatura do “termo de desligamento”.</w:t>
      </w:r>
    </w:p>
    <w:p w14:paraId="21ABE8F2" w14:textId="77777777" w:rsidR="006B6969" w:rsidRPr="007704B9" w:rsidRDefault="006B6969" w:rsidP="006B6969">
      <w:pPr>
        <w:spacing w:line="216" w:lineRule="auto"/>
        <w:jc w:val="both"/>
        <w:rPr>
          <w:rFonts w:ascii="Arial Narrow" w:hAnsi="Arial Narrow"/>
          <w:bCs/>
          <w:snapToGrid w:val="0"/>
        </w:rPr>
      </w:pPr>
      <w:r w:rsidRPr="007704B9">
        <w:rPr>
          <w:rFonts w:ascii="Arial Narrow" w:hAnsi="Arial Narrow"/>
          <w:snapToGrid w:val="0"/>
        </w:rPr>
        <w:t xml:space="preserve">11. </w:t>
      </w:r>
      <w:r w:rsidRPr="007704B9">
        <w:rPr>
          <w:rFonts w:ascii="Arial Narrow" w:hAnsi="Arial Narrow" w:cs="Arial"/>
          <w:bCs/>
          <w:snapToGrid w:val="0"/>
        </w:rPr>
        <w:t xml:space="preserve">A cada mudança de estágio o Aluno deverá efetuar a rematrícula antes do início do estágio </w:t>
      </w:r>
      <w:r w:rsidR="00062663" w:rsidRPr="007704B9">
        <w:rPr>
          <w:rFonts w:ascii="Arial Narrow" w:hAnsi="Arial Narrow" w:cs="Arial"/>
          <w:bCs/>
          <w:snapToGrid w:val="0"/>
        </w:rPr>
        <w:t>subsequente</w:t>
      </w:r>
      <w:r w:rsidRPr="007704B9">
        <w:rPr>
          <w:rFonts w:ascii="Arial Narrow" w:hAnsi="Arial Narrow" w:cs="Arial"/>
          <w:bCs/>
          <w:snapToGrid w:val="0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7704B9">
        <w:rPr>
          <w:rFonts w:ascii="Arial Narrow" w:hAnsi="Arial Narrow" w:cs="Arial"/>
          <w:bCs/>
          <w:snapToGrid w:val="0"/>
        </w:rPr>
        <w:t xml:space="preserve">material, </w:t>
      </w:r>
      <w:proofErr w:type="spellStart"/>
      <w:r w:rsidRPr="007704B9">
        <w:rPr>
          <w:rFonts w:ascii="Arial Narrow" w:hAnsi="Arial Narrow" w:cs="Arial"/>
          <w:bCs/>
          <w:snapToGrid w:val="0"/>
        </w:rPr>
        <w:t>etc</w:t>
      </w:r>
      <w:proofErr w:type="spellEnd"/>
      <w:proofErr w:type="gramEnd"/>
      <w:r w:rsidRPr="007704B9">
        <w:rPr>
          <w:rFonts w:ascii="Arial Narrow" w:hAnsi="Arial Narrow" w:cs="Arial"/>
          <w:bCs/>
          <w:snapToGrid w:val="0"/>
        </w:rPr>
        <w:t>) sob pena de sua não renovação.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Pr="007704B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14:paraId="5B145950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12</w:t>
      </w:r>
      <w:r w:rsidRPr="007704B9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14:paraId="36B34441" w14:textId="77777777" w:rsidR="006B6969" w:rsidRPr="007704B9" w:rsidRDefault="006B6969" w:rsidP="006B6969">
      <w:pPr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13</w:t>
      </w:r>
      <w:r w:rsidRPr="007704B9">
        <w:rPr>
          <w:rFonts w:ascii="Arial Narrow" w:hAnsi="Arial Narrow" w:cs="Arial"/>
          <w:snapToGrid w:val="0"/>
        </w:rPr>
        <w:t>. O material didático do curso personalizado (</w:t>
      </w:r>
      <w:proofErr w:type="spellStart"/>
      <w:r w:rsidRPr="007704B9">
        <w:rPr>
          <w:rFonts w:ascii="Arial Narrow" w:hAnsi="Arial Narrow" w:cs="Arial"/>
        </w:rPr>
        <w:t>Complementary</w:t>
      </w:r>
      <w:proofErr w:type="spellEnd"/>
      <w:r w:rsidRPr="007704B9">
        <w:rPr>
          <w:rFonts w:ascii="Arial Narrow" w:hAnsi="Arial Narrow" w:cs="Arial"/>
        </w:rPr>
        <w:t xml:space="preserve"> Material/Extra </w:t>
      </w:r>
      <w:proofErr w:type="spellStart"/>
      <w:r w:rsidRPr="007704B9">
        <w:rPr>
          <w:rFonts w:ascii="Arial Narrow" w:hAnsi="Arial Narrow" w:cs="Arial"/>
        </w:rPr>
        <w:t>Exercises</w:t>
      </w:r>
      <w:proofErr w:type="spellEnd"/>
      <w:r w:rsidRPr="007704B9">
        <w:rPr>
          <w:rFonts w:ascii="Arial Narrow" w:hAnsi="Arial Narrow" w:cs="Arial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64E4490" w14:textId="77777777" w:rsidR="006B6969" w:rsidRPr="007704B9" w:rsidRDefault="006B6969" w:rsidP="006B6969">
      <w:pPr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>14. De acordo com a Legislação, é expressamente proibido fumar em todas as dependências da escola, ficando igualmente proibido o uso de celulares, tablets e outros aparelhos eletrônicos em sala de aula que não sejam para uso pedagógico.</w:t>
      </w:r>
    </w:p>
    <w:p w14:paraId="53A8FEB6" w14:textId="77777777" w:rsidR="006B6969" w:rsidRPr="007704B9" w:rsidRDefault="006B6969" w:rsidP="006B6969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16. </w:t>
      </w:r>
      <w:r w:rsidRPr="007704B9">
        <w:rPr>
          <w:rFonts w:ascii="Arial Narrow" w:hAnsi="Arial Narrow" w:cs="Arial"/>
          <w:bCs/>
        </w:rPr>
        <w:t xml:space="preserve">A </w:t>
      </w:r>
      <w:r w:rsidRPr="007704B9">
        <w:rPr>
          <w:rFonts w:ascii="Arial Narrow" w:hAnsi="Arial Narrow" w:cs="Arial"/>
        </w:rPr>
        <w:t>Escola manterá</w:t>
      </w:r>
      <w:r w:rsidRPr="007704B9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14:paraId="15406104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17.</w:t>
      </w:r>
      <w:r w:rsidRPr="007704B9">
        <w:rPr>
          <w:rFonts w:ascii="Arial Narrow" w:hAnsi="Arial Narrow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 A biblioteca estará fechada para balanço nos meses de dezembro e julho.</w:t>
      </w:r>
    </w:p>
    <w:p w14:paraId="61D68236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18.</w:t>
      </w:r>
      <w:r w:rsidRPr="007704B9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14:paraId="7D4E2E73" w14:textId="77777777" w:rsidR="006B6969" w:rsidRPr="007704B9" w:rsidRDefault="006B6969" w:rsidP="006B6969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</w:t>
      </w:r>
      <w:r w:rsidRPr="007704B9">
        <w:rPr>
          <w:rFonts w:ascii="Arial Narrow" w:hAnsi="Arial Narrow"/>
          <w:snapToGrid w:val="0"/>
        </w:rPr>
        <w:lastRenderedPageBreak/>
        <w:t>pessoas estejam estudando simultaneamente. Em caso de desligamento de um dos membros da família, o benefício não será mantido.</w:t>
      </w:r>
    </w:p>
    <w:p w14:paraId="3B58F401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20.</w:t>
      </w:r>
      <w:r w:rsidRPr="007704B9">
        <w:rPr>
          <w:rFonts w:ascii="Arial Narrow" w:hAnsi="Arial Narrow"/>
          <w:snapToGrid w:val="0"/>
        </w:rPr>
        <w:tab/>
        <w:t>Descontos, com exceção do desconto por antecipação de pagamento de parcela, não são em hipótese alguma cumulativos, devendo o aluno escolher aquele que melhor lhe aprouver. Todo e qualquer desconto financeiro só será concedido nas parcelas se o pagamento for efetuado até o dia do vencimento, conforme estabelecido no contrato, após essa data será cobrado o valor normal acrescido de multa, juros e atualização monetária.</w:t>
      </w:r>
    </w:p>
    <w:p w14:paraId="5E959883" w14:textId="77777777" w:rsidR="006B6969" w:rsidRPr="007704B9" w:rsidRDefault="006B6969" w:rsidP="006B6969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21. A Escola se reserva o direito de cancelar a matrícula dos alunos que não estejam obedecendo aos preceitos básicos da Instituição, que venham a prejudicar o bom andamento do grupo e daqueles que não se comportarem de acordo com as regras da boa convivência.</w:t>
      </w:r>
    </w:p>
    <w:p w14:paraId="2C08C4BD" w14:textId="77777777" w:rsidR="006B6969" w:rsidRPr="007704B9" w:rsidRDefault="006B6969" w:rsidP="006B6969">
      <w:pPr>
        <w:spacing w:line="204" w:lineRule="auto"/>
        <w:jc w:val="both"/>
        <w:rPr>
          <w:rFonts w:ascii="Arial Narrow" w:hAnsi="Arial Narrow" w:cs="Arial"/>
          <w:shd w:val="clear" w:color="auto" w:fill="FFFFFF"/>
        </w:rPr>
      </w:pPr>
      <w:r w:rsidRPr="007704B9">
        <w:rPr>
          <w:rFonts w:ascii="Arial Narrow" w:hAnsi="Arial Narrow"/>
          <w:snapToGrid w:val="0"/>
        </w:rPr>
        <w:t xml:space="preserve">22. </w:t>
      </w:r>
      <w:r w:rsidRPr="007704B9">
        <w:rPr>
          <w:rFonts w:ascii="Arial Narrow" w:hAnsi="Arial Narrow" w:cs="Arial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English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Test (Exame de Inglês Michigan), criado pela </w:t>
      </w:r>
      <w:proofErr w:type="spellStart"/>
      <w:r w:rsidRPr="007704B9">
        <w:rPr>
          <w:rFonts w:ascii="Arial Narrow" w:hAnsi="Arial Narrow" w:cs="Arial"/>
          <w:bCs/>
          <w:snapToGrid w:val="0"/>
        </w:rPr>
        <w:t>CaMLA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(Cambridge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Language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7704B9">
        <w:rPr>
          <w:rFonts w:ascii="Arial Narrow" w:hAnsi="Arial Narrow" w:cs="Arial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677056C2" w14:textId="77777777"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23. O estágio</w:t>
      </w:r>
      <w:r w:rsidRPr="007704B9">
        <w:rPr>
          <w:rFonts w:ascii="Arial Narrow" w:hAnsi="Arial Narrow"/>
          <w:i/>
          <w:snapToGrid w:val="0"/>
        </w:rPr>
        <w:t xml:space="preserve"> </w:t>
      </w:r>
      <w:r w:rsidRPr="007704B9">
        <w:rPr>
          <w:rFonts w:ascii="Arial Narrow" w:hAnsi="Arial Narrow"/>
          <w:b/>
          <w:bCs/>
          <w:i/>
          <w:snapToGrid w:val="0"/>
        </w:rPr>
        <w:t>In Foc</w:t>
      </w:r>
      <w:r w:rsidRPr="007704B9">
        <w:rPr>
          <w:rFonts w:ascii="Arial Narrow" w:hAnsi="Arial Narrow"/>
          <w:b/>
          <w:i/>
          <w:snapToGrid w:val="0"/>
        </w:rPr>
        <w:t>us</w:t>
      </w:r>
      <w:r w:rsidRPr="007704B9">
        <w:rPr>
          <w:rFonts w:ascii="Arial Narrow" w:hAnsi="Arial Narrow"/>
          <w:snapToGrid w:val="0"/>
        </w:rPr>
        <w:t xml:space="preserve"> é um curso preparatório para o Exame Final, de cuja aprovação dependerá a emissão do Certificado de Conclusão do Curso. Os alunos cursando o estágio </w:t>
      </w:r>
      <w:r w:rsidRPr="007704B9">
        <w:rPr>
          <w:rFonts w:ascii="Arial Narrow" w:hAnsi="Arial Narrow"/>
          <w:i/>
          <w:iCs/>
          <w:snapToGrid w:val="0"/>
        </w:rPr>
        <w:t>In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i/>
          <w:snapToGrid w:val="0"/>
        </w:rPr>
        <w:t>Focus</w:t>
      </w:r>
      <w:r w:rsidRPr="007704B9">
        <w:rPr>
          <w:rFonts w:ascii="Arial Narrow" w:hAnsi="Arial Narrow"/>
          <w:snapToGrid w:val="0"/>
        </w:rPr>
        <w:t xml:space="preserve"> deverão frequentar no mínimo 80% da carga horária do estágio, para serem autorizados a prestar o Exame Final.</w:t>
      </w:r>
      <w:r w:rsidRPr="007704B9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14:paraId="5BBD30FC" w14:textId="77777777" w:rsidR="006B6969" w:rsidRPr="007704B9" w:rsidRDefault="006B6969" w:rsidP="006B6969">
      <w:pPr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24. </w:t>
      </w:r>
      <w:r w:rsidRPr="007704B9">
        <w:rPr>
          <w:rFonts w:ascii="Arial Narrow" w:hAnsi="Arial Narrow" w:cs="Arial"/>
          <w:snapToGrid w:val="0"/>
        </w:rPr>
        <w:t xml:space="preserve">Para prestar o “Final </w:t>
      </w:r>
      <w:proofErr w:type="spellStart"/>
      <w:r w:rsidRPr="007704B9">
        <w:rPr>
          <w:rFonts w:ascii="Arial Narrow" w:hAnsi="Arial Narrow" w:cs="Arial"/>
          <w:snapToGrid w:val="0"/>
        </w:rPr>
        <w:t>Examination</w:t>
      </w:r>
      <w:proofErr w:type="spellEnd"/>
      <w:r w:rsidRPr="007704B9">
        <w:rPr>
          <w:rFonts w:ascii="Arial Narrow" w:hAnsi="Arial Narrow" w:cs="Arial"/>
          <w:snapToGrid w:val="0"/>
        </w:rPr>
        <w:t xml:space="preserve">” e “Fisk </w:t>
      </w:r>
      <w:proofErr w:type="spellStart"/>
      <w:r w:rsidRPr="007704B9">
        <w:rPr>
          <w:rFonts w:ascii="Arial Narrow" w:hAnsi="Arial Narrow" w:cs="Arial"/>
          <w:snapToGrid w:val="0"/>
        </w:rPr>
        <w:t>Proficiency</w:t>
      </w:r>
      <w:proofErr w:type="spellEnd"/>
      <w:r w:rsidRPr="007704B9">
        <w:rPr>
          <w:rFonts w:ascii="Arial Narrow" w:hAnsi="Arial Narrow" w:cs="Arial"/>
          <w:snapToGrid w:val="0"/>
        </w:rPr>
        <w:t xml:space="preserve">” o Aluno deve estar frequentando o curso regularmente. Para prestar o exame Fisk </w:t>
      </w:r>
      <w:proofErr w:type="spellStart"/>
      <w:r w:rsidRPr="007704B9">
        <w:rPr>
          <w:rFonts w:ascii="Arial Narrow" w:hAnsi="Arial Narrow" w:cs="Arial"/>
          <w:snapToGrid w:val="0"/>
        </w:rPr>
        <w:t>Proficiency</w:t>
      </w:r>
      <w:proofErr w:type="spellEnd"/>
      <w:r w:rsidRPr="007704B9">
        <w:rPr>
          <w:rFonts w:ascii="Arial Narrow" w:hAnsi="Arial Narrow" w:cs="Arial"/>
          <w:snapToGrid w:val="0"/>
        </w:rPr>
        <w:t xml:space="preserve">, o Aluno deverá, ainda, pagar a taxa correspondente. O Aluno reprovado ou que não compareceu ao Exame Final deve aguardar o próximo exame agendado pela Escola e estar cursando o estágio </w:t>
      </w:r>
      <w:r w:rsidRPr="007704B9">
        <w:rPr>
          <w:rFonts w:ascii="Arial Narrow" w:hAnsi="Arial Narrow" w:cs="Arial"/>
          <w:i/>
          <w:iCs/>
          <w:snapToGrid w:val="0"/>
        </w:rPr>
        <w:t>In</w:t>
      </w:r>
      <w:r w:rsidRPr="007704B9">
        <w:rPr>
          <w:rFonts w:ascii="Arial Narrow" w:hAnsi="Arial Narrow" w:cs="Arial"/>
          <w:snapToGrid w:val="0"/>
        </w:rPr>
        <w:t xml:space="preserve"> </w:t>
      </w:r>
      <w:r w:rsidRPr="007704B9">
        <w:rPr>
          <w:rFonts w:ascii="Arial Narrow" w:hAnsi="Arial Narrow" w:cs="Arial"/>
          <w:i/>
          <w:snapToGrid w:val="0"/>
        </w:rPr>
        <w:t xml:space="preserve">Focus </w:t>
      </w:r>
      <w:r w:rsidRPr="007704B9">
        <w:rPr>
          <w:rFonts w:ascii="Arial Narrow" w:hAnsi="Arial Narrow" w:cs="Arial"/>
          <w:snapToGrid w:val="0"/>
        </w:rPr>
        <w:t>há pelo menos 3 (três) meses para ter direito à segunda chance, mantendo-se a obrigação pelo pagamento das parcelas.</w:t>
      </w:r>
    </w:p>
    <w:p w14:paraId="040D0B97" w14:textId="77777777" w:rsidR="006B6969" w:rsidRPr="007704B9" w:rsidRDefault="006B6969" w:rsidP="00EE16B4">
      <w:pPr>
        <w:pStyle w:val="Corpodetexto2"/>
        <w:spacing w:after="0" w:line="240" w:lineRule="auto"/>
        <w:jc w:val="both"/>
        <w:rPr>
          <w:rFonts w:ascii="Arial Narrow" w:hAnsi="Arial Narrow"/>
        </w:rPr>
      </w:pPr>
      <w:r w:rsidRPr="007704B9">
        <w:rPr>
          <w:rFonts w:ascii="Arial Narrow" w:hAnsi="Arial Narrow"/>
        </w:rPr>
        <w:t>25. O aluno deverá sempre chegar com antecedência nas aulas. Não será permitida a entrada e permanência de acompanhantes durante as aulas.</w:t>
      </w:r>
    </w:p>
    <w:p w14:paraId="038263BF" w14:textId="77777777" w:rsidR="006B6969" w:rsidRPr="007704B9" w:rsidRDefault="006B6969" w:rsidP="00EE16B4">
      <w:pPr>
        <w:pStyle w:val="Corpodetexto2"/>
        <w:spacing w:after="0" w:line="240" w:lineRule="auto"/>
        <w:jc w:val="both"/>
        <w:rPr>
          <w:rFonts w:ascii="Arial Narrow" w:hAnsi="Arial Narrow"/>
        </w:rPr>
      </w:pPr>
      <w:r w:rsidRPr="007704B9">
        <w:rPr>
          <w:rFonts w:ascii="Arial Narrow" w:hAnsi="Arial Narrow"/>
        </w:rPr>
        <w:t>26. É de extrema importância, para que o aluno tenha uma boa aprendizagem, que traga as tarefas feitas de casa após cada lição. O aluno deverá trazer em todas as aulas seu material pessoal, o livro do Fisk e um caderno.</w:t>
      </w:r>
    </w:p>
    <w:p w14:paraId="3C39393B" w14:textId="77777777" w:rsidR="006B6969" w:rsidRPr="007704B9" w:rsidRDefault="006B6969" w:rsidP="00EE16B4">
      <w:pPr>
        <w:pStyle w:val="Corpodetexto2"/>
        <w:spacing w:after="0" w:line="240" w:lineRule="auto"/>
        <w:jc w:val="both"/>
        <w:rPr>
          <w:rFonts w:ascii="Arial Narrow" w:hAnsi="Arial Narrow"/>
          <w:b/>
        </w:rPr>
      </w:pPr>
      <w:r w:rsidRPr="007704B9">
        <w:rPr>
          <w:rFonts w:ascii="Arial Narrow" w:hAnsi="Arial Narrow"/>
        </w:rPr>
        <w:t xml:space="preserve">27. O aluno só poderá faltar até 10% da carga horária do livro, ou seja, até 5 faltas no semestre. O aluno que faltar, salvo por motivos justificáveis (doença, trabalho, emergência) poderá repor esta aula em uma outra turma de personalizado que tenha vaga disponível, para estes casos será cobrado o valor de acordo com a tabela vigente por reposição. </w:t>
      </w:r>
      <w:r w:rsidRPr="007704B9">
        <w:rPr>
          <w:rFonts w:ascii="Arial Narrow" w:hAnsi="Arial Narrow"/>
          <w:b/>
        </w:rPr>
        <w:t>Todas as faltas deverão ser repostas no mesmo semestre.</w:t>
      </w:r>
    </w:p>
    <w:p w14:paraId="7A5551AA" w14:textId="77777777" w:rsidR="006B6969" w:rsidRPr="007704B9" w:rsidRDefault="006B6969" w:rsidP="00EE16B4">
      <w:pPr>
        <w:spacing w:line="204" w:lineRule="auto"/>
        <w:jc w:val="both"/>
        <w:rPr>
          <w:rFonts w:ascii="Arial Narrow" w:hAnsi="Arial Narrow" w:cs="Arial"/>
          <w:bCs/>
          <w:snapToGrid w:val="0"/>
        </w:rPr>
      </w:pPr>
      <w:r w:rsidRPr="007704B9">
        <w:rPr>
          <w:rFonts w:ascii="Arial Narrow" w:hAnsi="Arial Narrow"/>
          <w:bCs/>
        </w:rPr>
        <w:t>28.</w:t>
      </w:r>
      <w:r w:rsidRPr="007704B9">
        <w:rPr>
          <w:rFonts w:ascii="Arial Narrow" w:hAnsi="Arial Narrow" w:cs="Arial"/>
          <w:b/>
          <w:bCs/>
        </w:rPr>
        <w:t xml:space="preserve"> </w:t>
      </w:r>
      <w:r w:rsidRPr="007704B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62AE0AB" w14:textId="77777777" w:rsidR="006B6969" w:rsidRPr="007704B9" w:rsidRDefault="006B6969" w:rsidP="006B6969">
      <w:pPr>
        <w:spacing w:line="204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bCs/>
          <w:snapToGrid w:val="0"/>
        </w:rPr>
        <w:t>29.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704B9">
        <w:rPr>
          <w:rFonts w:ascii="Arial Narrow" w:hAnsi="Arial Narrow"/>
          <w:iCs/>
        </w:rPr>
        <w:t>internet</w:t>
      </w:r>
      <w:r w:rsidRPr="007704B9">
        <w:rPr>
          <w:rFonts w:ascii="Arial Narrow" w:hAnsi="Arial Narrow"/>
        </w:rPr>
        <w:t xml:space="preserve"> ou ambiente virtual. </w:t>
      </w:r>
    </w:p>
    <w:p w14:paraId="25F9C7FB" w14:textId="77777777" w:rsidR="006B6969" w:rsidRPr="007704B9" w:rsidRDefault="006B6969" w:rsidP="006B6969">
      <w:pPr>
        <w:pStyle w:val="Corpodetexto2"/>
        <w:spacing w:line="240" w:lineRule="auto"/>
        <w:jc w:val="both"/>
        <w:rPr>
          <w:rFonts w:ascii="Arial Narrow" w:hAnsi="Arial Narrow"/>
          <w:bCs/>
        </w:rPr>
      </w:pPr>
      <w:r w:rsidRPr="007704B9">
        <w:rPr>
          <w:rFonts w:ascii="Arial Narrow" w:hAnsi="Arial Narrow"/>
          <w:bCs/>
        </w:rPr>
        <w:t xml:space="preserve">30. Visando sempre o melhor aprendizado do idioma, ressaltamos que a Escola promove atividades com fins educativos e elementos culturais e folclóricos dos países de língua inglesa, sendo que </w:t>
      </w:r>
      <w:proofErr w:type="gramStart"/>
      <w:r w:rsidRPr="007704B9">
        <w:rPr>
          <w:rFonts w:ascii="Arial Narrow" w:hAnsi="Arial Narrow"/>
          <w:bCs/>
        </w:rPr>
        <w:t>as mesmas</w:t>
      </w:r>
      <w:proofErr w:type="gramEnd"/>
      <w:r w:rsidRPr="007704B9">
        <w:rPr>
          <w:rFonts w:ascii="Arial Narrow" w:hAnsi="Arial Narrow"/>
          <w:bCs/>
        </w:rPr>
        <w:t xml:space="preserve"> não possuem nenhuma referência de confissão religiosa e buscam apenas apresentar o aspecto cultural do idioma.</w:t>
      </w:r>
    </w:p>
    <w:p w14:paraId="7A79A313" w14:textId="77777777" w:rsidR="006B6969" w:rsidRPr="007704B9" w:rsidRDefault="006B6969" w:rsidP="006B6969">
      <w:pPr>
        <w:ind w:left="120"/>
        <w:jc w:val="both"/>
        <w:rPr>
          <w:rFonts w:ascii="Arial Narrow" w:hAnsi="Arial Narrow"/>
          <w:b/>
        </w:rPr>
      </w:pPr>
    </w:p>
    <w:p w14:paraId="27720744" w14:textId="77777777" w:rsidR="006B6969" w:rsidRPr="007704B9" w:rsidRDefault="006B6969" w:rsidP="006B6969">
      <w:pPr>
        <w:ind w:right="425"/>
        <w:jc w:val="both"/>
        <w:rPr>
          <w:rFonts w:ascii="Arial Narrow" w:hAnsi="Arial Narrow"/>
        </w:rPr>
      </w:pPr>
    </w:p>
    <w:p w14:paraId="5C8D7CD0" w14:textId="77777777" w:rsidR="006B6969" w:rsidRPr="007704B9" w:rsidRDefault="006B6969" w:rsidP="006B6969">
      <w:pPr>
        <w:ind w:right="425"/>
        <w:jc w:val="both"/>
        <w:rPr>
          <w:rFonts w:ascii="Arial Narrow" w:hAnsi="Arial Narrow"/>
        </w:rPr>
      </w:pPr>
    </w:p>
    <w:p w14:paraId="3AFA31D9" w14:textId="77777777" w:rsidR="006B6969" w:rsidRPr="00F70E41" w:rsidRDefault="006B6969" w:rsidP="006B6969">
      <w:pPr>
        <w:ind w:right="425"/>
        <w:jc w:val="both"/>
        <w:rPr>
          <w:rFonts w:ascii="Arial Narrow" w:hAnsi="Arial Narrow"/>
        </w:rPr>
      </w:pPr>
    </w:p>
    <w:p w14:paraId="2B571618" w14:textId="77777777" w:rsidR="006B6969" w:rsidRPr="00F70E41" w:rsidRDefault="006B6969" w:rsidP="006B6969">
      <w:pPr>
        <w:ind w:right="425"/>
        <w:jc w:val="both"/>
        <w:rPr>
          <w:rFonts w:ascii="Arial Narrow" w:hAnsi="Arial Narrow"/>
        </w:rPr>
      </w:pPr>
    </w:p>
    <w:p w14:paraId="46F75C67" w14:textId="77777777" w:rsidR="006B6969" w:rsidRPr="00F70E41" w:rsidRDefault="006B6969" w:rsidP="006B6969">
      <w:pPr>
        <w:ind w:right="425"/>
        <w:jc w:val="both"/>
        <w:rPr>
          <w:rFonts w:ascii="Arial Narrow" w:hAnsi="Arial Narrow"/>
        </w:rPr>
      </w:pPr>
    </w:p>
    <w:p w14:paraId="1AA0B26A" w14:textId="77777777" w:rsidR="0068410D" w:rsidRDefault="0068410D" w:rsidP="006B6969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6CC274C" w14:textId="77777777" w:rsidR="00DB07F5" w:rsidRDefault="00DB07F5">
      <w:r>
        <w:separator/>
      </w:r>
    </w:p>
  </w:endnote>
  <w:endnote w:type="continuationSeparator" w:id="0">
    <w:p w14:paraId="03214030" w14:textId="77777777" w:rsidR="00DB07F5" w:rsidRDefault="00DB07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023A597" w14:textId="77777777" w:rsidR="00DB07F5" w:rsidRDefault="00DB07F5">
      <w:r>
        <w:separator/>
      </w:r>
    </w:p>
  </w:footnote>
  <w:footnote w:type="continuationSeparator" w:id="0">
    <w:p w14:paraId="365B564D" w14:textId="77777777" w:rsidR="00DB07F5" w:rsidRDefault="00DB07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254D"/>
    <w:rsid w:val="000054A3"/>
    <w:rsid w:val="00014579"/>
    <w:rsid w:val="00062663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1254D"/>
    <w:rsid w:val="00492DF4"/>
    <w:rsid w:val="004A7DDF"/>
    <w:rsid w:val="0056018B"/>
    <w:rsid w:val="00595196"/>
    <w:rsid w:val="00622D58"/>
    <w:rsid w:val="00635ADC"/>
    <w:rsid w:val="0068410D"/>
    <w:rsid w:val="00690C94"/>
    <w:rsid w:val="00696524"/>
    <w:rsid w:val="006B6969"/>
    <w:rsid w:val="006F1D8B"/>
    <w:rsid w:val="00754B7E"/>
    <w:rsid w:val="00780347"/>
    <w:rsid w:val="00870FC3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B07F5"/>
    <w:rsid w:val="00DD08B7"/>
    <w:rsid w:val="00DF635E"/>
    <w:rsid w:val="00E01F20"/>
    <w:rsid w:val="00E25850"/>
    <w:rsid w:val="00EE16B4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2ABF63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6B6969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- Inglês</Template>
  <TotalTime>9</TotalTime>
  <Pages>5</Pages>
  <Words>3427</Words>
  <Characters>18508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21892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Unidade Vila Ipiranga 2</dc:creator>
  <cp:lastModifiedBy>FISK Unidade Vila Ipiranga 2</cp:lastModifiedBy>
  <cp:revision>1</cp:revision>
  <cp:lastPrinted>2011-12-08T13:22:00Z</cp:lastPrinted>
  <dcterms:created xsi:type="dcterms:W3CDTF">2020-09-03T21:40:00Z</dcterms:created>
  <dcterms:modified xsi:type="dcterms:W3CDTF">2020-09-03T21:49:00Z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