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pStyle w:val="Heading1"/>
        <w:tabs>
          <w:tab w:val="clear" w:pos="7740"/>
          <w:tab w:val="left" w:pos="5670"/>
        </w:tabs>
        <w:rPr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tab/>
      </w:r>
      <w:r>
        <w:t>U</w:t>
      </w:r>
      <w:r>
        <w:rPr>
          <w:szCs w:val="22"/>
        </w:rPr>
        <w:t xml:space="preserve">nidade </w:t>
      </w:r>
      <w:r>
        <w:rPr>
          <w:noProof/>
        </w:rPr>
        <w:fldChar w:fldCharType="begin"/>
      </w:r>
      <w:r>
        <w:rPr>
          <w:noProof/>
        </w:rPr>
        <w:instrText xml:space="preserve"> MERGEFIELD  NomeEscola  \* MERGEFORMAT </w:instrText>
      </w:r>
      <w:r>
        <w:rPr>
          <w:noProof/>
        </w:rPr>
        <w:fldChar w:fldCharType="separate"/>
      </w:r>
      <w:r>
        <w:rPr>
          <w:noProof/>
        </w:rPr>
        <w:t>«NomeEscola»</w:t>
      </w:r>
      <w:r>
        <w:rPr>
          <w:noProof/>
        </w:rPr>
        <w:fldChar w:fldCharType="end"/>
      </w:r>
      <w:r>
        <w:rPr>
          <w:szCs w:val="22"/>
        </w:rPr>
        <w:t xml:space="preserve"> – Método Autorizado</w:t>
      </w:r>
    </w:p>
    <w:p/>
    <w:p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jc w:val="both"/>
        <w:rPr>
          <w:rFonts w:ascii="Arial Narrow" w:hAnsi="Arial Narrow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/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>
      <w:pPr>
        <w:ind w:left="360"/>
        <w:jc w:val="both"/>
        <w:rPr>
          <w:rFonts w:ascii="Arial Narrow" w:hAnsi="Arial Narrow"/>
          <w:sz w:val="18"/>
        </w:rPr>
      </w:pPr>
    </w:p>
    <w:p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sz w:val="17"/>
          <w:szCs w:val="17"/>
        </w:rPr>
        <w:t xml:space="preserve">O </w:t>
      </w:r>
      <w:r>
        <w:rPr>
          <w:rFonts w:ascii="Arial" w:hAnsi="Arial" w:cs="Arial"/>
          <w:sz w:val="17"/>
          <w:szCs w:val="17"/>
        </w:rPr>
        <w:t>segundo</w:t>
      </w:r>
      <w:r>
        <w:rPr>
          <w:rFonts w:ascii="Arial" w:hAnsi="Arial" w:cs="Arial"/>
          <w:sz w:val="17"/>
          <w:szCs w:val="17"/>
        </w:rPr>
        <w:t xml:space="preserve"> semestre letivo de 20</w:t>
      </w:r>
      <w:r>
        <w:rPr>
          <w:rFonts w:ascii="Arial" w:hAnsi="Arial" w:cs="Arial"/>
          <w:sz w:val="17"/>
          <w:szCs w:val="17"/>
        </w:rPr>
        <w:t>20</w:t>
      </w:r>
      <w:r>
        <w:rPr>
          <w:rFonts w:ascii="Arial" w:hAnsi="Arial" w:cs="Arial"/>
          <w:sz w:val="17"/>
          <w:szCs w:val="17"/>
        </w:rPr>
        <w:t xml:space="preserve"> inicia-se no dia </w:t>
      </w:r>
      <w:r>
        <w:rPr>
          <w:rFonts w:ascii="Arial" w:hAnsi="Arial" w:cs="Arial"/>
          <w:sz w:val="17"/>
          <w:szCs w:val="17"/>
        </w:rPr>
        <w:t>03</w:t>
      </w:r>
      <w:r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 xml:space="preserve">Agosto </w:t>
      </w:r>
      <w:r>
        <w:rPr>
          <w:rFonts w:ascii="Arial" w:hAnsi="Arial" w:cs="Arial"/>
          <w:sz w:val="17"/>
          <w:szCs w:val="17"/>
        </w:rPr>
        <w:t>de 20</w:t>
      </w:r>
      <w:r>
        <w:rPr>
          <w:rFonts w:ascii="Arial" w:hAnsi="Arial" w:cs="Arial"/>
          <w:sz w:val="17"/>
          <w:szCs w:val="17"/>
        </w:rPr>
        <w:t>20</w:t>
      </w:r>
      <w:r>
        <w:rPr>
          <w:rFonts w:ascii="Arial" w:hAnsi="Arial" w:cs="Arial"/>
          <w:sz w:val="17"/>
          <w:szCs w:val="17"/>
        </w:rPr>
        <w:t xml:space="preserve"> (</w:t>
      </w:r>
      <w:r>
        <w:rPr>
          <w:rFonts w:ascii="Arial" w:hAnsi="Arial" w:cs="Arial"/>
          <w:sz w:val="17"/>
          <w:szCs w:val="17"/>
        </w:rPr>
        <w:t>segunda-feira</w:t>
      </w:r>
      <w:r>
        <w:rPr>
          <w:rFonts w:ascii="Arial" w:hAnsi="Arial" w:cs="Arial"/>
          <w:sz w:val="17"/>
          <w:szCs w:val="17"/>
        </w:rPr>
        <w:t xml:space="preserve">) e encerra-se no dia </w:t>
      </w:r>
      <w:r>
        <w:rPr>
          <w:rFonts w:ascii="Arial" w:hAnsi="Arial" w:cs="Arial"/>
          <w:sz w:val="17"/>
          <w:szCs w:val="17"/>
        </w:rPr>
        <w:t>19</w:t>
      </w:r>
      <w:r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>Dezembro</w:t>
      </w:r>
      <w:r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sábado</w:t>
      </w:r>
      <w:r>
        <w:rPr>
          <w:rFonts w:ascii="Arial" w:hAnsi="Arial" w:cs="Arial"/>
          <w:color w:val="000000"/>
          <w:sz w:val="17"/>
          <w:szCs w:val="17"/>
        </w:rPr>
        <w:t>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sz w:val="17"/>
          <w:szCs w:val="17"/>
        </w:rPr>
        <w:lastRenderedPageBreak/>
        <w:t>Os valores dos Cursos ora contratados são aplicáveis de acordo com a validade deste Contrato, portanto não gerando nenhum direito de prorrogação após a sua finalização. Valores promocionais e ou especiais não servem de referência para uma nova contratação;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no Idioma contratado, nos dias, horário e local convencionados por ocasião da matrícula salvo motivos de força maior;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FISK oferece aulas nos métodos regular, personalizado e FISK WEB.  As aulas podem ser expositivas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regular</w:t>
      </w:r>
      <w:r>
        <w:rPr>
          <w:rFonts w:ascii="Arial" w:hAnsi="Arial" w:cs="Arial"/>
          <w:color w:val="000000"/>
          <w:sz w:val="17"/>
          <w:szCs w:val="17"/>
        </w:rPr>
        <w:t>)</w:t>
      </w:r>
      <w:r>
        <w:rPr>
          <w:rFonts w:ascii="Arial" w:hAnsi="Arial" w:cs="Arial"/>
          <w:color w:val="000000"/>
          <w:sz w:val="17"/>
          <w:szCs w:val="17"/>
        </w:rPr>
        <w:t>, com atendimento individual em ambiente de grupo</w:t>
      </w:r>
      <w:r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personalizado</w:t>
      </w:r>
      <w:r>
        <w:rPr>
          <w:rFonts w:ascii="Arial" w:hAnsi="Arial" w:cs="Arial"/>
          <w:color w:val="000000"/>
          <w:sz w:val="17"/>
          <w:szCs w:val="17"/>
        </w:rPr>
        <w:t>)</w:t>
      </w:r>
      <w:r>
        <w:rPr>
          <w:rFonts w:ascii="Arial" w:hAnsi="Arial" w:cs="Arial"/>
          <w:color w:val="000000"/>
          <w:sz w:val="17"/>
          <w:szCs w:val="17"/>
        </w:rPr>
        <w:t xml:space="preserve"> e aulas semipresenciais pela internet </w:t>
      </w:r>
      <w:r>
        <w:rPr>
          <w:rFonts w:ascii="Arial" w:hAnsi="Arial" w:cs="Arial"/>
          <w:color w:val="000000"/>
          <w:sz w:val="17"/>
          <w:szCs w:val="17"/>
        </w:rPr>
        <w:t>(</w:t>
      </w:r>
      <w:r>
        <w:rPr>
          <w:rFonts w:ascii="Arial" w:hAnsi="Arial" w:cs="Arial"/>
          <w:color w:val="000000"/>
          <w:sz w:val="17"/>
          <w:szCs w:val="17"/>
        </w:rPr>
        <w:t>FISK WEB). É permitido ao aluno transferir-se gratuitamente entre as metodologias FISK uma vez por semestre, desde que haja a turma disponível com a metodologia desejada;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No curso personalizado e ou regular, as aulas canceladas por motivos de força maior serão repostas até o final do curso;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curso personalizado deve-se respeitar a carga horária prevista de:</w:t>
      </w:r>
    </w:p>
    <w:p>
      <w:pPr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Big Box</w:t>
      </w:r>
      <w:r>
        <w:rPr>
          <w:rFonts w:ascii="Arial" w:hAnsi="Arial" w:cs="Arial"/>
          <w:color w:val="000000"/>
          <w:sz w:val="17"/>
          <w:szCs w:val="17"/>
        </w:rPr>
        <w:t>, Playground,Have Fun (</w:t>
      </w:r>
      <w:r>
        <w:rPr>
          <w:rFonts w:ascii="Arial" w:hAnsi="Arial" w:cs="Arial"/>
          <w:color w:val="000000"/>
          <w:sz w:val="17"/>
          <w:szCs w:val="17"/>
        </w:rPr>
        <w:t>43</w:t>
      </w:r>
      <w:r>
        <w:rPr>
          <w:rFonts w:ascii="Arial" w:hAnsi="Arial" w:cs="Arial"/>
          <w:color w:val="000000"/>
          <w:sz w:val="17"/>
          <w:szCs w:val="17"/>
        </w:rPr>
        <w:t xml:space="preserve"> aulas</w:t>
      </w:r>
      <w:r>
        <w:rPr>
          <w:rFonts w:ascii="Arial" w:hAnsi="Arial" w:cs="Arial"/>
          <w:color w:val="000000"/>
          <w:sz w:val="17"/>
          <w:szCs w:val="17"/>
        </w:rPr>
        <w:t>/43 horas</w:t>
      </w:r>
      <w:r>
        <w:rPr>
          <w:rFonts w:ascii="Arial" w:hAnsi="Arial" w:cs="Arial"/>
          <w:color w:val="000000"/>
          <w:sz w:val="17"/>
          <w:szCs w:val="17"/>
        </w:rPr>
        <w:t xml:space="preserve">);Teens/Chiquiteens/Teenstation: </w:t>
      </w:r>
      <w:r>
        <w:rPr>
          <w:rFonts w:ascii="Arial" w:hAnsi="Arial" w:cs="Arial"/>
          <w:color w:val="000000"/>
          <w:sz w:val="17"/>
          <w:szCs w:val="17"/>
        </w:rPr>
        <w:t>(</w:t>
      </w:r>
      <w:r>
        <w:rPr>
          <w:rFonts w:ascii="Arial" w:hAnsi="Arial" w:cs="Arial"/>
          <w:color w:val="000000"/>
          <w:sz w:val="17"/>
          <w:szCs w:val="17"/>
        </w:rPr>
        <w:t>4</w:t>
      </w:r>
      <w:r>
        <w:rPr>
          <w:rFonts w:ascii="Arial" w:hAnsi="Arial" w:cs="Arial"/>
          <w:color w:val="000000"/>
          <w:sz w:val="17"/>
          <w:szCs w:val="17"/>
        </w:rPr>
        <w:t>3</w:t>
      </w:r>
      <w:r>
        <w:rPr>
          <w:rFonts w:ascii="Arial" w:hAnsi="Arial" w:cs="Arial"/>
          <w:color w:val="000000"/>
          <w:sz w:val="17"/>
          <w:szCs w:val="17"/>
        </w:rPr>
        <w:t xml:space="preserve"> horas</w:t>
      </w:r>
      <w:r>
        <w:rPr>
          <w:rFonts w:ascii="Arial" w:hAnsi="Arial" w:cs="Arial"/>
          <w:color w:val="000000"/>
          <w:sz w:val="17"/>
          <w:szCs w:val="17"/>
        </w:rPr>
        <w:t>/43</w:t>
      </w:r>
      <w:r>
        <w:rPr>
          <w:rFonts w:ascii="Arial" w:hAnsi="Arial" w:cs="Arial"/>
          <w:color w:val="000000"/>
          <w:sz w:val="17"/>
          <w:szCs w:val="17"/>
        </w:rPr>
        <w:t xml:space="preserve"> aulas);Essentials 1, Essentials 2 e </w:t>
      </w:r>
      <w:r>
        <w:rPr>
          <w:rFonts w:ascii="Arial" w:hAnsi="Arial" w:cs="Arial"/>
          <w:color w:val="000000"/>
          <w:sz w:val="17"/>
          <w:szCs w:val="17"/>
        </w:rPr>
        <w:t xml:space="preserve">Espanhol Imediato </w:t>
      </w:r>
      <w:r>
        <w:rPr>
          <w:rFonts w:ascii="Arial" w:hAnsi="Arial" w:cs="Arial"/>
          <w:color w:val="000000"/>
          <w:sz w:val="17"/>
          <w:szCs w:val="17"/>
        </w:rPr>
        <w:t xml:space="preserve"> 1; </w:t>
      </w:r>
      <w:r>
        <w:rPr>
          <w:rFonts w:ascii="Arial" w:hAnsi="Arial" w:cs="Arial"/>
          <w:color w:val="000000"/>
          <w:sz w:val="17"/>
          <w:szCs w:val="17"/>
        </w:rPr>
        <w:t>(</w:t>
      </w:r>
      <w:r>
        <w:rPr>
          <w:rFonts w:ascii="Arial" w:hAnsi="Arial" w:cs="Arial"/>
          <w:color w:val="000000"/>
          <w:sz w:val="17"/>
          <w:szCs w:val="17"/>
        </w:rPr>
        <w:t>4</w:t>
      </w:r>
      <w:r>
        <w:rPr>
          <w:rFonts w:ascii="Arial" w:hAnsi="Arial" w:cs="Arial"/>
          <w:color w:val="000000"/>
          <w:sz w:val="17"/>
          <w:szCs w:val="17"/>
        </w:rPr>
        <w:t>3</w:t>
      </w:r>
      <w:r>
        <w:rPr>
          <w:rFonts w:ascii="Arial" w:hAnsi="Arial" w:cs="Arial"/>
          <w:color w:val="000000"/>
          <w:sz w:val="17"/>
          <w:szCs w:val="17"/>
        </w:rPr>
        <w:t xml:space="preserve"> horas</w:t>
      </w:r>
      <w:r>
        <w:rPr>
          <w:rFonts w:ascii="Arial" w:hAnsi="Arial" w:cs="Arial"/>
          <w:color w:val="000000"/>
          <w:sz w:val="17"/>
          <w:szCs w:val="17"/>
        </w:rPr>
        <w:t>/43</w:t>
      </w:r>
      <w:r>
        <w:rPr>
          <w:rFonts w:ascii="Arial" w:hAnsi="Arial" w:cs="Arial"/>
          <w:color w:val="000000"/>
          <w:sz w:val="17"/>
          <w:szCs w:val="17"/>
        </w:rPr>
        <w:t xml:space="preserve"> aulas); </w:t>
      </w:r>
      <w:r>
        <w:rPr>
          <w:rFonts w:ascii="Arial" w:hAnsi="Arial" w:cs="Arial"/>
          <w:color w:val="000000"/>
          <w:sz w:val="17"/>
          <w:szCs w:val="17"/>
        </w:rPr>
        <w:t>Transitions 1</w:t>
      </w:r>
      <w:r>
        <w:rPr>
          <w:rFonts w:ascii="Arial" w:hAnsi="Arial" w:cs="Arial"/>
          <w:color w:val="000000"/>
          <w:sz w:val="17"/>
          <w:szCs w:val="17"/>
        </w:rPr>
        <w:t xml:space="preserve"> e </w:t>
      </w:r>
      <w:r>
        <w:rPr>
          <w:rFonts w:ascii="Arial" w:hAnsi="Arial" w:cs="Arial"/>
          <w:color w:val="000000"/>
          <w:sz w:val="17"/>
          <w:szCs w:val="17"/>
        </w:rPr>
        <w:t>2</w:t>
      </w:r>
      <w:r>
        <w:rPr>
          <w:rFonts w:ascii="Arial" w:hAnsi="Arial" w:cs="Arial"/>
          <w:color w:val="000000"/>
          <w:sz w:val="17"/>
          <w:szCs w:val="17"/>
        </w:rPr>
        <w:t xml:space="preserve">; </w:t>
      </w:r>
      <w:r>
        <w:rPr>
          <w:rFonts w:ascii="Arial" w:hAnsi="Arial" w:cs="Arial"/>
          <w:color w:val="000000"/>
          <w:sz w:val="17"/>
          <w:szCs w:val="17"/>
        </w:rPr>
        <w:t>(</w:t>
      </w:r>
      <w:r>
        <w:rPr>
          <w:rFonts w:ascii="Arial" w:hAnsi="Arial" w:cs="Arial"/>
          <w:color w:val="000000"/>
          <w:sz w:val="17"/>
          <w:szCs w:val="17"/>
        </w:rPr>
        <w:t>4</w:t>
      </w:r>
      <w:r>
        <w:rPr>
          <w:rFonts w:ascii="Arial" w:hAnsi="Arial" w:cs="Arial"/>
          <w:color w:val="000000"/>
          <w:sz w:val="17"/>
          <w:szCs w:val="17"/>
        </w:rPr>
        <w:t>3</w:t>
      </w:r>
      <w:r>
        <w:rPr>
          <w:rFonts w:ascii="Arial" w:hAnsi="Arial" w:cs="Arial"/>
          <w:color w:val="000000"/>
          <w:sz w:val="17"/>
          <w:szCs w:val="17"/>
        </w:rPr>
        <w:t xml:space="preserve"> Horas</w:t>
      </w:r>
      <w:r>
        <w:rPr>
          <w:rFonts w:ascii="Arial" w:hAnsi="Arial" w:cs="Arial"/>
          <w:color w:val="000000"/>
          <w:sz w:val="17"/>
          <w:szCs w:val="17"/>
        </w:rPr>
        <w:t>/43</w:t>
      </w:r>
      <w:r>
        <w:rPr>
          <w:rFonts w:ascii="Arial" w:hAnsi="Arial" w:cs="Arial"/>
          <w:color w:val="000000"/>
          <w:sz w:val="17"/>
          <w:szCs w:val="17"/>
        </w:rPr>
        <w:t xml:space="preserve"> aulas); </w:t>
      </w:r>
      <w:r>
        <w:rPr>
          <w:rFonts w:ascii="Arial" w:hAnsi="Arial" w:cs="Arial"/>
          <w:color w:val="000000"/>
          <w:sz w:val="17"/>
          <w:szCs w:val="17"/>
        </w:rPr>
        <w:t>Fluency 1 e 2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>(</w:t>
      </w:r>
      <w:r>
        <w:rPr>
          <w:rFonts w:ascii="Arial" w:hAnsi="Arial" w:cs="Arial"/>
          <w:color w:val="000000"/>
          <w:sz w:val="17"/>
          <w:szCs w:val="17"/>
        </w:rPr>
        <w:t>4</w:t>
      </w:r>
      <w:r>
        <w:rPr>
          <w:rFonts w:ascii="Arial" w:hAnsi="Arial" w:cs="Arial"/>
          <w:color w:val="000000"/>
          <w:sz w:val="17"/>
          <w:szCs w:val="17"/>
        </w:rPr>
        <w:t>3</w:t>
      </w:r>
      <w:r>
        <w:rPr>
          <w:rFonts w:ascii="Arial" w:hAnsi="Arial" w:cs="Arial"/>
          <w:color w:val="000000"/>
          <w:sz w:val="17"/>
          <w:szCs w:val="17"/>
        </w:rPr>
        <w:t xml:space="preserve"> horas</w:t>
      </w:r>
      <w:r>
        <w:rPr>
          <w:rFonts w:ascii="Arial" w:hAnsi="Arial" w:cs="Arial"/>
          <w:color w:val="000000"/>
          <w:sz w:val="17"/>
          <w:szCs w:val="17"/>
        </w:rPr>
        <w:t>/43</w:t>
      </w:r>
      <w:r>
        <w:rPr>
          <w:rFonts w:ascii="Arial" w:hAnsi="Arial" w:cs="Arial"/>
          <w:color w:val="000000"/>
          <w:sz w:val="17"/>
          <w:szCs w:val="17"/>
        </w:rPr>
        <w:t xml:space="preserve"> aulas); Focus o</w:t>
      </w:r>
      <w:r>
        <w:rPr>
          <w:rFonts w:ascii="Arial" w:hAnsi="Arial" w:cs="Arial"/>
          <w:color w:val="000000"/>
          <w:sz w:val="17"/>
          <w:szCs w:val="17"/>
        </w:rPr>
        <w:t xml:space="preserve">n Fisk Final </w:t>
      </w:r>
      <w:r>
        <w:rPr>
          <w:rFonts w:ascii="Arial" w:hAnsi="Arial" w:cs="Arial"/>
          <w:color w:val="000000"/>
          <w:sz w:val="17"/>
          <w:szCs w:val="17"/>
        </w:rPr>
        <w:t>;</w:t>
      </w:r>
      <w:r>
        <w:rPr>
          <w:rFonts w:ascii="Arial" w:hAnsi="Arial" w:cs="Arial"/>
          <w:color w:val="000000"/>
          <w:sz w:val="17"/>
          <w:szCs w:val="17"/>
        </w:rPr>
        <w:t>(43</w:t>
      </w:r>
      <w:r>
        <w:rPr>
          <w:rFonts w:ascii="Arial" w:hAnsi="Arial" w:cs="Arial"/>
          <w:color w:val="000000"/>
          <w:sz w:val="17"/>
          <w:szCs w:val="17"/>
        </w:rPr>
        <w:t xml:space="preserve"> horas</w:t>
      </w:r>
      <w:r>
        <w:rPr>
          <w:rFonts w:ascii="Arial" w:hAnsi="Arial" w:cs="Arial"/>
          <w:color w:val="000000"/>
          <w:sz w:val="17"/>
          <w:szCs w:val="17"/>
        </w:rPr>
        <w:t>/43</w:t>
      </w:r>
      <w:r>
        <w:rPr>
          <w:rFonts w:ascii="Arial" w:hAnsi="Arial" w:cs="Arial"/>
          <w:color w:val="000000"/>
          <w:sz w:val="17"/>
          <w:szCs w:val="17"/>
        </w:rPr>
        <w:t xml:space="preserve"> aulas);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As aulas de ensino personalizado e regular serão interrompidas eventualmente para a realização de atividades extras (DVD, filmes, músicas, </w:t>
      </w:r>
      <w:r>
        <w:rPr>
          <w:rFonts w:ascii="Arial" w:hAnsi="Arial" w:cs="Arial"/>
          <w:color w:val="000000"/>
          <w:sz w:val="17"/>
          <w:szCs w:val="17"/>
        </w:rPr>
        <w:t>Cyber Fisk</w:t>
      </w:r>
      <w:r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>Aulas de realidade Virtual</w:t>
      </w:r>
      <w:r>
        <w:rPr>
          <w:rFonts w:ascii="Arial" w:hAnsi="Arial" w:cs="Arial"/>
          <w:color w:val="000000"/>
          <w:sz w:val="17"/>
          <w:szCs w:val="17"/>
        </w:rPr>
        <w:t>,</w:t>
      </w:r>
      <w:r>
        <w:rPr>
          <w:rFonts w:ascii="Arial" w:hAnsi="Arial" w:cs="Arial"/>
          <w:color w:val="000000"/>
          <w:sz w:val="17"/>
          <w:szCs w:val="17"/>
        </w:rPr>
        <w:t xml:space="preserve"> Jogos etc.) a fim de promover a consolidação do aprendizado e a integração entre os alunos;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A partir do nível </w:t>
      </w:r>
      <w:r>
        <w:rPr>
          <w:rFonts w:ascii="Arial" w:hAnsi="Arial" w:cs="Arial"/>
          <w:color w:val="000000"/>
          <w:sz w:val="17"/>
          <w:szCs w:val="17"/>
        </w:rPr>
        <w:t>Transitions</w:t>
      </w:r>
      <w:r>
        <w:rPr>
          <w:rFonts w:ascii="Arial" w:hAnsi="Arial" w:cs="Arial"/>
          <w:color w:val="000000"/>
          <w:sz w:val="17"/>
          <w:szCs w:val="17"/>
        </w:rPr>
        <w:t xml:space="preserve"> </w:t>
      </w:r>
      <w:r>
        <w:rPr>
          <w:rFonts w:ascii="Arial" w:hAnsi="Arial" w:cs="Arial"/>
          <w:color w:val="000000"/>
          <w:sz w:val="17"/>
          <w:szCs w:val="17"/>
        </w:rPr>
        <w:t>e Espanhol imediato 2</w:t>
      </w:r>
      <w:r>
        <w:rPr>
          <w:rFonts w:ascii="Arial" w:hAnsi="Arial" w:cs="Arial"/>
          <w:color w:val="000000"/>
          <w:sz w:val="17"/>
          <w:szCs w:val="17"/>
        </w:rPr>
        <w:t xml:space="preserve"> as aulas serão ministradas totalmente em inglês e Espanhol;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Os alunos serão avaliados a cada 5 ou 6 lições. A média mínima para a aprovação é </w:t>
      </w:r>
      <w:r>
        <w:rPr>
          <w:rFonts w:ascii="Arial" w:hAnsi="Arial" w:cs="Arial"/>
          <w:b/>
          <w:color w:val="000000"/>
          <w:sz w:val="17"/>
          <w:szCs w:val="17"/>
        </w:rPr>
        <w:t xml:space="preserve">70 </w:t>
      </w:r>
      <w:r>
        <w:rPr>
          <w:rFonts w:ascii="Arial" w:hAnsi="Arial" w:cs="Arial"/>
          <w:color w:val="000000"/>
          <w:sz w:val="17"/>
          <w:szCs w:val="17"/>
        </w:rPr>
        <w:t xml:space="preserve">(setenta) em cada avaliação (escrita, compreensão auditiva, compreensão textual, oral e participação). O aluno que não atingir a média mínima tem direito a uma única segunda chance por estágio dentro do prazo de uma semana. Caso o aluno não atinja nota suficiente para a aprovação na prova de segunda chance, seu rendimento escolar será submetido ao conselho de classe que decidirá pela sua aprovação ou reprovação de acordo com critérios meramente pedagógicos;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Durante o semestre será tolerado no máximo</w:t>
      </w:r>
      <w:r>
        <w:rPr>
          <w:rFonts w:ascii="Arial" w:hAnsi="Arial" w:cs="Arial"/>
          <w:b/>
          <w:color w:val="000000"/>
          <w:sz w:val="17"/>
          <w:szCs w:val="17"/>
        </w:rPr>
        <w:t xml:space="preserve"> 07</w:t>
      </w:r>
      <w:r>
        <w:rPr>
          <w:rFonts w:ascii="Arial" w:hAnsi="Arial" w:cs="Arial"/>
          <w:color w:val="000000"/>
          <w:sz w:val="17"/>
          <w:szCs w:val="17"/>
        </w:rPr>
        <w:t xml:space="preserve"> faltas não justificadas, o aluno que ultrapassar este limite será reprovado; Faltas justificadas deverão ser avisadas com antecedência na secretaria da escola e em caso de doença trazer o atestado médico;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O aluno que comparecer à Escola sem portar o material didático ficará impossibilitado de assistir às aulas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e/ou responsável deve acompanhar o Calendário Letivo que é distribuído no início do semestre, ficando assim a Escola isenta de avisar novamente as atividades e eventos previamente previstos no referido Calendário;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Com exceção do primeiro calendário letivo entregue no início do semestre, a Escola enviará por correio eletrônico para os alunos e/ou responsáveis, circulares sobre recessos escolares, reunião de pais e demais informativos. Desta forma, a Escola não se responsabiliza pela não ciência dos responsáveis;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estágio certificado de conclusão do mesmo</w:t>
      </w:r>
      <w:r>
        <w:rPr>
          <w:rFonts w:ascii="Arial" w:hAnsi="Arial" w:cs="Arial"/>
          <w:color w:val="000000"/>
          <w:sz w:val="17"/>
          <w:szCs w:val="17"/>
        </w:rPr>
        <w:t xml:space="preserve"> com a carga horária e a menção final do estágio. Caso o aluno perca ou o certificado seja extraviado, o mesmo poderá solicitar na secretaria uma 2ª via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faltar no dia de aplicação de prova deverá pagar multa no valor de R$ 25,00 (vinte e cinco reais) e deverá marcar a prova de segunda chamada num prazo de 15 dias da data original da prova. Os alunos dos estágios FOCUS/ESPAÑHOL CON Ñ5 deverão seguir os prazos previstos em cronograma para elaboração do projeto final do curso. O não cumprimento levará a perda de pontos na nota final do projeto;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Os alunos que terminarem de fazer </w:t>
      </w:r>
      <w:r>
        <w:rPr>
          <w:rFonts w:ascii="Arial" w:hAnsi="Arial" w:cs="Arial"/>
          <w:color w:val="000000"/>
          <w:sz w:val="17"/>
          <w:szCs w:val="17"/>
        </w:rPr>
        <w:t>as avaliações</w:t>
      </w:r>
      <w:r>
        <w:rPr>
          <w:rFonts w:ascii="Arial" w:hAnsi="Arial" w:cs="Arial"/>
          <w:color w:val="000000"/>
          <w:sz w:val="17"/>
          <w:szCs w:val="17"/>
        </w:rPr>
        <w:t xml:space="preserve"> deverão permanecer na sala de aula estudando, salvo se precisarem sair com antecedência;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Os alunos, que por alguma razão, permanecerem mais</w:t>
      </w:r>
      <w:r>
        <w:rPr>
          <w:rFonts w:ascii="Arial" w:hAnsi="Arial" w:cs="Arial"/>
          <w:color w:val="000000"/>
          <w:sz w:val="17"/>
          <w:szCs w:val="17"/>
        </w:rPr>
        <w:t xml:space="preserve"> de um ano afastados da escola, só poderão</w:t>
      </w:r>
      <w:r>
        <w:rPr>
          <w:rFonts w:ascii="Arial" w:hAnsi="Arial" w:cs="Arial"/>
          <w:color w:val="000000"/>
          <w:sz w:val="17"/>
          <w:szCs w:val="17"/>
        </w:rPr>
        <w:t xml:space="preserve"> retornar as aulas através de teste de nível (Placement Test ou Test de Clasificación);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Serão tolerados atrasos de até 15 minutos para as turmas de personalizado e 10 minutos para as turmas regulares nas aulas;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professor poderá ser substituído por determinação da diretoria;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não haja formação da turma</w:t>
      </w:r>
      <w:r>
        <w:rPr>
          <w:rFonts w:ascii="Arial" w:hAnsi="Arial" w:cs="Arial"/>
          <w:color w:val="000000"/>
          <w:sz w:val="17"/>
          <w:szCs w:val="17"/>
        </w:rPr>
        <w:t xml:space="preserve"> personalizada ou regular</w:t>
      </w:r>
      <w:r>
        <w:rPr>
          <w:rFonts w:ascii="Arial" w:hAnsi="Arial" w:cs="Arial"/>
          <w:color w:val="000000"/>
          <w:sz w:val="17"/>
          <w:szCs w:val="17"/>
        </w:rPr>
        <w:t>, haverá devolução das quan</w:t>
      </w:r>
      <w:r>
        <w:rPr>
          <w:rFonts w:ascii="Arial" w:hAnsi="Arial" w:cs="Arial"/>
          <w:color w:val="000000"/>
          <w:sz w:val="17"/>
          <w:szCs w:val="17"/>
        </w:rPr>
        <w:t>tias pagas;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 A cada mudança de estágio o aluno é obrigado a usar o novo material didático, qu</w:t>
      </w:r>
      <w:r>
        <w:rPr>
          <w:rFonts w:ascii="Arial" w:hAnsi="Arial" w:cs="Arial"/>
          <w:color w:val="000000"/>
          <w:sz w:val="17"/>
          <w:szCs w:val="17"/>
        </w:rPr>
        <w:t xml:space="preserve">e corresponde ao livro, senha de acesso ao Cyber Fisk </w:t>
      </w:r>
      <w:r>
        <w:rPr>
          <w:rFonts w:ascii="Arial" w:hAnsi="Arial" w:cs="Arial"/>
          <w:color w:val="000000"/>
          <w:sz w:val="17"/>
          <w:szCs w:val="17"/>
        </w:rPr>
        <w:t>e caderno de exercícios complementares (Complement</w:t>
      </w:r>
      <w:r>
        <w:rPr>
          <w:rFonts w:ascii="Arial" w:hAnsi="Arial" w:cs="Arial"/>
          <w:color w:val="000000"/>
          <w:sz w:val="17"/>
          <w:szCs w:val="17"/>
        </w:rPr>
        <w:t>ary Material e Extra Exercises) para caso de alunos do método personalizado.</w:t>
      </w:r>
      <w:r>
        <w:rPr>
          <w:rFonts w:ascii="Arial" w:hAnsi="Arial" w:cs="Arial"/>
          <w:color w:val="000000"/>
          <w:sz w:val="17"/>
          <w:szCs w:val="17"/>
        </w:rPr>
        <w:t xml:space="preserve"> Não será permitido cópias de material didático FISK bem como reaproveitá-lo, mesmo em caso de reprovação. Também não é permitido compartilhar o material com outro aluno, mesmo com pessoas da mesma família;</w:t>
      </w:r>
    </w:p>
    <w:p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seis primeiros cheques neste mesmo ato de matrícula</w:t>
      </w:r>
      <w:r>
        <w:rPr>
          <w:rFonts w:ascii="Arial" w:hAnsi="Arial" w:cs="Arial"/>
          <w:color w:val="000000"/>
          <w:sz w:val="17"/>
          <w:szCs w:val="17"/>
        </w:rPr>
        <w:t>.  Será a</w:t>
      </w:r>
      <w:r>
        <w:rPr>
          <w:rFonts w:ascii="Arial" w:hAnsi="Arial" w:cs="Arial"/>
          <w:color w:val="000000"/>
          <w:sz w:val="17"/>
          <w:szCs w:val="17"/>
        </w:rPr>
        <w:t>dmitido pagamento em dinheiro</w:t>
      </w:r>
      <w:r>
        <w:rPr>
          <w:rFonts w:ascii="Arial" w:hAnsi="Arial" w:cs="Arial"/>
          <w:color w:val="000000"/>
          <w:sz w:val="17"/>
          <w:szCs w:val="17"/>
        </w:rPr>
        <w:t xml:space="preserve"> apenas</w:t>
      </w:r>
      <w:r>
        <w:rPr>
          <w:rFonts w:ascii="Arial" w:hAnsi="Arial" w:cs="Arial"/>
          <w:color w:val="000000"/>
          <w:sz w:val="17"/>
          <w:szCs w:val="17"/>
        </w:rPr>
        <w:t xml:space="preserve"> na ocasião da primeira parcela</w:t>
      </w:r>
      <w:r>
        <w:rPr>
          <w:rFonts w:ascii="Arial" w:hAnsi="Arial" w:cs="Arial"/>
          <w:color w:val="000000"/>
          <w:sz w:val="17"/>
          <w:szCs w:val="17"/>
        </w:rPr>
        <w:t xml:space="preserve"> ou em casos de pagamento à vista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O presente contrato tem vigência máxima de </w:t>
      </w:r>
      <w:r>
        <w:rPr>
          <w:rFonts w:ascii="Arial" w:hAnsi="Arial" w:cs="Arial"/>
          <w:color w:val="000000"/>
          <w:sz w:val="17"/>
          <w:szCs w:val="17"/>
        </w:rPr>
        <w:t>um semestre.</w:t>
      </w:r>
      <w:r>
        <w:rPr>
          <w:rFonts w:ascii="Arial" w:hAnsi="Arial" w:cs="Arial"/>
          <w:color w:val="000000"/>
          <w:sz w:val="17"/>
          <w:szCs w:val="17"/>
        </w:rPr>
        <w:t xml:space="preserve"> Havendo mudança de nível (básico para intermediário, deste para o avançado e deste para o aperfeiçoamento) os valores serão diferentes de um estágio para outro, ocorrendo o mesmo com o material didático que poderá ter custos diferentes de acordo com o estágio;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estágio pode ser parcelado em até 6 (seis) pagamentos mensais ou a critério do contratante;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possui</w:t>
      </w:r>
      <w:r>
        <w:rPr>
          <w:rFonts w:ascii="Arial" w:hAnsi="Arial" w:cs="Arial"/>
          <w:color w:val="000000"/>
          <w:sz w:val="17"/>
          <w:szCs w:val="17"/>
        </w:rPr>
        <w:t xml:space="preserve"> o</w:t>
      </w:r>
      <w:r>
        <w:rPr>
          <w:rFonts w:ascii="Arial" w:hAnsi="Arial" w:cs="Arial"/>
          <w:color w:val="000000"/>
          <w:sz w:val="17"/>
          <w:szCs w:val="17"/>
        </w:rPr>
        <w:t xml:space="preserve"> prazo </w:t>
      </w:r>
      <w:r>
        <w:rPr>
          <w:rFonts w:ascii="Arial" w:hAnsi="Arial" w:cs="Arial"/>
          <w:color w:val="000000"/>
          <w:sz w:val="17"/>
          <w:szCs w:val="17"/>
        </w:rPr>
        <w:t xml:space="preserve">para conclusão do estágio em andamento de </w:t>
      </w:r>
      <w:r>
        <w:rPr>
          <w:rFonts w:ascii="Arial" w:hAnsi="Arial" w:cs="Arial"/>
          <w:color w:val="000000"/>
          <w:sz w:val="17"/>
          <w:szCs w:val="17"/>
        </w:rPr>
        <w:t>43</w:t>
      </w:r>
      <w:r>
        <w:rPr>
          <w:rFonts w:ascii="Arial" w:hAnsi="Arial" w:cs="Arial"/>
          <w:color w:val="000000"/>
          <w:sz w:val="17"/>
          <w:szCs w:val="17"/>
        </w:rPr>
        <w:t xml:space="preserve"> a </w:t>
      </w:r>
      <w:r>
        <w:rPr>
          <w:rFonts w:ascii="Arial" w:hAnsi="Arial" w:cs="Arial"/>
          <w:color w:val="000000"/>
          <w:sz w:val="17"/>
          <w:szCs w:val="17"/>
        </w:rPr>
        <w:t>45</w:t>
      </w:r>
      <w:r>
        <w:rPr>
          <w:rFonts w:ascii="Arial" w:hAnsi="Arial" w:cs="Arial"/>
          <w:color w:val="000000"/>
          <w:sz w:val="17"/>
          <w:szCs w:val="17"/>
        </w:rPr>
        <w:t xml:space="preserve"> aulas a serem contadas a partir do primeiro dia de aula do aluno na turma. </w:t>
      </w:r>
      <w:r>
        <w:rPr>
          <w:rFonts w:ascii="Arial" w:hAnsi="Arial" w:cs="Arial"/>
          <w:color w:val="000000"/>
          <w:sz w:val="17"/>
          <w:szCs w:val="17"/>
        </w:rPr>
        <w:t xml:space="preserve">O prazo de início e encerramento deste contrato consta </w:t>
      </w:r>
      <w:r>
        <w:rPr>
          <w:rFonts w:ascii="Arial" w:hAnsi="Arial" w:cs="Arial"/>
          <w:color w:val="000000"/>
          <w:sz w:val="17"/>
          <w:szCs w:val="17"/>
        </w:rPr>
        <w:t xml:space="preserve">na cláusula nº1 citada anteriormente. Ressalta-se que </w:t>
      </w:r>
      <w:r>
        <w:rPr>
          <w:rFonts w:ascii="Arial" w:hAnsi="Arial" w:cs="Arial"/>
          <w:color w:val="000000"/>
          <w:sz w:val="17"/>
          <w:szCs w:val="17"/>
        </w:rPr>
        <w:t>o prazo de recesso escolar já é previsto antecipadamente</w:t>
      </w:r>
      <w:r>
        <w:rPr>
          <w:rFonts w:ascii="Arial" w:hAnsi="Arial" w:cs="Arial"/>
          <w:color w:val="000000"/>
          <w:sz w:val="17"/>
          <w:szCs w:val="17"/>
        </w:rPr>
        <w:t xml:space="preserve"> conforme calendário letivo</w:t>
      </w:r>
      <w:r>
        <w:rPr>
          <w:rFonts w:ascii="Arial" w:hAnsi="Arial" w:cs="Arial"/>
          <w:color w:val="000000"/>
          <w:sz w:val="17"/>
          <w:szCs w:val="17"/>
        </w:rPr>
        <w:t>. Cabe somente a Escola por motivos de caráter pedagógico fornecer carga horária adicional, não cabendo ao aluno reclamar por esta concessão;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do(s) estágio(s) por qualquer motivo o aluno deverá arcar com parcela(s) excedente(s) para a continuação dos estudos (aditamento de contrato).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Caso o aluno se recuse a arcar com parcela(s) extra(s) de acordo com a cláusula 45 a Escola não prestará mais os serviços, pois este Contrato estará automaticamente encerrado;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As parcelas poderão ser reajustadas de acordo com o aumento dos custos da Escola e/ou defasagem com o mercado. Novos valores só poderão ser aplicados após o encerramento do Contrato </w:t>
      </w:r>
      <w:r>
        <w:rPr>
          <w:rFonts w:ascii="Arial" w:hAnsi="Arial" w:cs="Arial"/>
          <w:color w:val="000000"/>
          <w:sz w:val="17"/>
          <w:szCs w:val="17"/>
        </w:rPr>
        <w:t>vigente (no contrato semestral será</w:t>
      </w:r>
      <w:r>
        <w:rPr>
          <w:rFonts w:ascii="Arial" w:hAnsi="Arial" w:cs="Arial"/>
          <w:color w:val="000000"/>
          <w:sz w:val="17"/>
          <w:szCs w:val="17"/>
        </w:rPr>
        <w:t xml:space="preserve"> garantido as </w:t>
      </w:r>
      <w:r>
        <w:rPr>
          <w:rFonts w:ascii="Arial" w:hAnsi="Arial" w:cs="Arial"/>
          <w:color w:val="000000"/>
          <w:sz w:val="17"/>
          <w:szCs w:val="17"/>
        </w:rPr>
        <w:t>mesmas condições por um estágio</w:t>
      </w:r>
      <w:r>
        <w:rPr>
          <w:rFonts w:ascii="Arial" w:hAnsi="Arial" w:cs="Arial"/>
          <w:color w:val="000000"/>
          <w:sz w:val="17"/>
          <w:szCs w:val="17"/>
        </w:rPr>
        <w:t>). Em qualquer caso, a Escola não aplicará as mesmas condições para alunos que tenham o contrato com validade encerrada;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parcela integral se refere ao mês do dia 01 ao dia 30. Qualquer acerto fracionário é proporcional ao período do dia 01 ao dia 30, as parcelas proporcionais deverão ser pagas somente na escola;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Janeiro é considerado mês de férias. Em </w:t>
      </w:r>
      <w:r>
        <w:rPr>
          <w:rFonts w:ascii="Arial" w:hAnsi="Arial" w:cs="Arial"/>
          <w:color w:val="000000"/>
          <w:sz w:val="17"/>
          <w:szCs w:val="17"/>
        </w:rPr>
        <w:t>Julho e Dezembro, haverá aula até a</w:t>
      </w:r>
      <w:r>
        <w:rPr>
          <w:rFonts w:ascii="Arial" w:hAnsi="Arial" w:cs="Arial"/>
          <w:color w:val="000000"/>
          <w:sz w:val="17"/>
          <w:szCs w:val="17"/>
        </w:rPr>
        <w:t xml:space="preserve"> 1ª quinzena, sendo da 2ª quinzena em diante considerada mês de férias. No entanto, as parcelas destes meses serão pagas integralmente, pois lembramos que nosso estágio é dividido em parcelas e não mensalidades e que os trabalhos pedagógicos continuam;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As parcelas deverão ser pagas independentemente de:</w:t>
      </w:r>
    </w:p>
    <w:p>
      <w:pPr>
        <w:tabs>
          <w:tab w:val="left" w:pos="1080"/>
        </w:tabs>
        <w:ind w:left="340"/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Duração do estágio, </w:t>
      </w:r>
      <w:r>
        <w:rPr>
          <w:rFonts w:ascii="Arial" w:hAnsi="Arial" w:cs="Arial"/>
          <w:color w:val="000000"/>
          <w:sz w:val="17"/>
          <w:szCs w:val="17"/>
        </w:rPr>
        <w:t>mesmo que o aluno conclua antes do previsto e das parcelas finalizarem; r</w:t>
      </w:r>
      <w:r>
        <w:rPr>
          <w:rFonts w:ascii="Arial" w:hAnsi="Arial" w:cs="Arial"/>
          <w:color w:val="000000"/>
          <w:sz w:val="17"/>
          <w:szCs w:val="17"/>
        </w:rPr>
        <w:t>etorno às l</w:t>
      </w:r>
      <w:r>
        <w:rPr>
          <w:rFonts w:ascii="Arial" w:hAnsi="Arial" w:cs="Arial"/>
          <w:color w:val="000000"/>
          <w:sz w:val="17"/>
          <w:szCs w:val="17"/>
        </w:rPr>
        <w:t>ições anteriores se reprovado; r</w:t>
      </w:r>
      <w:r>
        <w:rPr>
          <w:rFonts w:ascii="Arial" w:hAnsi="Arial" w:cs="Arial"/>
          <w:color w:val="000000"/>
          <w:sz w:val="17"/>
          <w:szCs w:val="17"/>
        </w:rPr>
        <w:t>etorno às lições por iniciativas próprias do aluno;</w:t>
      </w:r>
    </w:p>
    <w:p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>
        <w:rPr>
          <w:color w:val="000000"/>
          <w:sz w:val="17"/>
          <w:szCs w:val="17"/>
        </w:rPr>
        <w:t>Se o aluno tiver que parar o curso, deverá comparecer imediatamente à escola</w:t>
      </w:r>
      <w:r>
        <w:rPr>
          <w:color w:val="000000"/>
          <w:sz w:val="17"/>
          <w:szCs w:val="17"/>
          <w:lang w:val="pt-BR"/>
        </w:rPr>
        <w:t xml:space="preserve"> para</w:t>
      </w:r>
      <w:r>
        <w:rPr>
          <w:color w:val="000000"/>
          <w:sz w:val="17"/>
          <w:szCs w:val="17"/>
        </w:rPr>
        <w:t xml:space="preserve"> assinar o Ter</w:t>
      </w:r>
      <w:r>
        <w:rPr>
          <w:color w:val="000000"/>
          <w:sz w:val="17"/>
          <w:szCs w:val="17"/>
        </w:rPr>
        <w:t>mo de Trancamento de Matrícula</w:t>
      </w:r>
      <w:r>
        <w:rPr>
          <w:color w:val="000000"/>
          <w:sz w:val="17"/>
          <w:szCs w:val="17"/>
          <w:lang w:val="pt-BR"/>
        </w:rPr>
        <w:t>.</w:t>
      </w:r>
      <w:r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  <w:lang w:val="pt-BR"/>
        </w:rPr>
        <w:t>Será obrigatória ao aluno uma entrevista com a Supervisora Geral para fins regulação dos procedimentos internos, só após essa entrevista o aluno poderá proceder com o trancamento. N</w:t>
      </w:r>
      <w:r>
        <w:rPr>
          <w:color w:val="000000"/>
          <w:sz w:val="17"/>
          <w:szCs w:val="17"/>
        </w:rPr>
        <w:t>a ocasião ser</w:t>
      </w:r>
      <w:r>
        <w:rPr>
          <w:color w:val="000000"/>
          <w:sz w:val="17"/>
          <w:szCs w:val="17"/>
        </w:rPr>
        <w:t xml:space="preserve">á cobrada multa referente </w:t>
      </w:r>
      <w:r>
        <w:rPr>
          <w:color w:val="000000"/>
          <w:sz w:val="17"/>
          <w:szCs w:val="17"/>
          <w:lang w:val="pt-BR"/>
        </w:rPr>
        <w:t>à</w:t>
      </w:r>
      <w:r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  <w:lang w:val="pt-BR"/>
        </w:rPr>
        <w:t>duas</w:t>
      </w:r>
      <w:r>
        <w:rPr>
          <w:color w:val="000000"/>
          <w:sz w:val="17"/>
          <w:szCs w:val="17"/>
        </w:rPr>
        <w:t xml:space="preserve"> parcela</w:t>
      </w:r>
      <w:r>
        <w:rPr>
          <w:color w:val="000000"/>
          <w:sz w:val="17"/>
          <w:szCs w:val="17"/>
          <w:lang w:val="pt-BR"/>
        </w:rPr>
        <w:t>s</w:t>
      </w:r>
      <w:r>
        <w:rPr>
          <w:color w:val="000000"/>
          <w:sz w:val="17"/>
          <w:szCs w:val="17"/>
        </w:rPr>
        <w:t xml:space="preserve"> integra</w:t>
      </w:r>
      <w:r>
        <w:rPr>
          <w:color w:val="000000"/>
          <w:sz w:val="17"/>
          <w:szCs w:val="17"/>
          <w:lang w:val="pt-BR"/>
        </w:rPr>
        <w:t>is</w:t>
      </w:r>
      <w:r>
        <w:rPr>
          <w:color w:val="000000"/>
          <w:sz w:val="17"/>
          <w:szCs w:val="17"/>
        </w:rPr>
        <w:t xml:space="preserve"> (</w:t>
      </w:r>
      <w:r>
        <w:rPr>
          <w:color w:val="000000"/>
          <w:sz w:val="17"/>
          <w:szCs w:val="17"/>
          <w:lang w:val="pt-BR"/>
        </w:rPr>
        <w:t>parcelas seguintes ao mês da solicitação</w:t>
      </w:r>
      <w:r>
        <w:rPr>
          <w:color w:val="000000"/>
          <w:sz w:val="17"/>
          <w:szCs w:val="17"/>
        </w:rPr>
        <w:t>)</w:t>
      </w:r>
      <w:r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</w:rPr>
        <w:t>do estágio contratado, além disso, todas as parcelas anteriores e a do mês da solicitação devem estar quitadas;</w:t>
      </w:r>
    </w:p>
    <w:p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>
        <w:rPr>
          <w:color w:val="000000"/>
          <w:sz w:val="17"/>
          <w:szCs w:val="17"/>
        </w:rPr>
        <w:t>Em caso de desistência, deve-se arcar com tod</w:t>
      </w:r>
      <w:r>
        <w:rPr>
          <w:color w:val="000000"/>
          <w:sz w:val="17"/>
          <w:szCs w:val="17"/>
        </w:rPr>
        <w:t>os os custos previstos no item 5</w:t>
      </w:r>
      <w:r>
        <w:rPr>
          <w:color w:val="000000"/>
          <w:sz w:val="17"/>
          <w:szCs w:val="17"/>
          <w:lang w:val="pt-BR"/>
        </w:rPr>
        <w:t>1</w:t>
      </w:r>
      <w:r>
        <w:rPr>
          <w:color w:val="000000"/>
          <w:sz w:val="17"/>
          <w:szCs w:val="17"/>
        </w:rPr>
        <w:t xml:space="preserve"> acrescido do custo total do material didático que na ocasião deve ser pago à vista, mesmo que parcelado anteriormente;</w:t>
      </w:r>
    </w:p>
    <w:p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>
        <w:rPr>
          <w:color w:val="000000"/>
          <w:sz w:val="17"/>
          <w:szCs w:val="17"/>
        </w:rPr>
        <w:t>O aluno que abandonar o curso, não comparecer para assinar o termo de trancamento de matrícula ou comparecer com atraso à secretaria deverá honrar todas as parcelas até o momento da assinatura do termo de trancamento de matrícula;</w:t>
      </w:r>
    </w:p>
    <w:p>
      <w:pPr>
        <w:pStyle w:val="BodyTextIndent"/>
        <w:numPr>
          <w:ilvl w:val="0"/>
          <w:numId w:val="35"/>
        </w:numPr>
        <w:tabs>
          <w:tab w:val="clear" w:pos="0"/>
        </w:tabs>
        <w:ind w:right="0"/>
        <w:rPr>
          <w:color w:val="000000"/>
          <w:sz w:val="17"/>
          <w:szCs w:val="17"/>
        </w:rPr>
      </w:pPr>
      <w:r>
        <w:rPr>
          <w:color w:val="000000"/>
          <w:sz w:val="17"/>
          <w:szCs w:val="17"/>
          <w:lang w:val="pt-BR"/>
        </w:rPr>
        <w:t>O trancamento de matrícula só será permitido até a 2ª parcela paga do estágio contratado, n</w:t>
      </w:r>
      <w:r>
        <w:rPr>
          <w:color w:val="000000"/>
          <w:sz w:val="17"/>
          <w:szCs w:val="17"/>
        </w:rPr>
        <w:t xml:space="preserve">ão </w:t>
      </w:r>
      <w:r>
        <w:rPr>
          <w:color w:val="000000"/>
          <w:sz w:val="17"/>
          <w:szCs w:val="17"/>
          <w:lang w:val="pt-BR"/>
        </w:rPr>
        <w:t xml:space="preserve">sendo </w:t>
      </w:r>
      <w:r>
        <w:rPr>
          <w:color w:val="000000"/>
          <w:sz w:val="17"/>
          <w:szCs w:val="17"/>
        </w:rPr>
        <w:t>permitido</w:t>
      </w:r>
      <w:r>
        <w:rPr>
          <w:color w:val="000000"/>
          <w:sz w:val="17"/>
          <w:szCs w:val="17"/>
          <w:lang w:val="pt-BR"/>
        </w:rPr>
        <w:t xml:space="preserve"> o </w:t>
      </w:r>
      <w:r>
        <w:rPr>
          <w:color w:val="000000"/>
          <w:sz w:val="17"/>
          <w:szCs w:val="17"/>
        </w:rPr>
        <w:t>trancamento</w:t>
      </w:r>
      <w:r>
        <w:rPr>
          <w:color w:val="000000"/>
          <w:sz w:val="17"/>
          <w:szCs w:val="17"/>
          <w:lang w:val="pt-BR"/>
        </w:rPr>
        <w:t xml:space="preserve"> ou cancelamento à partir da 3ª, 4ª,5ª e 6ª parcelas </w:t>
      </w:r>
      <w:r>
        <w:rPr>
          <w:color w:val="000000"/>
          <w:sz w:val="17"/>
          <w:szCs w:val="17"/>
        </w:rPr>
        <w:t>finais do contrato</w:t>
      </w:r>
      <w:r>
        <w:rPr>
          <w:color w:val="000000"/>
          <w:sz w:val="17"/>
          <w:szCs w:val="17"/>
        </w:rPr>
        <w:t xml:space="preserve"> </w:t>
      </w:r>
      <w:r>
        <w:rPr>
          <w:color w:val="000000"/>
          <w:sz w:val="17"/>
          <w:szCs w:val="17"/>
        </w:rPr>
        <w:t>por motivo de término de nível.</w:t>
      </w:r>
      <w:r>
        <w:rPr>
          <w:color w:val="000000"/>
          <w:sz w:val="17"/>
          <w:szCs w:val="17"/>
          <w:lang w:val="pt-BR"/>
        </w:rPr>
        <w:t xml:space="preserve"> </w:t>
      </w:r>
      <w:r>
        <w:rPr>
          <w:color w:val="000000"/>
          <w:sz w:val="17"/>
          <w:szCs w:val="17"/>
        </w:rPr>
        <w:t>Portanto</w:t>
      </w:r>
      <w:r>
        <w:rPr>
          <w:color w:val="000000"/>
          <w:sz w:val="17"/>
          <w:szCs w:val="17"/>
          <w:lang w:val="pt-BR"/>
        </w:rPr>
        <w:t xml:space="preserve"> as demais parcelas deverão ser pagas normalmente, não cabendo devolução nesse período.  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cuja ausência não tenha sido comunicada à secretaria será considerado faltoso. Se o aluno decidir então retornar ao mesmo grupo em que estava anteriormente, deverá pagar as parcelas referentes ao período em que não compareceu às aulas;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Faltas individuais a qualquer título, mesmo a longo prazo, exigem pagamento integral das parcelas;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Membros da mesma família terão descontos nas parcelas</w:t>
      </w:r>
      <w:r>
        <w:rPr>
          <w:rFonts w:ascii="Arial" w:hAnsi="Arial" w:cs="Arial"/>
          <w:color w:val="000000"/>
          <w:sz w:val="17"/>
          <w:szCs w:val="17"/>
        </w:rPr>
        <w:t xml:space="preserve"> (plano familiar 10% de desconto). É</w:t>
      </w:r>
      <w:r>
        <w:rPr>
          <w:rFonts w:ascii="Arial" w:hAnsi="Arial" w:cs="Arial"/>
          <w:color w:val="000000"/>
          <w:sz w:val="17"/>
          <w:szCs w:val="17"/>
        </w:rPr>
        <w:t xml:space="preserve"> de seu interesse alertar a escola caso você já tenha alguém de sua família estudando conosco. </w:t>
      </w:r>
      <w:r>
        <w:rPr>
          <w:rFonts w:ascii="Arial" w:hAnsi="Arial" w:cs="Arial"/>
          <w:color w:val="000000"/>
          <w:sz w:val="17"/>
          <w:szCs w:val="17"/>
        </w:rPr>
        <w:t xml:space="preserve">(Excluem-se parentes como </w:t>
      </w:r>
      <w:r>
        <w:rPr>
          <w:rFonts w:ascii="Arial" w:hAnsi="Arial" w:cs="Arial"/>
          <w:color w:val="000000"/>
          <w:sz w:val="17"/>
          <w:szCs w:val="17"/>
        </w:rPr>
        <w:t>tio, cunhado, etc.);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Provas atrasadas, segundas chances, segundas vias de boletos, carnês, certificados e relatórios de aprove</w:t>
      </w:r>
      <w:r>
        <w:rPr>
          <w:rFonts w:ascii="Arial" w:hAnsi="Arial" w:cs="Arial"/>
          <w:color w:val="000000"/>
          <w:sz w:val="17"/>
          <w:szCs w:val="17"/>
        </w:rPr>
        <w:t>itamento perdidos serão cobrados do aluno</w:t>
      </w:r>
      <w:r>
        <w:rPr>
          <w:rFonts w:ascii="Arial" w:hAnsi="Arial" w:cs="Arial"/>
          <w:color w:val="000000"/>
          <w:sz w:val="17"/>
          <w:szCs w:val="17"/>
        </w:rPr>
        <w:t>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left="6372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>
      <w:pPr>
        <w:ind w:left="6372"/>
        <w:rPr>
          <w:rFonts w:ascii="Arial" w:hAnsi="Arial" w:cs="Arial"/>
          <w:b/>
          <w:color w:val="000000"/>
          <w:sz w:val="17"/>
          <w:szCs w:val="17"/>
        </w:rPr>
      </w:pPr>
    </w:p>
    <w:p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>
      <w:pPr>
        <w:jc w:val="both"/>
        <w:rPr>
          <w:rFonts w:ascii="Arial Narrow" w:hAnsi="Arial Narrow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sz w:val="16"/>
        </w:rPr>
      </w:pPr>
    </w:p>
    <w:p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</w:t>
      </w:r>
      <w:r>
        <w:rPr>
          <w:rFonts w:ascii="Arial Narrow" w:hAnsi="Arial Narrow"/>
          <w:sz w:val="16"/>
        </w:rPr>
        <w:t>______</w:t>
      </w:r>
      <w:r>
        <w:rPr>
          <w:rFonts w:ascii="Arial Narrow" w:hAnsi="Arial Narrow"/>
          <w:sz w:val="16"/>
        </w:rPr>
        <w:t xml:space="preserve">_____________, </w:t>
      </w:r>
      <w:r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>____ de _________</w:t>
      </w:r>
      <w:r>
        <w:rPr>
          <w:rFonts w:ascii="Arial Narrow" w:hAnsi="Arial Narrow"/>
          <w:sz w:val="16"/>
        </w:rPr>
        <w:t>____</w:t>
      </w:r>
      <w:r>
        <w:rPr>
          <w:rFonts w:ascii="Arial Narrow" w:hAnsi="Arial Narrow"/>
          <w:sz w:val="16"/>
        </w:rPr>
        <w:t xml:space="preserve">__________ de </w:t>
      </w:r>
      <w:r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19</w:t>
      </w:r>
      <w:r>
        <w:rPr>
          <w:rFonts w:ascii="Arial Narrow" w:hAnsi="Arial Narrow"/>
          <w:color w:val="000000"/>
          <w:sz w:val="16"/>
        </w:rPr>
        <w:t>.</w:t>
      </w: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left="120"/>
        <w:jc w:val="both"/>
        <w:rPr>
          <w:rFonts w:ascii="Arial Narrow" w:hAnsi="Arial Narrow"/>
        </w:rPr>
      </w:pPr>
    </w:p>
    <w:p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>
      <w:pPr>
        <w:pStyle w:val="Heading2"/>
        <w:rPr>
          <w:b w:val="0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 xml:space="preserve">                                           WEST WINGS IDIOMAS - LTDA</w:t>
      </w:r>
      <w:r>
        <w:rPr>
          <w:sz w:val="24"/>
          <w:szCs w:val="24"/>
        </w:rPr>
        <w:tab/>
      </w:r>
    </w:p>
    <w:sectPr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pPr>
      <w:tabs>
        <w:tab w:val="left" w:pos="0"/>
      </w:tabs>
      <w:ind w:right="1899" w:firstLine="1980"/>
      <w:jc w:val="both"/>
    </w:pPr>
    <w:rPr>
      <w:rFonts w:ascii="Arial" w:hAnsi="Arial"/>
      <w:lang w:val="x-none"/>
    </w:rPr>
  </w:style>
  <w:style w:type="character" w:customStyle="1" w:styleId="BodyTextIndentChar">
    <w:name w:val="Body Text Indent Char"/>
    <w:basedOn w:val="DefaultParagraphFont"/>
    <w:link w:val="BodyTextIndent"/>
    <w:semiHidden/>
    <w:rPr>
      <w:rFonts w:ascii="Arial" w:hAnsi="Arial"/>
      <w:sz w:val="24"/>
      <w:szCs w:val="24"/>
      <w:lang w:val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Contrato-Parcerias-1ºSem2020</Template>
  <TotalTime>0</TotalTime>
  <Pages>3</Pages>
  <Words>2221</Words>
  <Characters>12663</Characters>
  <Application>Microsoft Office Word</Application>
  <DocSecurity>4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Secretaria01</dc:creator>
  <cp:lastModifiedBy>word</cp:lastModifiedBy>
  <cp:revision>2</cp:revision>
  <cp:lastPrinted>2011-12-08T13:22:00Z</cp:lastPrinted>
  <dcterms:created xsi:type="dcterms:W3CDTF">2020-07-08T14:03:00Z</dcterms:created>
  <dcterms:modified xsi:type="dcterms:W3CDTF">2020-07-08T14:03:00Z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