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8142A" w:rsidRPr="00C8142A" w:rsidRDefault="002B63EC" w:rsidP="00C8142A">
      <w:pPr>
        <w:spacing w:after="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>
        <w:rPr>
          <w:rFonts w:ascii="Times New Roman" w:eastAsia="Times New Roman" w:hAnsi="Times New Roman" w:cs="Times New Roman"/>
          <w:noProof/>
          <w:sz w:val="24"/>
          <w:szCs w:val="24"/>
          <w:lang w:eastAsia="pt-BR"/>
        </w:rPr>
        <w:drawing>
          <wp:inline distT="0" distB="0" distL="0" distR="0">
            <wp:extent cx="1362075" cy="660560"/>
            <wp:effectExtent l="0" t="0" r="0" b="635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Logo_Fisk_Blocado_Cor.jp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72295" cy="6655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</w:p>
    <w:p w:rsidR="00C8142A" w:rsidRPr="00C8142A" w:rsidRDefault="00C8142A" w:rsidP="00C8142A">
      <w:pPr>
        <w:spacing w:after="0" w:line="240" w:lineRule="auto"/>
        <w:jc w:val="center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</w:p>
    <w:p w:rsidR="003640B9" w:rsidRDefault="00C8142A" w:rsidP="003640B9">
      <w:pPr>
        <w:spacing w:line="240" w:lineRule="auto"/>
        <w:jc w:val="center"/>
        <w:rPr>
          <w:rFonts w:ascii="Arial" w:eastAsia="Times New Roman" w:hAnsi="Arial" w:cs="Arial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ELI - ESCOLA LIVRE DE IDIOMAS LTDA</w:t>
      </w:r>
    </w:p>
    <w:p w:rsidR="003640B9" w:rsidRPr="003640B9" w:rsidRDefault="00C8142A" w:rsidP="003640B9">
      <w:pPr>
        <w:spacing w:line="240" w:lineRule="auto"/>
        <w:jc w:val="center"/>
        <w:rPr>
          <w:rFonts w:ascii="Arial" w:eastAsia="Times New Roman" w:hAnsi="Arial" w:cs="Arial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MÉTODO AUTORIZADO FISK</w:t>
      </w:r>
    </w:p>
    <w:p w:rsidR="00C8142A" w:rsidRPr="00C8142A" w:rsidRDefault="00C8142A" w:rsidP="003640B9">
      <w:pPr>
        <w:spacing w:line="240" w:lineRule="auto"/>
        <w:jc w:val="center"/>
        <w:rPr>
          <w:rFonts w:ascii="Arial" w:eastAsia="Times New Roman" w:hAnsi="Arial" w:cs="Arial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CONTRATO DE PRESTAÇÃO DE SERVIÇOS EDUCACIONAIS</w:t>
      </w:r>
    </w:p>
    <w:p w:rsidR="00C8142A" w:rsidRPr="00C8142A" w:rsidRDefault="00C8142A" w:rsidP="00C8142A">
      <w:pPr>
        <w:spacing w:after="0" w:line="240" w:lineRule="auto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br/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CONTRATANTE: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NomeResponsavel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RG nº: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RGResponsavel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                                    CPF nº: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CPFResponsavel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Profissão:                      Telefone: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FoneComercialResponsavel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      Celular: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CelularResponsavel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Endereço: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EnderecoResponsavel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Cidade: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EnderecoResponsavel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                                     CEP:«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CEPResponsavel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  </w:t>
      </w:r>
    </w:p>
    <w:p w:rsidR="00C8142A" w:rsidRPr="00C8142A" w:rsidRDefault="00C8142A" w:rsidP="00C8142A">
      <w:pPr>
        <w:spacing w:after="0" w:line="240" w:lineRule="auto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ALUNO(A):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NomeAluno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 xml:space="preserve">RG </w:t>
      </w:r>
      <w:r w:rsidR="002B63EC" w:rsidRPr="00C8142A">
        <w:rPr>
          <w:rFonts w:ascii="Times New Roman" w:eastAsia="Times New Roman" w:hAnsi="Times New Roman" w:cs="Times New Roman"/>
          <w:color w:val="333333"/>
          <w:lang w:eastAsia="pt-BR"/>
        </w:rPr>
        <w:t>nº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RGAluno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                  CPF nº:     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CPFAluno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                  Estado Civil:</w:t>
      </w:r>
    </w:p>
    <w:p w:rsidR="00C8142A" w:rsidRPr="00C8142A" w:rsidRDefault="00C8142A" w:rsidP="00C8142A">
      <w:pPr>
        <w:spacing w:after="0" w:line="240" w:lineRule="auto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Endereço: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EnderecoAluno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 </w:t>
      </w:r>
    </w:p>
    <w:p w:rsidR="00C8142A" w:rsidRPr="00C8142A" w:rsidRDefault="00C8142A" w:rsidP="00C8142A">
      <w:pPr>
        <w:spacing w:after="0" w:line="240" w:lineRule="auto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Telefone: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TelefoneAluno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                              Celular:</w:t>
      </w:r>
    </w:p>
    <w:p w:rsidR="00C8142A" w:rsidRPr="00C8142A" w:rsidRDefault="00C8142A" w:rsidP="00C8142A">
      <w:pPr>
        <w:spacing w:after="0" w:line="240" w:lineRule="auto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Profissão:                    Nº do Contrato: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NumeroContrato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Curso (estágio):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TurmaContrato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            Idioma:                     Horário: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HorarioContrato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Parcelamento Estágio:(«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NumeroParcelasMensalidade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»)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ValorParcelaMensalidade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             Material: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ValorTotalMaterial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CONTRATADA: ELI -ESCOLA LIVRE DE IDIOMAS LTDA.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, pessoa jurídica de direito privado, inscrita no Cadastro Nacional de Pessoas Jurídicas sob o nº 16.127.110/0001-59, com sede na Rua Manoel Januário Andrade nº 334, Bairro Recreio, na cidade de Vitória da Conquista, Bahia.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      Os contratantes supra qualificados firmam o presente o 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CONTRATO DE PRESTAÇÃO DE SERVIÇOS EDUCACIONAIS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, na forma abaixo: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CLÁUSULA Nº 01.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O presente instrumento de contrato tem por objeto a 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PRESTAÇÃO DE SERVIÇOS EDUCACIONAIS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 de ensino de idiomas inglês, espanhol ou português.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             Parágrafo 1º.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O serviço descrito na cláusula acima refere-se especificamente ao curso/estágio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CursoContrato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 xml:space="preserve">», na </w:t>
      </w:r>
      <w:r w:rsidR="003640B9" w:rsidRPr="00C8142A">
        <w:rPr>
          <w:rFonts w:ascii="Times New Roman" w:eastAsia="Times New Roman" w:hAnsi="Times New Roman" w:cs="Times New Roman"/>
          <w:color w:val="333333"/>
          <w:lang w:eastAsia="pt-BR"/>
        </w:rPr>
        <w:t>modalidade,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 xml:space="preserve"> iniciando em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DataInicioContrato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 e com término previsto para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DataTerminoContrato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 (modalidade personalizada não tem data de término previsto).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             Parágrafo 2º.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 Caso a turma opte por não concluir o estágio no prazo previsto, será definida uma nova data para a conclusão do mesmo, acarretando o acréscimo do valor correspondente a 01 (uma) parcela.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CLÁUSULA Nº 02.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A duração do curso na modalidade </w:t>
      </w:r>
      <w:r w:rsidRPr="00C8142A">
        <w:rPr>
          <w:rFonts w:ascii="Times New Roman" w:eastAsia="Times New Roman" w:hAnsi="Times New Roman" w:cs="Times New Roman"/>
          <w:color w:val="333333"/>
          <w:u w:val="single"/>
          <w:lang w:eastAsia="pt-BR"/>
        </w:rPr>
        <w:t>personalizada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 (P.P.T./P.P.E.) obedece ao ritmo de aprendizagem do aluno, determinado pelo desenvolvimento, assimilação e andamento do mesmo em   sala, respeitando-se a carga horária mínima de 40 horas.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             Parágrafo único: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Não se concluindo o estágio na modalidade </w:t>
      </w:r>
      <w:r w:rsidRPr="00C8142A">
        <w:rPr>
          <w:rFonts w:ascii="Times New Roman" w:eastAsia="Times New Roman" w:hAnsi="Times New Roman" w:cs="Times New Roman"/>
          <w:color w:val="333333"/>
          <w:u w:val="single"/>
          <w:lang w:eastAsia="pt-BR"/>
        </w:rPr>
        <w:t>personalizada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 no prazo previsto, devido ao ritmo desempenhado pelo aluno, será realizado o acréscimo do valor correspondente a 01 (uma) parcela para cada mês cursado, respeitando-se os meses de recesso.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 xml:space="preserve"> CLÁUSULA Nº </w:t>
      </w:r>
      <w:r w:rsidR="003640B9"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03.</w:t>
      </w:r>
      <w:r w:rsidR="003640B9" w:rsidRPr="00C8142A">
        <w:rPr>
          <w:rFonts w:ascii="Times New Roman" w:eastAsia="Times New Roman" w:hAnsi="Times New Roman" w:cs="Times New Roman"/>
          <w:color w:val="333333"/>
          <w:lang w:eastAsia="pt-BR"/>
        </w:rPr>
        <w:t xml:space="preserve"> Havendo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 xml:space="preserve"> diminuição do número de alunos na turma para inferior a 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08 (OITO)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 haverá a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redução de 15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 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minutos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 no tempo de aula, sem prejuízo do conteúdo pedagógico. A CONTRATADA também poderá oferecer/transferir os alunos para outros grupos disponíveis correspondentes ao estágio, em caso de dissolução do grupo.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CLÁUSULA Nº 04.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A título de remuneração pela prestação dos serviços objetos deste contrato o(a) CONTRATANTE pagará à CONTRATADA a quantia de R$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ValorTotalMensalidade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 («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ValorTotalMensalidadeExtenso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») à vista ou de acordo com o plano de pagamento escolhido pelo mesmo.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             Parágrafo 1º.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Em caso de parcelamento dos valores acima ajustados, deverá a primeira parcela ser paga no ato da formalização da matrícula, restando às subsequentes o vencimento no  dia 5 dos meses subsequentes.</w:t>
      </w:r>
    </w:p>
    <w:p w:rsidR="003640B9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             Parágrafo 2º.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A quitação das referidas parcelas será efetuada via boleto bancário, em qualquer agência bancária e casas lotéricas, até o vencime</w:t>
      </w:r>
      <w:r w:rsidR="003640B9" w:rsidRPr="003640B9">
        <w:rPr>
          <w:rFonts w:ascii="Times New Roman" w:eastAsia="Times New Roman" w:hAnsi="Times New Roman" w:cs="Times New Roman"/>
          <w:color w:val="333333"/>
          <w:lang w:eastAsia="pt-BR"/>
        </w:rPr>
        <w:t xml:space="preserve">nto.  Após o vencimento somente 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nas Agências</w:t>
      </w:r>
      <w:r w:rsidR="003640B9">
        <w:rPr>
          <w:rFonts w:ascii="Times New Roman" w:eastAsia="Times New Roman" w:hAnsi="Times New Roman" w:cs="Times New Roman"/>
          <w:color w:val="333333"/>
          <w:lang w:eastAsia="pt-BR"/>
        </w:rPr>
        <w:t xml:space="preserve"> da Caixa Econômica Federal.</w:t>
      </w:r>
    </w:p>
    <w:p w:rsidR="003640B9" w:rsidRDefault="003640B9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bCs/>
          <w:color w:val="333333"/>
          <w:lang w:eastAsia="pt-BR"/>
        </w:rPr>
      </w:pPr>
    </w:p>
    <w:p w:rsidR="003640B9" w:rsidRDefault="003640B9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bCs/>
          <w:color w:val="333333"/>
          <w:lang w:eastAsia="pt-BR"/>
        </w:rPr>
      </w:pPr>
      <w:r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 xml:space="preserve"> </w:t>
      </w:r>
    </w:p>
    <w:p w:rsidR="002B63EC" w:rsidRDefault="002B63EC" w:rsidP="003640B9">
      <w:pPr>
        <w:spacing w:after="0" w:line="240" w:lineRule="auto"/>
        <w:ind w:firstLine="708"/>
        <w:jc w:val="both"/>
        <w:rPr>
          <w:rFonts w:ascii="Times New Roman" w:eastAsia="Times New Roman" w:hAnsi="Times New Roman" w:cs="Times New Roman"/>
          <w:b/>
          <w:bCs/>
          <w:color w:val="333333"/>
          <w:lang w:eastAsia="pt-BR"/>
        </w:rPr>
      </w:pPr>
    </w:p>
    <w:p w:rsidR="00C8142A" w:rsidRPr="00C8142A" w:rsidRDefault="00C8142A" w:rsidP="003640B9">
      <w:pPr>
        <w:spacing w:after="0" w:line="240" w:lineRule="auto"/>
        <w:ind w:firstLine="708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Parágrafo 3º.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Ocorrendo o pagamento das parcelas em data posterior ao vencimento, seus valores serão acrescidos de multa de 2% (dois por cento), juros legais de 1% (um por cento) ao mês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e correção monetária, além da perda do desconto promocional relativo à pontualidade no pagamento.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              Parágrafo 4°.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 Na hipótese de pagamento das parcelas com Cheque pós-datado (pré-datado), o desconto referente ao plano promocional concedido somente será válido caso o título seja devidamente compensado na data acordada. Havendo devolução por falta de provisão de fundos, será devido à CONTRATADA o valor da parcela sem o valor de desconto promocional, dada a impontualidade no pagamento.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Parágrafo 5º.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Em caso de inadimplência do(a) CONTRATANTE, somente será efetuada rematrícula e renovação contratual caso todos os valores devidos à CONTRATADA sejam integralmente quitados.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CLÁUSULA Nº 05.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Na hipótese de migração de alunos de uma modalidade de curso para outra, os valores das parcelas vincendas serão adequadas ao valor da modalidade a qual o aluno passará a cursar, comprometendo-se o aluno a comprar o material referente à modalidade para o qual migrou na data da transferência, cabendo ao Setor Financeiro da Instituição a solução de qualquer particularidade resultante desse procedimento.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CLÁUSULA Nº 06.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O contratante deverá efetivar sua matrícula, que consiste na aquisição do material relativo ao estágio cursado, sendo este de uso obrigatório em sala de aula e devendo o mesmo ser adquirido diretamente da CONTRATADA, sempre que houver mudança de estágio.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             Parágrafo 1º.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O material didático utilizado na instituição é protegido pela Lei de Direitos Autorais (Lei 9610/98), sendo vedada a sua reutilização de material de terceiros  inclusive parentes  e proibida sua extração ou utilização no todo, conforme disposto na cláusula 3ª do inciso VIII do respectivo Contrato de Franquia, que determina: o material didático [...] será destinado exclusiva e individualmente aos alunos do Franqueado sendo expressamente vedada sua reprodução, doação, revenda ou utilização para outros fins, não podendo inclusive ser reaproveitado ou redistribuído.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             Parágrafo 2º.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Eventual perda ou destruição do material implica ao(a) CONTRATANTE o compromisso em adquirir um novo para que não haja prejuízo na prestação do serviço bem como na aprendizagem.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             Parágrafo 3º.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 xml:space="preserve">A matrícula deve ser realizada a cada mudança de estágio, sob pena 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da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 xml:space="preserve"> não continuidade dos estudos.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CLÁUSULA Nº 07.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 O valor estipulado na cláusula nº 04 do presente contrato não cobre os serviços de: aulas de reposição, 2ª chamada, provas suplementares (recuperação); expedição de documentos (primeira e segunda vias). Os valores referentes a estes serviços são estipulados pela CONTRATADA e disponíveis na secretaria da instituição.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CLÁUSULA Nº 08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Em caso de cancelamento, desistência ou trancamento de matrícula, o contratante deverá formalizar, por escrito sua vontade, na secretaria da instituição, sendo devido à CONTRATADA o valor de 20% (vinte por cento) sobre as parcelas vincendas, a título de perdas e danos.</w:t>
      </w:r>
    </w:p>
    <w:p w:rsidR="00C8142A" w:rsidRPr="00C8142A" w:rsidRDefault="003640B9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        </w:t>
      </w:r>
      <w:r w:rsidR="00C8142A"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Parágrafo 1º. </w:t>
      </w:r>
      <w:r w:rsidR="00C8142A" w:rsidRPr="00C8142A">
        <w:rPr>
          <w:rFonts w:ascii="Times New Roman" w:eastAsia="Times New Roman" w:hAnsi="Times New Roman" w:cs="Times New Roman"/>
          <w:color w:val="333333"/>
          <w:lang w:eastAsia="pt-BR"/>
        </w:rPr>
        <w:t>Sendo o cancelamento, desistência ou trancamento realizado após o vencimento da parcela, o valor do respectivo mês não será restituído. Caso efetuado antes, ao valor dessa parcela será aplicada a regra da cláusula nº 08.</w:t>
      </w:r>
    </w:p>
    <w:p w:rsidR="00C8142A" w:rsidRPr="00C8142A" w:rsidRDefault="003640B9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          </w:t>
      </w:r>
      <w:r w:rsidR="00C8142A"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Parágrafo 2º. </w:t>
      </w:r>
      <w:r w:rsidR="00C8142A" w:rsidRPr="00C8142A">
        <w:rPr>
          <w:rFonts w:ascii="Times New Roman" w:eastAsia="Times New Roman" w:hAnsi="Times New Roman" w:cs="Times New Roman"/>
          <w:color w:val="333333"/>
          <w:lang w:eastAsia="pt-BR"/>
        </w:rPr>
        <w:t>No caso de parcelas vincendas já quitadas, a CONTRATADA restituirá seus respectivos valores, retendo 20% (vinte por cento) a título de perdas e danos.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            Parágrafo 3º.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No caso de parcelas pagas com cheques pré-datados ou mediante cartão de crédito, os seus valores serão restituídos na forma descrita no parágrafo anterior, acrescidas ao valor retido as taxas da instituição financeira ou operadora de crédito.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CLÁUSULA Nº 09. 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As partes elegem o foro da Comarca de Vitória da Conquista, Bahia, para dirimir questões oriundas deste contrato, renunciando a qualquer outro, por mais privilegiado que seja.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E assim, por estarem justos e contratados, as partes firmam o presente 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CONTRATO DE PRESTAÇÃO DE SERVIÇOSEDUCACIONAIS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, em duas vias e de igual teor, na presença de duas testemunhas que também o assinam, destinando-se uma das vias ao(a) CONTRATANTE e a outra a CONTRATADA.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                                                            </w:t>
      </w:r>
    </w:p>
    <w:p w:rsidR="00C8142A" w:rsidRPr="00C8142A" w:rsidRDefault="00C8142A" w:rsidP="003640B9">
      <w:pPr>
        <w:spacing w:after="24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«Local»,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DataAtual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t>»</w:t>
      </w:r>
      <w:r w:rsidRPr="00C8142A">
        <w:rPr>
          <w:rFonts w:ascii="Times New Roman" w:eastAsia="Times New Roman" w:hAnsi="Times New Roman" w:cs="Times New Roman"/>
          <w:color w:val="333333"/>
          <w:lang w:eastAsia="pt-BR"/>
        </w:rPr>
        <w:br/>
      </w: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CONTRATANTE:______________________</w:t>
      </w:r>
      <w:r w:rsidR="003640B9" w:rsidRPr="003640B9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___________________________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_____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CONTRATADA:_______________________</w:t>
      </w:r>
      <w:r w:rsidR="003640B9" w:rsidRPr="003640B9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___________________________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_____</w:t>
      </w:r>
    </w:p>
    <w:p w:rsidR="00C8142A" w:rsidRPr="00C8142A" w:rsidRDefault="00C8142A" w:rsidP="003640B9">
      <w:pPr>
        <w:spacing w:after="0" w:line="240" w:lineRule="auto"/>
        <w:jc w:val="both"/>
        <w:rPr>
          <w:rFonts w:ascii="Times New Roman" w:eastAsia="Times New Roman" w:hAnsi="Times New Roman" w:cs="Times New Roman"/>
          <w:color w:val="333333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                                      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br/>
        <w:t xml:space="preserve">                   </w:t>
      </w:r>
      <w:r w:rsidR="003640B9" w:rsidRPr="003640B9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 xml:space="preserve">                      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lang w:eastAsia="pt-BR"/>
        </w:rPr>
        <w:t>  ELI - ESCOLA LIVRE DE IDIOMAS LTDA.</w:t>
      </w:r>
      <w:bookmarkStart w:id="0" w:name="_GoBack"/>
      <w:bookmarkEnd w:id="0"/>
    </w:p>
    <w:sectPr w:rsidR="00C8142A" w:rsidRPr="00C8142A" w:rsidSect="003640B9">
      <w:pgSz w:w="11906" w:h="16838"/>
      <w:pgMar w:top="284" w:right="1701" w:bottom="142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F1D7A" w:rsidRDefault="009F1D7A" w:rsidP="00C8142A">
      <w:pPr>
        <w:spacing w:after="0" w:line="240" w:lineRule="auto"/>
      </w:pPr>
      <w:r>
        <w:separator/>
      </w:r>
    </w:p>
  </w:endnote>
  <w:endnote w:type="continuationSeparator" w:id="0">
    <w:p w:rsidR="009F1D7A" w:rsidRDefault="009F1D7A" w:rsidP="00C814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F1D7A" w:rsidRDefault="009F1D7A" w:rsidP="00C8142A">
      <w:pPr>
        <w:spacing w:after="0" w:line="240" w:lineRule="auto"/>
      </w:pPr>
      <w:r>
        <w:separator/>
      </w:r>
    </w:p>
  </w:footnote>
  <w:footnote w:type="continuationSeparator" w:id="0">
    <w:p w:rsidR="009F1D7A" w:rsidRDefault="009F1D7A" w:rsidP="00C8142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142A"/>
    <w:rsid w:val="002B63EC"/>
    <w:rsid w:val="003640B9"/>
    <w:rsid w:val="009E121F"/>
    <w:rsid w:val="009F1D7A"/>
    <w:rsid w:val="009F4F2A"/>
    <w:rsid w:val="00C8142A"/>
    <w:rsid w:val="00ED45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8221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C8142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C8142A"/>
  </w:style>
  <w:style w:type="paragraph" w:styleId="Rodap">
    <w:name w:val="footer"/>
    <w:basedOn w:val="Normal"/>
    <w:link w:val="RodapChar"/>
    <w:uiPriority w:val="99"/>
    <w:unhideWhenUsed/>
    <w:rsid w:val="00C8142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C8142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42358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1331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960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454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75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007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233767">
          <w:marLeft w:val="1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6292">
          <w:marLeft w:val="1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968775">
          <w:marLeft w:val="1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007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495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02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502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242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892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544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17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323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2634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247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659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952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905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70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262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2156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281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668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4147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032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310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896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457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839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582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995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619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728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427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038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56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13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34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0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40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372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746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9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105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098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292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28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76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004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868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67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622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12695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98620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9048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2013454">
          <w:marLeft w:val="3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022030">
          <w:marLeft w:val="3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14154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6623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000761">
          <w:marLeft w:val="1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772662">
          <w:marLeft w:val="1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401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067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677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81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91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2946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240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151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9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364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769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7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330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193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473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953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412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24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43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810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30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063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205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37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75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24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334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623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707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168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469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7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585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526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7654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041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2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32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654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608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303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005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425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26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51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1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554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221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00320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632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558940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350049">
          <w:marLeft w:val="3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0689788">
          <w:marLeft w:val="3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94257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ELI IDIOMAS 2018.dotx</Template>
  <TotalTime>1</TotalTime>
  <Pages>2</Pages>
  <Words>1316</Words>
  <Characters>7109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Verena Brito</dc:creator>
  <cp:keywords/>
  <dc:description/>
  <cp:lastModifiedBy>Verena Brito</cp:lastModifiedBy>
  <cp:revision>2</cp:revision>
  <dcterms:created xsi:type="dcterms:W3CDTF">2018-11-22T14:43:00Z</dcterms:created>
  <dcterms:modified xsi:type="dcterms:W3CDTF">2018-11-22T14:43:00Z</dcterms:modified>
</cp:coreProperties>
</file>