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057494" w14:textId="06BF8E35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7E44FED8" wp14:editId="37F1A17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289D4B5" wp14:editId="1C83C8E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52ECD54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289D4B5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2ECD54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3A56247D" w14:textId="606E2E59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15C29745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6531ECF5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475C6A5D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F695930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478F5364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607EEBB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0256A6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670B21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C6DC63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59553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026EBC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0303877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14F2FAC9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88BA46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302F8DF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B650DB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ECB59E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43DC0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85C3FA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603887E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0982FE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9727A7F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7D2423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842F6EB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C078564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07951616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3067B92E" w14:textId="7E016ECC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4F9D7D45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7D7D0BC7" w14:textId="225F3089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4139BD91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F2A2948" w14:textId="04E00CFE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6F7EA58A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8A19F09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B5EF882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25705DB5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62C7B15C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1EBF0A3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37B6B5D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0D2B9EE" w14:textId="58F4862B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0F33D613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2A85EFC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2050B959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53E34FF7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27F9F41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noProof/>
          <w:sz w:val="20"/>
          <w:szCs w:val="20"/>
          <w:u w:val="single"/>
        </w:rPr>
        <w:t>«ValorSemDesconto»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50D695E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E8FEC13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22608632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6C08F837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7BE4EE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1F0A3C0E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66AEA466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54E5C98D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CCF906F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49B3500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127C44C7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75C6986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FF4D8B4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E7200AA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46903673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585B890" w14:textId="758A9873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16063D8A" w14:textId="26918691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087386B7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5303DB11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43B53DEA" w14:textId="70DAEADB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As cargas horárias padrão dos Cursos Fisk são:</w:t>
      </w:r>
    </w:p>
    <w:p w14:paraId="6C417CDE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2760404B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3E074FF1" w14:textId="1970C8C0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4C7CBA88" w14:textId="6899AAF9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15F0EA8F" w14:textId="790A4F52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3D9A9C0F" w14:textId="3FC894E5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My First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2B3AD5C2" w14:textId="6DE6165F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(idade prevista 3 a 5 anos)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– 4 estágios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2A8D4FAD" w14:textId="7704CE86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(Hello A - Hello B - Slide - See-Saw -  Merry-go-round – Maze)</w:t>
      </w:r>
    </w:p>
    <w:p w14:paraId="54E6B2C0" w14:textId="4165D4D1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>érie Have Fun</w:t>
      </w:r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 Fun 3 - Have Fun 4 )</w:t>
      </w:r>
    </w:p>
    <w:p w14:paraId="06F424C6" w14:textId="0EFAEBA9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Chiquiteens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– 2 estágios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66C593A4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11A5C31" w14:textId="48C79DD1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4F10B136" w14:textId="606716E4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 – 4 estágios (Teenstation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Teenstation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Teens Elementary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Teens Elementary 2)</w:t>
      </w:r>
    </w:p>
    <w:p w14:paraId="4B528147" w14:textId="693D7AEF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2C77933D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3A56F500" w14:textId="6F3702E9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59982225" w14:textId="0456BC0B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3D92370B" w14:textId="16F39F11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Série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estágios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2E521C11" w14:textId="2C4F80F1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estágios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642988B3" w14:textId="1DD078B8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estágios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4E6B4D97" w14:textId="501F1686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estágio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3222D94" w14:textId="478768C0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4FDC2C02" w14:textId="79A23158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 Básico/Intermediário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estágios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81190A9" w14:textId="66B14680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 Avançado Preparatório SIELE – 1 estágio 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410C1278" w14:textId="68F97AC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1453966" w14:textId="12850AFC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 Latitude – 3 estágios (Latitude 1 – Latitude 2 – Latitude 3)</w:t>
      </w:r>
    </w:p>
    <w:p w14:paraId="50280149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058C860E" w14:textId="24EE29B8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>Preparatório TOEFL iBT; Preparatório IELTS; Pathways 3.   </w:t>
      </w:r>
    </w:p>
    <w:p w14:paraId="01BF3E2B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20DE41BF" w14:textId="76BE56C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01C7C110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20C0A4A8" w14:textId="18E3FB50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52697F71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19797AE2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646BDCE8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> de Essentials 1 a Fluency 2: 50 a 55 h (cada estágio); estágio in Focus: 60 a 65 horas.</w:t>
      </w:r>
    </w:p>
    <w:p w14:paraId="1906A1F3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2E7FAFCF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 Infantis e Infanto-juvenis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50 a 55 horas cada estágio.</w:t>
      </w:r>
    </w:p>
    <w:p w14:paraId="73886B71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 Jovens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: Inmediato 1 e 2: 55 a 60 horas cada estágio; Inmediato 3: 60 a 65 horas.</w:t>
      </w:r>
    </w:p>
    <w:p w14:paraId="7F29894B" w14:textId="286A8A06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3642260E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538EC6AF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27691280" w14:textId="118D26F8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Español Inmediato 3 e cursos de Pós-Avançado. </w:t>
      </w:r>
    </w:p>
    <w:p w14:paraId="04F773B3" w14:textId="30AE146A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241E3A2C" w14:textId="42D2407C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36AA80E7" w14:textId="716C5963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461FEC5E" w14:textId="3F933B9C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51BBB2CE" w14:textId="19543AC4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28C76ED1" w14:textId="538E1A46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05F30393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12884F4D" w14:textId="2DB3DEE3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Teenstation 1 a Fluency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59B5B215" w14:textId="31833B5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2A7DB409" w14:textId="48D1B3D0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3370800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7DEC86A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75F77788" w14:textId="760DA719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 partir da série Teenstation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31B190C5" w14:textId="75DF51AF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040BB2DB" w14:textId="5B6A6AF3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>Ao término de cada estágio, a Escola se compromete a fornecer o certificado de conclusão de estágio, mediante solicitação do aluno, bem como sua aprovação no estágio, tendo obtido a média 6,0 (seis) e frequencia mínima de 80% da carga horária prevista.</w:t>
      </w:r>
    </w:p>
    <w:p w14:paraId="4FD93481" w14:textId="1C95CE23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38A2FF13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5AC01480" w14:textId="2E9B9670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50756F00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33580D94" w14:textId="0525C99C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540DBDFB" w14:textId="17BC3C0A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>Focus on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r w:rsidRPr="009C525D">
        <w:rPr>
          <w:rFonts w:ascii="Arial Narrow" w:hAnsi="Arial Narrow"/>
          <w:i/>
          <w:iCs/>
          <w:sz w:val="20"/>
        </w:rPr>
        <w:t xml:space="preserve">Inmediato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Examination” (inglês) e a “Prueba Final” (espanhol), o Aluno deve estar matriculado e em dia com o pagamento das parcelas até o mês da prova. </w:t>
      </w:r>
    </w:p>
    <w:p w14:paraId="2E3E3082" w14:textId="2B5817D6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r w:rsidRPr="009C525D">
        <w:rPr>
          <w:rFonts w:ascii="Arial Narrow" w:hAnsi="Arial Narrow"/>
          <w:i/>
          <w:sz w:val="20"/>
        </w:rPr>
        <w:t xml:space="preserve">Inmediato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22D7BB67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493D1F88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8EF7853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25E7F2C7" w14:textId="3C9EE09B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4E5981FA" w14:textId="43DB3796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5ADC2AD0" w14:textId="16E315F5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3A0D73B9" w14:textId="5F2304A2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311D4032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A349CA6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5F6A6804" w14:textId="0AE15846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 não pagamento na data estipulada ocasionará  a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102547E2" w14:textId="779BDBAE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01436832" w14:textId="2323550F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1200F765" w14:textId="59069DF0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Fluency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4A1F9E21" w14:textId="4D859D0D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3A02456C" w14:textId="19E6CD79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042E11E9" w14:textId="466554F4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poderá conceder – a seu exclusivo critério (podendo ser cancelado a qualquer momento) – os seguintes descontos  (conforme regras abaixo):</w:t>
      </w:r>
    </w:p>
    <w:p w14:paraId="418B0ED3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7671CAAB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678F6B7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9D6FDE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25256EC0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5237262A" w14:textId="28167E4A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712EBBE0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4F8F8FCB" w14:textId="77AE4179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3050A43F" w14:textId="41C4F0A5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2072514D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4FB9F2D3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518C3344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0A978D5A" w14:textId="393573AA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73165A68" w14:textId="78DF807E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3B974822" w14:textId="0FF6BEBE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35B72009" w14:textId="6AAA1A25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Fun de cada estágio, Fisk QR Code, List of Verbs, MyBuddyFisk, Linguix); planner de estudos físico e digital; acervo digital em nuvem de atividades extras, áudios e arquivos PDF.</w:t>
      </w:r>
    </w:p>
    <w:p w14:paraId="72515B02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49F18DD1" w14:textId="13A089B9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1B297B94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25CD370" w14:textId="054294EE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2690BF7D" w14:textId="5DD2E91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46218A50" w14:textId="2A1902C9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1E90C4F7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52DA765F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21FC067C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5C919312" w14:textId="750CF6D3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etc) sob pena de sua não renovação. </w:t>
      </w:r>
    </w:p>
    <w:p w14:paraId="57C3F314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1351226E" w14:textId="5D46C362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2AA29979" w14:textId="138B3AD3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7903BA6E" w14:textId="755BFE1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71744721" w14:textId="7DE66BCC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46EC968B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03E62A9D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66A47E2B" w14:textId="2977C0F9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17A66CB1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3AE683AF" w14:textId="36F1C32D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0BFA80C5" w14:textId="7B6351E6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576B1B41" w14:textId="18114D3C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55386384" w14:textId="0BE61108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A463B59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65868550" w14:textId="7506AC66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3A681C8C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5469625D" w14:textId="1B7DDA6E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2D913675" w14:textId="45CF0FE8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3CA5E0A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3454833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FD4762D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44C69C1A" w14:textId="647C7F40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125F5FC0" w14:textId="2BF11F5E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6FE8F51B" w14:textId="59F86AA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570FFB07" w14:textId="7CF47415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1B1E1CE1" w14:textId="710B47A5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6D469557" w14:textId="65487E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47DC0DE3" w14:textId="29573CC0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600D8ADD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0295327B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30BE4544" w14:textId="6EA07D56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0E741E7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17C1A721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7B35660A" w14:textId="1B352AB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4A9891A8" w14:textId="787E770F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5A18B5F8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0109C011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50DDC735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E13259">
        <w:rPr>
          <w:rFonts w:ascii="Arial Narrow" w:hAnsi="Arial Narrow" w:cs="Arial"/>
          <w:b/>
          <w:sz w:val="20"/>
          <w:szCs w:val="20"/>
        </w:rPr>
        <w:t>(  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7654BCA2" w14:textId="57075F3F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2BD57AA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(  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37CE3BF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7DE0606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23DE52AA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3160D1D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001E4B5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03AFBF10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08416AFC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50B1F26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55AE383B" w14:textId="43C2F9B3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Eu(nomecompleto)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17B01A36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59EA36DF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0947FE21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48D375C7" w14:textId="3DEA91D0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29ECE7CB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00852C3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FFF03AB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53C72FD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B143E46" w14:textId="61C0B476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 w:rsidR="000146A9">
        <w:rPr>
          <w:rFonts w:ascii="Arial Narrow" w:hAnsi="Arial Narrow"/>
          <w:sz w:val="20"/>
          <w:szCs w:val="20"/>
        </w:rPr>
        <w:t>a série de livros adquirida no curso de idiomas escolhidos</w:t>
      </w:r>
      <w:r w:rsidRPr="009C525D">
        <w:rPr>
          <w:rFonts w:ascii="Arial Narrow" w:hAnsi="Arial Narrow"/>
          <w:sz w:val="20"/>
          <w:szCs w:val="20"/>
        </w:rPr>
        <w:t>. As partes envolvidas elegem o Foro da Comarca de Caçapava, São Paulo, para solução de quaisquer questões decorrentes do presente termo.</w:t>
      </w:r>
    </w:p>
    <w:p w14:paraId="12A5C3DF" w14:textId="77777777"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C57FD94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Caçapava   ______de__________________de 20____</w:t>
      </w:r>
    </w:p>
    <w:p w14:paraId="56A8001D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0619415D" w14:textId="77777777"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598E212D" wp14:editId="3C9BAA3E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14:paraId="11ED44AF" w14:textId="77777777"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5670B461" w14:textId="77777777"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ALUNO  </w:t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14:paraId="3CC4E007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14:paraId="67D350DF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14:paraId="30D25D2B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14:paraId="114D1284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4CC07E7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3257FA5E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742CACA1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70E79D70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008FC2C2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262F43B3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44B7C3" w14:textId="77777777" w:rsidR="00847FE5" w:rsidRDefault="00847FE5">
      <w:r>
        <w:separator/>
      </w:r>
    </w:p>
  </w:endnote>
  <w:endnote w:type="continuationSeparator" w:id="0">
    <w:p w14:paraId="4D742C7B" w14:textId="77777777" w:rsidR="00847FE5" w:rsidRDefault="00847F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11587A" w14:textId="77777777" w:rsidR="00847FE5" w:rsidRDefault="00847FE5">
      <w:r>
        <w:separator/>
      </w:r>
    </w:p>
  </w:footnote>
  <w:footnote w:type="continuationSeparator" w:id="0">
    <w:p w14:paraId="566F464F" w14:textId="77777777" w:rsidR="00847FE5" w:rsidRDefault="00847F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1"/>
  </w:num>
  <w:num w:numId="2" w16cid:durableId="302078734">
    <w:abstractNumId w:val="3"/>
  </w:num>
  <w:num w:numId="3" w16cid:durableId="531958857">
    <w:abstractNumId w:val="0"/>
  </w:num>
  <w:num w:numId="4" w16cid:durableId="547035944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0E8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4539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iPriority w:val="99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2024_cpv_GERAL_kids_teens_adulto</Template>
  <TotalTime>4</TotalTime>
  <Pages>6</Pages>
  <Words>4473</Words>
  <Characters>24158</Characters>
  <Application>Microsoft Office Word</Application>
  <DocSecurity>0</DocSecurity>
  <Lines>201</Lines>
  <Paragraphs>57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3</cp:revision>
  <cp:lastPrinted>2011-12-08T13:22:00Z</cp:lastPrinted>
  <dcterms:created xsi:type="dcterms:W3CDTF">2023-12-12T12:27:00Z</dcterms:created>
  <dcterms:modified xsi:type="dcterms:W3CDTF">2023-12-12T12:29:00Z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