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>
      <w:pPr>
        <w:spacing w:line="360" w:lineRule="auto"/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</w:p>
    <w:p>
      <w:pPr>
        <w:spacing w:line="360" w:lineRule="auto"/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>
      <w:pPr>
        <w:spacing w:line="360" w:lineRule="auto"/>
        <w:rPr>
          <w:rFonts w:ascii="Arial Narrow" w:hAnsi="Arial Narrow"/>
          <w:b/>
          <w:szCs w:val="22"/>
        </w:rPr>
      </w:pPr>
    </w:p>
    <w:p>
      <w:pPr>
        <w:spacing w:line="360" w:lineRule="auto"/>
        <w:rPr>
          <w:rFonts w:ascii="Arial Narrow" w:hAnsi="Arial Narrow"/>
          <w:b/>
          <w:szCs w:val="22"/>
        </w:rPr>
      </w:pPr>
    </w:p>
    <w:p>
      <w:pPr>
        <w:spacing w:line="360" w:lineRule="auto"/>
        <w:rPr>
          <w:rFonts w:ascii="Arial Narrow" w:hAnsi="Arial Narrow"/>
          <w:b/>
          <w:szCs w:val="22"/>
        </w:rPr>
      </w:pPr>
    </w:p>
    <w:p>
      <w:pPr>
        <w:spacing w:line="360" w:lineRule="auto"/>
        <w:jc w:val="center"/>
        <w:rPr>
          <w:rFonts w:ascii="Arial Narrow" w:hAnsi="Arial Narrow"/>
          <w:b/>
          <w:szCs w:val="22"/>
        </w:rPr>
      </w:pPr>
      <w:r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spacing w:line="360" w:lineRule="auto"/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>
      <w:pPr>
        <w:spacing w:line="360" w:lineRule="auto"/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>
      <w:pPr>
        <w:spacing w:line="360" w:lineRule="auto"/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spacing w:line="360" w:lineRule="auto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DIAS: </w:t>
      </w:r>
      <w:fldSimple w:instr=" MERGEFIELD  DiasHorariosCurso  \* MERGEFORMAT ">
        <w:r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>
      <w:pPr>
        <w:spacing w:line="360" w:lineRule="auto"/>
        <w:ind w:left="360"/>
        <w:jc w:val="both"/>
        <w:rPr>
          <w:rFonts w:ascii="Arial Narrow" w:hAnsi="Arial Narrow"/>
          <w:sz w:val="18"/>
        </w:rPr>
      </w:pPr>
    </w:p>
    <w:p>
      <w:pPr>
        <w:spacing w:line="360" w:lineRule="auto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spacing w:line="360" w:lineRule="auto"/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spacing w:line="360" w:lineRule="auto"/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>
      <w:pPr>
        <w:spacing w:line="360" w:lineRule="auto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CLÁUSULA PRIMEIRA-OBJETO: </w:t>
      </w:r>
      <w:r>
        <w:rPr>
          <w:rFonts w:ascii="Arial Narrow" w:hAnsi="Arial Narrow"/>
          <w:color w:val="2222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>Os valores estabelecidos neste contrato não abrangem os serviços especiais de segunda chamada, provas substitutivas, reposição de  aulas e demais taxas determinadas pela Escola além da matrícula, parcelas e material didático.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SEGUNDA–PAGAMENTO:</w:t>
      </w:r>
      <w:r>
        <w:rPr>
          <w:rFonts w:ascii="Arial Narrow" w:hAnsi="Arial Narrow"/>
          <w:color w:val="222222"/>
        </w:rPr>
        <w:t xml:space="preserve"> Pelos serviços ora contratados,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pagará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as parcelas aqui estabelecidas – nos termos do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 abaixo – relativas ao semestre contratado, independentemente do calendário da Escola e da fruição de aulas no período, </w:t>
      </w:r>
      <w:r>
        <w:rPr>
          <w:rFonts w:ascii="Arial Narrow" w:hAnsi="Arial Narrow"/>
          <w:color w:val="222222"/>
          <w:u w:val="single"/>
        </w:rPr>
        <w:t>sendo devido o pagamento até a conclusão do livro e suas avaliações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No caso de inadimplência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sejam integralmente quitados.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Eventual atraso no pagamento de qualquer das parcelas acarretará a perda dos descontos contratados (antecipação e pontualidade), a aplicação de multa de 2% (dois por cento) e deverá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efetuar o pagamento acrescido de juros e correção monetária no importe de 1% ao mês.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  <w:r>
        <w:rPr>
          <w:rFonts w:ascii="Arial Narrow" w:hAnsi="Arial Narrow"/>
          <w:b/>
          <w:bCs/>
          <w:color w:val="222222"/>
        </w:rPr>
        <w:t>CLÁUSULA TERCEIRA–VIGÊNCIA E RESCISÃO</w:t>
      </w:r>
      <w:r>
        <w:rPr>
          <w:rFonts w:ascii="Arial Narrow" w:hAnsi="Arial Narrow"/>
          <w:color w:val="222222"/>
        </w:rPr>
        <w:t xml:space="preserve">: Este contrato é firmado pelo prazo de duração do semestre, conforme determinado acima, pelo período necessário à conclusão da carga horária mínima estabelecida no regulamento interno.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 xml:space="preserve">Fica estabelecido entre as partes que a </w:t>
      </w:r>
      <w:r>
        <w:rPr>
          <w:rFonts w:ascii="Arial Narrow" w:hAnsi="Arial Narrow"/>
          <w:b/>
          <w:bCs/>
          <w:color w:val="222222"/>
          <w:u w:val="single"/>
        </w:rPr>
        <w:t xml:space="preserve">renovação deste contrato acontecerá automaticamente </w:t>
      </w:r>
      <w:r>
        <w:rPr>
          <w:rFonts w:ascii="Arial Narrow" w:hAnsi="Arial Narrow"/>
          <w:color w:val="222222"/>
        </w:rPr>
        <w:t xml:space="preserve">na eventualidade da compra do material (livro) do estágio seguinte ao atualmente em curso pelo aluno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, renovando-se o mesmo prazo de duração ora contratado e mantendo-se as presentes cláusulas em seu inteiro teor</w:t>
      </w:r>
      <w:r>
        <w:rPr>
          <w:rFonts w:ascii="Arial Narrow" w:hAnsi="Arial Narrow"/>
          <w:b/>
          <w:bCs/>
          <w:color w:val="222222"/>
        </w:rPr>
        <w:t>.</w:t>
      </w:r>
      <w:r>
        <w:rPr>
          <w:rFonts w:ascii="Arial Narrow" w:hAnsi="Arial Narrow"/>
          <w:color w:val="222222"/>
        </w:rPr>
        <w:t xml:space="preserve"> </w:t>
      </w:r>
      <w:r>
        <w:rPr>
          <w:rFonts w:ascii="Arial Narrow" w:hAnsi="Arial Narrow"/>
          <w:b/>
          <w:bCs/>
          <w:color w:val="222222"/>
        </w:rPr>
        <w:t>§2º-</w:t>
      </w:r>
      <w:r>
        <w:rPr>
          <w:rFonts w:ascii="Arial Narrow" w:hAnsi="Arial Narrow"/>
          <w:color w:val="222222"/>
        </w:rPr>
        <w:t xml:space="preserve"> Somente serão mantidas as turmas quando existente o número mínimo de Alunos estabelecido no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, da Cláusula Quinta deste contrato, tendo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Não mantido o curso no prazo acima,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poderá optar em cancelar a matrícula, com a devolução das quantias pagas ou transferir-se para outra turma,mediante atualização no sistema SGF.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 da Cláusula Quinta deste instrumento.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color w:val="222222"/>
        </w:rPr>
        <w:t>§</w:t>
      </w:r>
      <w:r>
        <w:rPr>
          <w:rFonts w:ascii="Arial Narrow" w:hAnsi="Arial Narrow"/>
          <w:color w:val="222222"/>
        </w:rPr>
        <w:t xml:space="preserve"> anterior.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Caso a inadimplência dos valores devidos por força deste contrato seja superior a 90 (noventa) dias,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poderá rescindir este contrato, com a simples comunicação ao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.</w:t>
      </w:r>
      <w:r>
        <w:rPr>
          <w:rFonts w:ascii="Arial Narrow" w:hAnsi="Arial Narrow"/>
          <w:b/>
          <w:bCs/>
          <w:color w:val="222222"/>
        </w:rPr>
        <w:t xml:space="preserve">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QUARTA-DAS OBRIGAÇÕES DAS PARTES:</w:t>
      </w:r>
      <w:r>
        <w:rPr>
          <w:rFonts w:ascii="Arial Narrow" w:hAnsi="Arial Narrow"/>
          <w:color w:val="222222"/>
        </w:rPr>
        <w:t xml:space="preserve">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 Narrow" w:hAnsi="Arial Narrow"/>
          <w:b/>
          <w:bCs/>
          <w:color w:val="222222"/>
        </w:rPr>
        <w:t xml:space="preserve">CONTRATANTE </w:t>
      </w:r>
      <w:r>
        <w:rPr>
          <w:rFonts w:ascii="Arial Narrow" w:hAnsi="Arial Narrow"/>
          <w:color w:val="222222"/>
        </w:rPr>
        <w:t xml:space="preserve">a adquirir novo material para poder participar das aulas.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A cada mudança de estágio,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efetuar a rematrícula mediante a aquisição do novo material didático, sob pena da não continuidade dos estudos.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QUINTA-DAS DISPOSIÇÕES GERAIS</w:t>
      </w:r>
      <w:r>
        <w:rPr>
          <w:rFonts w:ascii="Arial Narrow" w:hAnsi="Arial Narrow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O Aluno deverá comparecer às aulas que lhe são disponibilizadas e </w:t>
      </w:r>
      <w:r>
        <w:rPr>
          <w:rFonts w:ascii="Arial Narrow" w:hAnsi="Arial Narrow"/>
          <w:color w:val="222222"/>
          <w:u w:val="single"/>
        </w:rPr>
        <w:t>sua ausência não permitirá a recusa de pagamento das parcelas</w:t>
      </w:r>
      <w:r>
        <w:rPr>
          <w:rFonts w:ascii="Arial Narrow" w:hAnsi="Arial Narrow"/>
          <w:color w:val="222222"/>
        </w:rPr>
        <w:t xml:space="preserve"> pelo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As aulas serão ministradas diretamente na sede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no horário estabelecido neste instrumento.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mediante o pagamento de cada aula de reposição conforme a tabela vigente. Atualmente R$50,00.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  <w:color w:val="222222"/>
        </w:rPr>
        <w:t xml:space="preserve"> I</w:t>
      </w:r>
      <w:r>
        <w:rPr>
          <w:rFonts w:ascii="Arial Narrow" w:hAnsi="Arial Narrow"/>
          <w:color w:val="222222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; </w:t>
      </w:r>
      <w:r>
        <w:rPr>
          <w:rFonts w:ascii="Arial Narrow" w:hAnsi="Arial Narrow"/>
          <w:b/>
          <w:bCs/>
          <w:color w:val="222222"/>
        </w:rPr>
        <w:t>II</w:t>
      </w:r>
      <w:r>
        <w:rPr>
          <w:rFonts w:ascii="Arial Narrow" w:hAnsi="Arial Narrow"/>
          <w:color w:val="222222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color w:val="222222"/>
        </w:rPr>
        <w:t>(sete)</w:t>
      </w:r>
      <w:r>
        <w:rPr>
          <w:rFonts w:ascii="Arial Narrow" w:hAnsi="Arial Narrow"/>
          <w:color w:val="222222"/>
        </w:rPr>
        <w:t xml:space="preserve">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 manutenção da turma, mediante acréscimo de 30% (trinta por cento) no valor das parcelas</w:t>
      </w:r>
      <w:r>
        <w:rPr>
          <w:rFonts w:ascii="Arial Narrow" w:hAnsi="Arial Narrow"/>
          <w:b/>
          <w:bCs/>
          <w:color w:val="222222"/>
        </w:rPr>
        <w:t xml:space="preserve">. §1º- </w:t>
      </w:r>
      <w:r>
        <w:rPr>
          <w:rFonts w:ascii="Arial Narrow" w:hAnsi="Arial Narrow"/>
          <w:color w:val="222222"/>
        </w:rPr>
        <w:t xml:space="preserve">Fica estabelecido o mínimo de 4 (quatro) alunos ativos para a aplicação da hipótese do parágrafo anterior. </w:t>
      </w:r>
      <w:r>
        <w:rPr>
          <w:rFonts w:ascii="Arial Narrow" w:hAnsi="Arial Narrow"/>
          <w:b/>
          <w:bCs/>
          <w:color w:val="222222"/>
        </w:rPr>
        <w:t xml:space="preserve">§2º- </w:t>
      </w:r>
      <w:r>
        <w:rPr>
          <w:rFonts w:ascii="Arial Narrow" w:hAnsi="Arial Narrow"/>
          <w:color w:val="222222"/>
        </w:rPr>
        <w:t>Não atingido o número mínimo de alunos, ficará a critério da CONTRATADA a dissolução/encerramento da turma, mediante aviso prévio (via e-mail) de 30 (trinta) dias.</w:t>
      </w:r>
      <w:r>
        <w:rPr>
          <w:rFonts w:ascii="Arial Narrow" w:hAnsi="Arial Narrow"/>
          <w:b/>
          <w:bCs/>
          <w:color w:val="222222"/>
        </w:rPr>
        <w:t>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color w:val="222222"/>
        </w:rPr>
      </w:pPr>
      <w:r>
        <w:rPr>
          <w:rFonts w:ascii="Arial Narrow" w:hAnsi="Arial Narrow"/>
          <w:b/>
          <w:bCs/>
          <w:color w:val="222222"/>
        </w:rPr>
        <w:t>CLAÚSULA SEXTA-DO FORO:</w:t>
      </w:r>
      <w:r>
        <w:rPr>
          <w:rFonts w:ascii="Arial Narrow" w:hAnsi="Arial Narrow"/>
          <w:color w:val="222222"/>
        </w:rPr>
        <w:t xml:space="preserve"> As partes contratantes elegem o Foro da Comarca de Ponta Grossa - PR,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  <w:sz w:val="16"/>
          <w:szCs w:val="16"/>
        </w:rPr>
        <w:t>Ponta Grossa, _______ de ___________________ de 20_______.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                __________________________________</w:t>
      </w:r>
    </w:p>
    <w:p>
      <w:pPr>
        <w:pStyle w:val="Heading2"/>
        <w:shd w:val="clear" w:color="auto" w:fill="FFFFFF"/>
        <w:spacing w:line="360" w:lineRule="auto"/>
        <w:rPr>
          <w:rFonts w:ascii="-webkit-standard" w:hAnsi="-webkit-standard"/>
          <w:color w:val="222222"/>
        </w:rPr>
      </w:pPr>
      <w:r>
        <w:rPr>
          <w:color w:val="222222"/>
          <w:sz w:val="24"/>
          <w:szCs w:val="24"/>
        </w:rPr>
        <w:t>  CONTRATANTE / ALUNO                              CONTRATADA</w:t>
      </w:r>
    </w:p>
    <w:p>
      <w:pPr>
        <w:spacing w:line="360" w:lineRule="auto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Testemunhas:</w:t>
      </w:r>
    </w:p>
    <w:p>
      <w:pPr>
        <w:spacing w:line="360" w:lineRule="auto"/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________________________________________       ___________________________________________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Nome:                     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  Nome:        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CPF:                          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 CPF:     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3"/>
          <w:szCs w:val="23"/>
        </w:rPr>
        <w:t>REGULAMENTO INTERNO 2019 - CURSOS DE INGLÊS E ESPANHOL - 2019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01.</w:t>
      </w:r>
      <w:r>
        <w:rPr>
          <w:rFonts w:ascii="Arial Narrow" w:hAnsi="Arial Narrow"/>
          <w:color w:val="222222"/>
        </w:rPr>
        <w:t>    Este documento integra o contrato e complementa os termos da relação entre o Contratante/Aluno e a Escola, para todos os fins.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02. </w:t>
      </w:r>
      <w:r>
        <w:rPr>
          <w:rFonts w:ascii="Arial Narrow" w:hAnsi="Arial Narrow"/>
          <w:color w:val="222222"/>
          <w:sz w:val="22"/>
          <w:szCs w:val="22"/>
        </w:rPr>
        <w:t>O curso Fisk se divide em fases, cada qual com uma tabela de preços própria: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INGLÊS  - Infantil:</w:t>
      </w:r>
      <w:r>
        <w:rPr>
          <w:rFonts w:ascii="Arial Narrow" w:hAnsi="Arial Narrow"/>
          <w:color w:val="222222"/>
          <w:sz w:val="22"/>
          <w:szCs w:val="22"/>
        </w:rPr>
        <w:t xml:space="preserve">    Big Box, Playground e Have Fun;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Adolescentes: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Teenstation;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    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Transitions 1e 2, Aiming at the Sky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    </w:t>
      </w:r>
      <w:r>
        <w:rPr>
          <w:rFonts w:ascii="Arial Narrow" w:hAnsi="Arial Narrow"/>
          <w:color w:val="222222"/>
          <w:sz w:val="22"/>
          <w:szCs w:val="22"/>
        </w:rPr>
        <w:t xml:space="preserve">e Flying High;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 xml:space="preserve">Expanding Horizons, Wings of Freedom, Focus, Proficiency e Perfect </w:t>
      </w:r>
      <w:r>
        <w:rPr>
          <w:rFonts w:ascii="Arial Narrow" w:hAnsi="Arial Narrow"/>
          <w:color w:val="222222"/>
          <w:sz w:val="22"/>
          <w:szCs w:val="22"/>
        </w:rPr>
        <w:br/>
        <w:t>  your English.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ESPANHOL -  Adolescentes: </w:t>
      </w:r>
      <w:r>
        <w:rPr>
          <w:rFonts w:ascii="Arial Narrow" w:hAnsi="Arial Narrow"/>
          <w:color w:val="222222"/>
          <w:sz w:val="22"/>
          <w:szCs w:val="22"/>
        </w:rPr>
        <w:t>Chiquiteens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 e </w:t>
      </w:r>
      <w:r>
        <w:rPr>
          <w:rFonts w:ascii="Arial Narrow" w:hAnsi="Arial Narrow"/>
          <w:color w:val="222222"/>
          <w:sz w:val="22"/>
          <w:szCs w:val="22"/>
        </w:rPr>
        <w:t xml:space="preserve">Conéctate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 1ª fase:</w:t>
      </w:r>
      <w:r>
        <w:rPr>
          <w:rFonts w:ascii="Arial Narrow" w:hAnsi="Arial Narrow"/>
          <w:color w:val="222222"/>
          <w:sz w:val="22"/>
          <w:szCs w:val="22"/>
        </w:rPr>
        <w:t xml:space="preserve"> Español Inmediato 1 e 2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, </w:t>
      </w:r>
      <w:r>
        <w:rPr>
          <w:rFonts w:ascii="Arial Narrow" w:hAnsi="Arial Narrow"/>
          <w:color w:val="222222"/>
          <w:sz w:val="22"/>
          <w:szCs w:val="22"/>
        </w:rPr>
        <w:t>Espanhol con ñ1;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2ª fase: </w:t>
      </w:r>
      <w:r>
        <w:rPr>
          <w:rFonts w:ascii="Arial Narrow" w:hAnsi="Arial Narrow"/>
          <w:color w:val="222222"/>
          <w:sz w:val="22"/>
          <w:szCs w:val="22"/>
        </w:rPr>
        <w:t xml:space="preserve">Espanhol con ñ 2 e 3;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>Espanhol con ñ 4 e 5. Perfeccione su Español.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03.</w:t>
      </w:r>
      <w:r>
        <w:rPr>
          <w:rFonts w:ascii="Arial Narrow" w:hAnsi="Arial Narrow"/>
          <w:color w:val="222222"/>
        </w:rPr>
        <w:t xml:space="preserve">   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color w:val="222222"/>
        </w:rPr>
        <w:t xml:space="preserve">INGLÊS - </w:t>
      </w:r>
      <w:r>
        <w:rPr>
          <w:rFonts w:ascii="Arial Narrow" w:hAnsi="Arial Narrow"/>
          <w:color w:val="222222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  <w:color w:val="222222"/>
        </w:rPr>
        <w:t xml:space="preserve">ESPANHOL - </w:t>
      </w:r>
      <w:r>
        <w:rPr>
          <w:rFonts w:ascii="Arial Narrow" w:hAnsi="Arial Narrow"/>
          <w:color w:val="222222"/>
        </w:rPr>
        <w:t>Chiquiteens 1 a Espanhol con ñ 4: 40 a 45h (cada livro) e Espanhol con ñ 5</w:t>
      </w:r>
      <w:r>
        <w:rPr>
          <w:rFonts w:ascii="Arial Narrow" w:hAnsi="Arial Narrow"/>
          <w:color w:val="222222"/>
          <w:shd w:val="clear" w:color="auto" w:fill="FFFFFF"/>
        </w:rPr>
        <w:t>: 60 h</w:t>
      </w:r>
      <w:r>
        <w:rPr>
          <w:rFonts w:ascii="Arial Narrow" w:hAnsi="Arial Narrow"/>
          <w:color w:val="222222"/>
        </w:rPr>
        <w:t>; Perfeccione su Español</w:t>
      </w:r>
      <w:r>
        <w:rPr>
          <w:rFonts w:ascii="Arial Narrow" w:hAnsi="Arial Narrow"/>
          <w:b/>
          <w:bCs/>
          <w:color w:val="222222"/>
        </w:rPr>
        <w:t>:</w:t>
      </w:r>
      <w:r>
        <w:rPr>
          <w:rFonts w:ascii="Arial Narrow" w:hAnsi="Arial Narrow"/>
          <w:color w:val="222222"/>
        </w:rPr>
        <w:t xml:space="preserve"> 70 a 75 h.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69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a)</w:t>
      </w:r>
      <w:r>
        <w:rPr>
          <w:rFonts w:ascii="Arial Narrow" w:hAnsi="Arial Narrow"/>
          <w:color w:val="222222"/>
        </w:rPr>
        <w:t>    A Escola se reserva o direito de estender a duração de cada estágio em até 10% (dez por cento) da carga horária original para realização de atividades pedagógicas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79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</w:t>
      </w:r>
      <w:r>
        <w:rPr>
          <w:rFonts w:ascii="Arial Narrow" w:hAnsi="Arial Narrow"/>
          <w:color w:val="222222"/>
        </w:rPr>
        <w:t xml:space="preserve">    </w:t>
      </w:r>
      <w:r>
        <w:rPr>
          <w:rFonts w:ascii="Arial Narrow" w:hAnsi="Arial Narrow"/>
          <w:b/>
          <w:bCs/>
          <w:color w:val="222222"/>
        </w:rPr>
        <w:t>ATENÇÃO:</w:t>
      </w:r>
      <w:r>
        <w:rPr>
          <w:rFonts w:ascii="Arial Narrow" w:hAnsi="Arial Narrow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color w:val="222222"/>
        </w:rPr>
        <w:t xml:space="preserve">INGLÊS - 1) </w:t>
      </w:r>
      <w:r>
        <w:rPr>
          <w:rFonts w:ascii="Arial Narrow" w:hAnsi="Arial Narrow"/>
          <w:color w:val="222222"/>
        </w:rPr>
        <w:t>Teenstation / Fisk Teens Elementary 1 e 2 / Fisk Teens Pre-Intermediate / Fisk Teens Intermediate / Fisk Teens Upper- Intermediate, Fisk Teens Advanced / Fisk Teens Higher 1 e 2/ Immediate Conversation in English – Essentials 1 e 2 / Breaking Free / Spreading Wings / Immediate Conversation in English –  Transitions 1/ Aiming at the Sky / Flying High / Expanding Horizons /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 xml:space="preserve">Wings of Freedom: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222222"/>
        </w:rPr>
        <w:t xml:space="preserve"> Focus: 45 horas de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ESPANHOL - 1) </w:t>
      </w:r>
      <w:r>
        <w:rPr>
          <w:rFonts w:ascii="Arial Narrow" w:hAnsi="Arial Narrow"/>
          <w:color w:val="222222"/>
        </w:rPr>
        <w:t xml:space="preserve">Chiquiteens / Conéctate / Espanhol con ñ 1 a 4: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FF0000"/>
        </w:rPr>
        <w:t xml:space="preserve"> </w:t>
      </w:r>
      <w:r>
        <w:rPr>
          <w:rFonts w:ascii="Arial Narrow" w:hAnsi="Arial Narrow"/>
          <w:color w:val="222222"/>
        </w:rPr>
        <w:t>Espanhol con ñ 5: 48 horas de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>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04. </w:t>
      </w:r>
      <w:r>
        <w:rPr>
          <w:rFonts w:ascii="Arial Narrow" w:hAnsi="Arial Narrow"/>
          <w:color w:val="222222"/>
        </w:rPr>
        <w:t>A Escola seguirá o calendário próprio, tendo a hora-aula duração de 50 (cinquenta) ou 60 (sessenta) minutos.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05. </w:t>
      </w:r>
      <w:r>
        <w:rPr>
          <w:rFonts w:ascii="Arial Narrow" w:hAnsi="Arial Narrow"/>
          <w:color w:val="222222"/>
        </w:rPr>
        <w:t>Poderá haver substituição do(a) professor(a) quando necessário.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06.</w:t>
      </w:r>
      <w:r>
        <w:rPr>
          <w:rFonts w:ascii="Arial Narrow" w:hAnsi="Arial Narrow"/>
          <w:color w:val="222222"/>
        </w:rPr>
        <w:t>    A Escola manterá turmas com o mínimo de 6 (seis) Alunos. Havendo quantidade inferior, os Alunos poderão ser remanejados para outras turmas.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07.    </w:t>
      </w:r>
      <w:r>
        <w:rPr>
          <w:rFonts w:ascii="Arial Narrow" w:hAnsi="Arial Narrow"/>
          <w:color w:val="222222"/>
        </w:rPr>
        <w:t>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No curso infantil, o aluno não terá uma avaliação formal, o seu desempenho será avaliado através das atividades do Cyber Fisk e participação em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08.    </w:t>
      </w:r>
      <w:r>
        <w:rPr>
          <w:rFonts w:ascii="Arial Narrow" w:hAnsi="Arial Narrow"/>
          <w:color w:val="222222"/>
        </w:rPr>
        <w:t>O Aluno após realizar a matrícula em um dos cursos acima, receberá por e-mail um código para se cadastrar e assim acessar o Cyber Fisk.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09.</w:t>
      </w:r>
      <w:r>
        <w:rPr>
          <w:rFonts w:ascii="Arial Narrow" w:hAnsi="Arial Narrow"/>
          <w:color w:val="222222"/>
        </w:rPr>
        <w:t>    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10. </w:t>
      </w:r>
      <w:r>
        <w:rPr>
          <w:rFonts w:ascii="Arial Narrow" w:hAnsi="Arial Narrow"/>
          <w:color w:val="222222"/>
        </w:rPr>
        <w:t>As provas de segunda chance - recuperação e/ou substitutivas - (por motivo de falta) são cobradas antecipadamente, conforme taxa estabelecida na tabela vigente. As provas substitutivas deverão ser realizadas até a aula subsequente.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11.</w:t>
      </w:r>
      <w:r>
        <w:rPr>
          <w:rFonts w:ascii="Arial Narrow" w:hAnsi="Arial Narrow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12.</w:t>
      </w:r>
      <w:r>
        <w:rPr>
          <w:rFonts w:ascii="Arial Narrow" w:hAnsi="Arial Narrow"/>
          <w:color w:val="222222"/>
        </w:rPr>
        <w:t>    O retorno às lições anteriores se reprovado, ou por iniciativa própria do Aluno/Turma implica na obrigação de pagamento equivalente às horas necessárias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13.</w:t>
      </w:r>
      <w:r>
        <w:rPr>
          <w:rFonts w:ascii="Arial Narrow" w:hAnsi="Arial Narrow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14.    </w:t>
      </w:r>
      <w:r>
        <w:rPr>
          <w:rFonts w:ascii="Arial Narrow" w:hAnsi="Arial Narrow"/>
          <w:color w:val="222222"/>
        </w:rPr>
        <w:t>Os boletos bancários, quando disponibilizados pela internet, deverão ser obtidos diretamente pelo Aluno/Responsável no site da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15.</w:t>
      </w:r>
      <w:r>
        <w:rPr>
          <w:rFonts w:ascii="Arial Narrow" w:hAnsi="Arial Narrow"/>
          <w:color w:val="222222"/>
        </w:rPr>
        <w:t xml:space="preserve"> Faltas, a qualquer título, exigem pagamento integral do curso, tendo em vista que o ensino estará 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disponível.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16.</w:t>
      </w:r>
      <w:r>
        <w:rPr>
          <w:rFonts w:ascii="Arial Narrow" w:hAnsi="Arial Narrow"/>
          <w:color w:val="222222"/>
        </w:rPr>
        <w:t>   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17.    </w:t>
      </w:r>
      <w:r>
        <w:rPr>
          <w:rFonts w:ascii="Arial Narrow" w:hAnsi="Arial Narrow"/>
          <w:color w:val="222222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18.    </w:t>
      </w:r>
      <w:r>
        <w:rPr>
          <w:rFonts w:ascii="Arial Narrow" w:hAnsi="Arial Narrow"/>
          <w:color w:val="222222"/>
        </w:rPr>
        <w:t>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19.</w:t>
      </w:r>
      <w:r>
        <w:rPr>
          <w:rFonts w:ascii="Arial Narrow" w:hAnsi="Arial Narrow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20.</w:t>
      </w:r>
      <w:r>
        <w:rPr>
          <w:rFonts w:ascii="Arial Narrow" w:hAnsi="Arial Narrow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21.</w:t>
      </w:r>
      <w:r>
        <w:rPr>
          <w:rFonts w:ascii="Arial Narrow" w:hAnsi="Arial Narrow"/>
          <w:color w:val="222222"/>
        </w:rPr>
        <w:t xml:space="preserve">    A Escola cobrará de seu Aluno ou responsável por danos causados ao seu patrimônio bem como pelo </w:t>
      </w:r>
      <w:r>
        <w:rPr>
          <w:rFonts w:ascii="Arial Narrow" w:hAnsi="Arial Narrow"/>
          <w:color w:val="222222"/>
        </w:rPr>
        <w:br/>
        <w:t>material extraviado.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22.</w:t>
      </w:r>
      <w:r>
        <w:rPr>
          <w:rFonts w:ascii="Arial Narrow" w:hAnsi="Arial Narrow"/>
          <w:color w:val="222222"/>
        </w:rPr>
        <w:t xml:space="preserve">    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color w:val="222222"/>
        </w:rPr>
        <w:t>descontos</w:t>
      </w:r>
      <w:r>
        <w:rPr>
          <w:rFonts w:ascii="Arial Narrow" w:hAnsi="Arial Narrow"/>
          <w:color w:val="222222"/>
        </w:rPr>
        <w:t xml:space="preserve"> (conforme regras abaixo):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a)        desconto de convênio: </w:t>
      </w:r>
      <w:r>
        <w:rPr>
          <w:rFonts w:ascii="Arial Narrow" w:hAnsi="Arial Narrow"/>
          <w:color w:val="222222"/>
        </w:rPr>
        <w:t>decorre de convênio firmado entre a Escola e a Empresa ou Instituição à qual o Aluno é ligado, sendo aplicáveis regras e desconto previstos em instrumento próprio estabelecido entre aquelas partes.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    desconto de família</w:t>
      </w:r>
      <w:r>
        <w:rPr>
          <w:rFonts w:ascii="Arial Narrow" w:hAnsi="Arial Narrow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c)        desconto por nota: </w:t>
      </w:r>
      <w:r>
        <w:rPr>
          <w:rFonts w:ascii="Arial Narrow" w:hAnsi="Arial Narrow"/>
          <w:color w:val="222222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bCs/>
          <w:color w:val="222222"/>
        </w:rPr>
        <w:t>item 22</w:t>
      </w:r>
      <w:r>
        <w:rPr>
          <w:rFonts w:ascii="Arial Narrow" w:hAnsi="Arial Narrow"/>
          <w:color w:val="222222"/>
        </w:rPr>
        <w:t>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d)    desconto de segundo curso</w:t>
      </w:r>
      <w:r>
        <w:rPr>
          <w:rFonts w:ascii="Arial Narrow" w:hAnsi="Arial Narrow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23.</w:t>
      </w:r>
      <w:r>
        <w:rPr>
          <w:rFonts w:ascii="Arial Narrow" w:hAnsi="Arial Narrow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24.</w:t>
      </w:r>
      <w:r>
        <w:rPr>
          <w:rFonts w:ascii="Arial Narrow" w:hAnsi="Arial Narrow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25.    </w:t>
      </w:r>
      <w:r>
        <w:rPr>
          <w:rFonts w:ascii="Arial Narrow" w:hAnsi="Arial Narrow"/>
          <w:color w:val="222222"/>
        </w:rPr>
        <w:t xml:space="preserve">O Aluno de </w:t>
      </w:r>
      <w:r>
        <w:rPr>
          <w:rFonts w:ascii="Arial Narrow" w:hAnsi="Arial Narrow"/>
          <w:i/>
          <w:iCs/>
          <w:color w:val="222222"/>
        </w:rPr>
        <w:t xml:space="preserve">Wings of Freedom / Espanhol con ñ 4 </w:t>
      </w:r>
      <w:r>
        <w:rPr>
          <w:rFonts w:ascii="Arial Narrow" w:hAnsi="Arial Narrow"/>
          <w:color w:val="222222"/>
        </w:rPr>
        <w:t xml:space="preserve">deve ter frequência mínima de 80% (oitenta por cento)  e média mínima 6,0 (seis), para iniciar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e</w:t>
      </w:r>
      <w:r>
        <w:rPr>
          <w:rFonts w:ascii="Arial Narrow" w:hAnsi="Arial Narrow"/>
          <w:i/>
          <w:iCs/>
          <w:color w:val="222222"/>
        </w:rPr>
        <w:t xml:space="preserve"> Espanhol con ñ 5.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26.</w:t>
      </w:r>
      <w:r>
        <w:rPr>
          <w:rFonts w:ascii="Arial Narrow" w:hAnsi="Arial Narrow"/>
          <w:color w:val="222222"/>
        </w:rPr>
        <w:t xml:space="preserve">    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/>
          <w:color w:val="2222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27.</w:t>
      </w:r>
      <w:r>
        <w:rPr>
          <w:rFonts w:ascii="Arial Narrow" w:hAnsi="Arial Narrow"/>
          <w:color w:val="222222"/>
        </w:rPr>
        <w:t xml:space="preserve">    O Aluno de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(inglês)</w:t>
      </w:r>
      <w:r>
        <w:rPr>
          <w:rFonts w:ascii="Arial Narrow" w:hAnsi="Arial Narrow"/>
          <w:i/>
          <w:iCs/>
          <w:color w:val="222222"/>
        </w:rPr>
        <w:t xml:space="preserve"> e Espanhol con ñ 5</w:t>
      </w:r>
      <w:r>
        <w:rPr>
          <w:rFonts w:ascii="Arial Narrow" w:hAnsi="Arial Narrow"/>
          <w:color w:val="222222"/>
        </w:rPr>
        <w:t xml:space="preserve"> (espanhol) – 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28.</w:t>
      </w:r>
      <w:r>
        <w:rPr>
          <w:rFonts w:ascii="Arial Narrow" w:hAnsi="Arial Narrow"/>
          <w:color w:val="222222"/>
        </w:rPr>
        <w:t>    Ao Término dos estágios "Wings of Freedom e Focus on Fisk Final, o aluno deverá ter participado de no mínimo 5 atividades de Speak up e comprovar 5 horas de Atividades de Cyber Lab e ou Dictation para ser promovido ao estágio seguinte ou prestar o exame MET respectivamente.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29.</w:t>
      </w:r>
      <w:r>
        <w:rPr>
          <w:rFonts w:ascii="Arial Narrow" w:hAnsi="Arial Narrow"/>
          <w:color w:val="222222"/>
        </w:rPr>
        <w:t xml:space="preserve">    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 xml:space="preserve">(inglês) ou </w:t>
      </w:r>
      <w:r>
        <w:rPr>
          <w:rFonts w:ascii="Arial Narrow" w:hAnsi="Arial Narrow"/>
          <w:i/>
          <w:iCs/>
          <w:color w:val="222222"/>
        </w:rPr>
        <w:t>Espanhol con ñ 5</w:t>
      </w:r>
      <w:r>
        <w:rPr>
          <w:rFonts w:ascii="Arial Narrow" w:hAnsi="Arial Narrow"/>
          <w:color w:val="222222"/>
        </w:rPr>
        <w:t xml:space="preserve"> (espanhol) há pelo menos 3 (três) meses para ter direito à segunda chance, mantendo-se a obrigação pelo pagamento das parcelas.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30. </w:t>
      </w:r>
      <w:r>
        <w:rPr>
          <w:rFonts w:ascii="Arial Narrow" w:hAnsi="Arial Narrow"/>
          <w:color w:val="222222"/>
        </w:rPr>
        <w:t>Escolas com estacionamento poderão fechá-lo quando houver necessidade.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31. </w:t>
      </w:r>
      <w:r>
        <w:rPr>
          <w:rFonts w:ascii="Arial Narrow" w:hAnsi="Arial Narrow"/>
          <w:color w:val="222222"/>
        </w:rPr>
        <w:t>Não é permitida a entrada e a permanência de acompanhante em sala de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32. </w:t>
      </w:r>
      <w:r>
        <w:rPr>
          <w:rFonts w:ascii="Arial Narrow" w:hAnsi="Arial Narrow"/>
          <w:color w:val="222222"/>
        </w:rPr>
        <w:t>A tolerância máxima para o Aluno entrar em sala de aula será de até 15 (quinze) minutos após o início da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33.</w:t>
      </w:r>
      <w:r>
        <w:rPr>
          <w:rFonts w:ascii="Arial Narrow" w:hAnsi="Arial Narrow"/>
          <w:color w:val="222222"/>
        </w:rPr>
        <w:t>   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34.    </w:t>
      </w:r>
      <w:r>
        <w:rPr>
          <w:rFonts w:ascii="Arial Narrow" w:hAnsi="Arial Narrow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35.</w:t>
      </w:r>
      <w:r>
        <w:rPr>
          <w:rFonts w:ascii="Arial Narrow" w:hAnsi="Arial Narrow"/>
          <w:color w:val="222222"/>
        </w:rPr>
        <w:t>    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>
      <w:pPr>
        <w:spacing w:line="360" w:lineRule="auto"/>
        <w:ind w:left="360"/>
        <w:jc w:val="both"/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-webkit-standard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e VIP SGF - dotx.</Template>
  <TotalTime>0</TotalTime>
  <Pages>3</Pages>
  <Words>3455</Words>
  <Characters>19694</Characters>
  <Application>Microsoft Office Word</Application>
  <DocSecurity>4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2019-10-21T12:02:00Z</dcterms:created>
  <dcterms:modified xsi:type="dcterms:W3CDTF">2019-10-21T12:02:00Z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