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E1C0F" w14:textId="77777777" w:rsidR="00B33804" w:rsidRDefault="00E3271D">
      <w:pPr>
        <w:spacing w:before="1080" w:after="400"/>
        <w:jc w:val="center"/>
      </w:pPr>
      <w:r>
        <w:rPr>
          <w:b/>
          <w:bCs/>
          <w:color w:val="666666"/>
        </w:rPr>
        <w:t>THE UNIVERSITY OF WESTERN AUSTRALIA</w:t>
      </w:r>
    </w:p>
    <w:p w14:paraId="750E1C10" w14:textId="77777777" w:rsidR="00B33804" w:rsidRDefault="00E3271D">
      <w:pPr>
        <w:spacing w:after="160"/>
        <w:jc w:val="center"/>
      </w:pPr>
      <w:r>
        <w:rPr>
          <w:b/>
          <w:bCs/>
          <w:color w:val="17365D"/>
          <w:sz w:val="56"/>
          <w:szCs w:val="56"/>
        </w:rPr>
        <w:t>PROJECT SPECIFICATION AND PLANS</w:t>
      </w:r>
    </w:p>
    <w:p w14:paraId="750E1C11" w14:textId="77777777" w:rsidR="00B33804" w:rsidRDefault="00E3271D">
      <w:pPr>
        <w:spacing w:after="160"/>
        <w:jc w:val="center"/>
      </w:pPr>
      <w:r>
        <w:rPr>
          <w:b/>
          <w:bCs/>
          <w:color w:val="2E74B5"/>
          <w:sz w:val="36"/>
          <w:szCs w:val="36"/>
        </w:rPr>
        <w:t>GeoQueryBench Annotation Platform</w:t>
      </w:r>
    </w:p>
    <w:p w14:paraId="750E1C12" w14:textId="77777777" w:rsidR="00B33804" w:rsidRDefault="00E3271D">
      <w:pPr>
        <w:spacing w:after="520"/>
        <w:jc w:val="center"/>
      </w:pPr>
      <w:r>
        <w:rPr>
          <w:color w:val="666666"/>
        </w:rPr>
        <w:t>CITS5206 Spatial Data Analytics  |  Group 7 Submission</w:t>
      </w:r>
    </w:p>
    <w:p w14:paraId="750E1C13" w14:textId="77777777" w:rsidR="00B33804" w:rsidRDefault="00E3271D">
      <w:pPr>
        <w:spacing w:after="160"/>
        <w:jc w:val="center"/>
      </w:pPr>
      <w:r>
        <w:rPr>
          <w:b/>
          <w:bCs/>
          <w:color w:val="17365D"/>
          <w:sz w:val="20"/>
          <w:szCs w:val="20"/>
        </w:rPr>
        <w:t>GROUP MEMBERS</w:t>
      </w:r>
    </w:p>
    <w:p w14:paraId="750E1C14" w14:textId="77777777" w:rsidR="00B33804" w:rsidRDefault="00E3271D">
      <w:pPr>
        <w:spacing w:after="60"/>
        <w:jc w:val="center"/>
      </w:pPr>
      <w:r>
        <w:rPr>
          <w:color w:val="000000"/>
          <w:sz w:val="23"/>
          <w:szCs w:val="23"/>
        </w:rPr>
        <w:t>Chaitanya Neerukattu</w:t>
      </w:r>
    </w:p>
    <w:p w14:paraId="750E1C15" w14:textId="77777777" w:rsidR="00B33804" w:rsidRDefault="00E3271D">
      <w:pPr>
        <w:spacing w:after="60"/>
        <w:jc w:val="center"/>
      </w:pPr>
      <w:r>
        <w:rPr>
          <w:color w:val="000000"/>
          <w:sz w:val="23"/>
          <w:szCs w:val="23"/>
        </w:rPr>
        <w:t>Dilani Gunathilaka Mapitigamage</w:t>
      </w:r>
    </w:p>
    <w:p w14:paraId="750E1C16" w14:textId="77777777" w:rsidR="00B33804" w:rsidRDefault="00E3271D">
      <w:pPr>
        <w:spacing w:after="60"/>
        <w:jc w:val="center"/>
      </w:pPr>
      <w:r>
        <w:rPr>
          <w:color w:val="000000"/>
          <w:sz w:val="23"/>
          <w:szCs w:val="23"/>
        </w:rPr>
        <w:t>Sarwesh Kattel</w:t>
      </w:r>
    </w:p>
    <w:p w14:paraId="750E1C17" w14:textId="77777777" w:rsidR="00B33804" w:rsidRDefault="00E3271D">
      <w:pPr>
        <w:spacing w:after="60"/>
        <w:jc w:val="center"/>
      </w:pPr>
      <w:r>
        <w:rPr>
          <w:color w:val="000000"/>
          <w:sz w:val="23"/>
          <w:szCs w:val="23"/>
        </w:rPr>
        <w:t>Thomas Ouyang</w:t>
      </w:r>
    </w:p>
    <w:p w14:paraId="750E1C18" w14:textId="77777777" w:rsidR="00B33804" w:rsidRDefault="00E3271D">
      <w:pPr>
        <w:spacing w:after="60"/>
        <w:jc w:val="center"/>
      </w:pPr>
      <w:r>
        <w:rPr>
          <w:color w:val="000000"/>
          <w:sz w:val="23"/>
          <w:szCs w:val="23"/>
        </w:rPr>
        <w:t>Ziyue Xu</w:t>
      </w:r>
    </w:p>
    <w:p w14:paraId="750E1C19" w14:textId="77777777" w:rsidR="00B33804" w:rsidRDefault="00E3271D">
      <w:pPr>
        <w:spacing w:before="440" w:after="80"/>
        <w:jc w:val="center"/>
      </w:pPr>
      <w:r>
        <w:rPr>
          <w:b/>
          <w:bCs/>
          <w:color w:val="17365D"/>
          <w:sz w:val="19"/>
          <w:szCs w:val="19"/>
        </w:rPr>
        <w:t>ASSESSMENT</w:t>
      </w:r>
    </w:p>
    <w:p w14:paraId="750E1C1A" w14:textId="77777777" w:rsidR="00B33804" w:rsidRDefault="00E3271D">
      <w:pPr>
        <w:spacing w:after="40"/>
        <w:jc w:val="center"/>
      </w:pPr>
      <w:r>
        <w:rPr>
          <w:color w:val="000000"/>
        </w:rPr>
        <w:t>Project Spec and Plans (Group Submission)</w:t>
      </w:r>
    </w:p>
    <w:p w14:paraId="750E1C1B" w14:textId="77777777" w:rsidR="00B33804" w:rsidRDefault="00E3271D">
      <w:pPr>
        <w:spacing w:after="40"/>
        <w:jc w:val="center"/>
      </w:pPr>
      <w:r>
        <w:rPr>
          <w:color w:val="000000"/>
        </w:rPr>
        <w:t>Due: 18 August 2026, 11:59 pm AWST</w:t>
      </w:r>
    </w:p>
    <w:p w14:paraId="750E1C1C" w14:textId="77777777" w:rsidR="00B33804" w:rsidRDefault="00E3271D">
      <w:pPr>
        <w:spacing w:before="400"/>
        <w:jc w:val="center"/>
      </w:pPr>
      <w:r>
        <w:rPr>
          <w:i/>
          <w:iCs/>
          <w:color w:val="666666"/>
          <w:sz w:val="20"/>
          <w:szCs w:val="20"/>
        </w:rPr>
        <w:t>Final group submission</w:t>
      </w:r>
    </w:p>
    <w:p w14:paraId="750E1C1D" w14:textId="77777777" w:rsidR="00B33804" w:rsidRDefault="00E3271D">
      <w:r>
        <w:br w:type="page"/>
      </w:r>
    </w:p>
    <w:p w14:paraId="750E1C1E" w14:textId="77777777" w:rsidR="00B33804" w:rsidRDefault="00E3271D">
      <w:pPr>
        <w:spacing w:before="120" w:after="160"/>
      </w:pPr>
      <w:r>
        <w:rPr>
          <w:b/>
          <w:bCs/>
          <w:color w:val="2E74B5"/>
          <w:sz w:val="20"/>
          <w:szCs w:val="20"/>
        </w:rPr>
        <w:lastRenderedPageBreak/>
        <w:t>PROJECT SPECIFICATION AND PLANS</w:t>
      </w:r>
    </w:p>
    <w:p w14:paraId="750E1C1F" w14:textId="77777777" w:rsidR="00B33804" w:rsidRDefault="00E3271D">
      <w:pPr>
        <w:pStyle w:val="Title"/>
      </w:pPr>
      <w:r>
        <w:t>GeoQueryBench Annotation Platform</w:t>
      </w:r>
    </w:p>
    <w:p w14:paraId="750E1C20" w14:textId="77777777" w:rsidR="00B33804" w:rsidRDefault="00E3271D">
      <w:pPr>
        <w:pStyle w:val="Subtitle"/>
      </w:pPr>
      <w:r>
        <w:t>A web-based workspace for validating geospatial benchmark questions, gold answers and LLM-generated code</w:t>
      </w:r>
    </w:p>
    <w:tbl>
      <w:tblPr>
        <w:tblStyle w:val="a"/>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100"/>
        <w:gridCol w:w="7260"/>
      </w:tblGrid>
      <w:tr w:rsidR="00B33804" w14:paraId="750E1C23" w14:textId="77777777">
        <w:trPr>
          <w:tblHeader/>
        </w:trPr>
        <w:tc>
          <w:tcPr>
            <w:tcW w:w="2100" w:type="dxa"/>
            <w:shd w:val="clear" w:color="auto" w:fill="F2F4F7"/>
            <w:tcMar>
              <w:top w:w="100" w:type="dxa"/>
              <w:bottom w:w="100" w:type="dxa"/>
            </w:tcMar>
            <w:vAlign w:val="center"/>
          </w:tcPr>
          <w:p w14:paraId="750E1C21" w14:textId="77777777" w:rsidR="00B33804" w:rsidRDefault="00E3271D">
            <w:pPr>
              <w:keepLines/>
              <w:spacing w:after="0"/>
            </w:pPr>
            <w:r>
              <w:rPr>
                <w:b/>
                <w:bCs/>
                <w:color w:val="17365D"/>
                <w:sz w:val="19"/>
                <w:szCs w:val="19"/>
              </w:rPr>
              <w:t>Project detail</w:t>
            </w:r>
          </w:p>
        </w:tc>
        <w:tc>
          <w:tcPr>
            <w:tcW w:w="7260" w:type="dxa"/>
            <w:shd w:val="clear" w:color="auto" w:fill="F2F4F7"/>
            <w:tcMar>
              <w:top w:w="100" w:type="dxa"/>
              <w:bottom w:w="100" w:type="dxa"/>
            </w:tcMar>
            <w:vAlign w:val="center"/>
          </w:tcPr>
          <w:p w14:paraId="750E1C22" w14:textId="77777777" w:rsidR="00B33804" w:rsidRDefault="00E3271D">
            <w:pPr>
              <w:keepLines/>
              <w:spacing w:after="0"/>
            </w:pPr>
            <w:r>
              <w:rPr>
                <w:b/>
                <w:bCs/>
                <w:color w:val="17365D"/>
                <w:sz w:val="19"/>
                <w:szCs w:val="19"/>
              </w:rPr>
              <w:t>Information</w:t>
            </w:r>
          </w:p>
        </w:tc>
      </w:tr>
      <w:tr w:rsidR="00B33804" w14:paraId="750E1C26" w14:textId="77777777">
        <w:trPr>
          <w:cantSplit/>
        </w:trPr>
        <w:tc>
          <w:tcPr>
            <w:tcW w:w="2100" w:type="dxa"/>
            <w:tcMar>
              <w:top w:w="100" w:type="dxa"/>
              <w:bottom w:w="100" w:type="dxa"/>
            </w:tcMar>
            <w:vAlign w:val="center"/>
          </w:tcPr>
          <w:p w14:paraId="750E1C24" w14:textId="77777777" w:rsidR="00B33804" w:rsidRDefault="00E3271D">
            <w:pPr>
              <w:keepLines/>
              <w:spacing w:after="0" w:line="259" w:lineRule="auto"/>
            </w:pPr>
            <w:r>
              <w:rPr>
                <w:color w:val="000000"/>
                <w:sz w:val="20"/>
                <w:szCs w:val="20"/>
              </w:rPr>
              <w:t>Unit</w:t>
            </w:r>
          </w:p>
        </w:tc>
        <w:tc>
          <w:tcPr>
            <w:tcW w:w="7260" w:type="dxa"/>
            <w:tcMar>
              <w:top w:w="100" w:type="dxa"/>
              <w:bottom w:w="100" w:type="dxa"/>
            </w:tcMar>
            <w:vAlign w:val="center"/>
          </w:tcPr>
          <w:p w14:paraId="750E1C25" w14:textId="77777777" w:rsidR="00B33804" w:rsidRDefault="00E3271D">
            <w:pPr>
              <w:keepLines/>
              <w:spacing w:after="0" w:line="259" w:lineRule="auto"/>
            </w:pPr>
            <w:r>
              <w:rPr>
                <w:color w:val="000000"/>
                <w:sz w:val="20"/>
                <w:szCs w:val="20"/>
              </w:rPr>
              <w:t>CITS5206 Spatial Data Analytics</w:t>
            </w:r>
          </w:p>
        </w:tc>
      </w:tr>
      <w:tr w:rsidR="00B33804" w14:paraId="750E1C29" w14:textId="77777777">
        <w:trPr>
          <w:cantSplit/>
        </w:trPr>
        <w:tc>
          <w:tcPr>
            <w:tcW w:w="2100" w:type="dxa"/>
            <w:tcMar>
              <w:top w:w="100" w:type="dxa"/>
              <w:bottom w:w="100" w:type="dxa"/>
            </w:tcMar>
            <w:vAlign w:val="center"/>
          </w:tcPr>
          <w:p w14:paraId="750E1C27" w14:textId="77777777" w:rsidR="00B33804" w:rsidRDefault="00E3271D">
            <w:pPr>
              <w:keepLines/>
              <w:spacing w:after="0" w:line="259" w:lineRule="auto"/>
            </w:pPr>
            <w:r>
              <w:rPr>
                <w:color w:val="000000"/>
                <w:sz w:val="20"/>
                <w:szCs w:val="20"/>
              </w:rPr>
              <w:t>Team</w:t>
            </w:r>
          </w:p>
        </w:tc>
        <w:tc>
          <w:tcPr>
            <w:tcW w:w="7260" w:type="dxa"/>
            <w:tcMar>
              <w:top w:w="100" w:type="dxa"/>
              <w:bottom w:w="100" w:type="dxa"/>
            </w:tcMar>
            <w:vAlign w:val="center"/>
          </w:tcPr>
          <w:p w14:paraId="750E1C28" w14:textId="77777777" w:rsidR="00B33804" w:rsidRDefault="00E3271D">
            <w:pPr>
              <w:keepLines/>
              <w:spacing w:after="0" w:line="259" w:lineRule="auto"/>
            </w:pPr>
            <w:r>
              <w:rPr>
                <w:color w:val="000000"/>
                <w:sz w:val="20"/>
                <w:szCs w:val="20"/>
              </w:rPr>
              <w:t>Group 7</w:t>
            </w:r>
          </w:p>
        </w:tc>
      </w:tr>
      <w:tr w:rsidR="00B33804" w14:paraId="750E1C2C" w14:textId="77777777">
        <w:trPr>
          <w:cantSplit/>
        </w:trPr>
        <w:tc>
          <w:tcPr>
            <w:tcW w:w="2100" w:type="dxa"/>
            <w:tcMar>
              <w:top w:w="100" w:type="dxa"/>
              <w:bottom w:w="100" w:type="dxa"/>
            </w:tcMar>
            <w:vAlign w:val="center"/>
          </w:tcPr>
          <w:p w14:paraId="750E1C2A" w14:textId="77777777" w:rsidR="00B33804" w:rsidRDefault="00E3271D">
            <w:pPr>
              <w:keepLines/>
              <w:spacing w:after="0" w:line="259" w:lineRule="auto"/>
            </w:pPr>
            <w:r>
              <w:rPr>
                <w:color w:val="000000"/>
                <w:sz w:val="20"/>
                <w:szCs w:val="20"/>
              </w:rPr>
              <w:t>Submission</w:t>
            </w:r>
          </w:p>
        </w:tc>
        <w:tc>
          <w:tcPr>
            <w:tcW w:w="7260" w:type="dxa"/>
            <w:tcMar>
              <w:top w:w="100" w:type="dxa"/>
              <w:bottom w:w="100" w:type="dxa"/>
            </w:tcMar>
            <w:vAlign w:val="center"/>
          </w:tcPr>
          <w:p w14:paraId="750E1C2B" w14:textId="77777777" w:rsidR="00B33804" w:rsidRDefault="00E3271D">
            <w:pPr>
              <w:keepLines/>
              <w:spacing w:after="0" w:line="259" w:lineRule="auto"/>
            </w:pPr>
            <w:r>
              <w:rPr>
                <w:color w:val="000000"/>
                <w:sz w:val="20"/>
                <w:szCs w:val="20"/>
              </w:rPr>
              <w:t>Project Spec and Plans (Group Submission)</w:t>
            </w:r>
          </w:p>
        </w:tc>
      </w:tr>
      <w:tr w:rsidR="00B33804" w14:paraId="750E1C2F" w14:textId="77777777">
        <w:trPr>
          <w:cantSplit/>
        </w:trPr>
        <w:tc>
          <w:tcPr>
            <w:tcW w:w="2100" w:type="dxa"/>
            <w:tcMar>
              <w:top w:w="100" w:type="dxa"/>
              <w:bottom w:w="100" w:type="dxa"/>
            </w:tcMar>
            <w:vAlign w:val="center"/>
          </w:tcPr>
          <w:p w14:paraId="750E1C2D" w14:textId="77777777" w:rsidR="00B33804" w:rsidRDefault="00E3271D">
            <w:pPr>
              <w:keepLines/>
              <w:spacing w:after="0" w:line="259" w:lineRule="auto"/>
            </w:pPr>
            <w:r>
              <w:rPr>
                <w:color w:val="000000"/>
                <w:sz w:val="20"/>
                <w:szCs w:val="20"/>
              </w:rPr>
              <w:t>Due</w:t>
            </w:r>
          </w:p>
        </w:tc>
        <w:tc>
          <w:tcPr>
            <w:tcW w:w="7260" w:type="dxa"/>
            <w:tcMar>
              <w:top w:w="100" w:type="dxa"/>
              <w:bottom w:w="100" w:type="dxa"/>
            </w:tcMar>
            <w:vAlign w:val="center"/>
          </w:tcPr>
          <w:p w14:paraId="750E1C2E" w14:textId="77777777" w:rsidR="00B33804" w:rsidRDefault="00E3271D">
            <w:pPr>
              <w:keepLines/>
              <w:spacing w:after="0" w:line="259" w:lineRule="auto"/>
            </w:pPr>
            <w:r>
              <w:rPr>
                <w:color w:val="000000"/>
                <w:sz w:val="20"/>
                <w:szCs w:val="20"/>
              </w:rPr>
              <w:t>18 August 2026, 11:59 pm AWST</w:t>
            </w:r>
          </w:p>
        </w:tc>
      </w:tr>
      <w:tr w:rsidR="00B33804" w14:paraId="750E1C32" w14:textId="77777777">
        <w:trPr>
          <w:cantSplit/>
        </w:trPr>
        <w:tc>
          <w:tcPr>
            <w:tcW w:w="2100" w:type="dxa"/>
            <w:tcMar>
              <w:top w:w="100" w:type="dxa"/>
              <w:bottom w:w="100" w:type="dxa"/>
            </w:tcMar>
            <w:vAlign w:val="center"/>
          </w:tcPr>
          <w:p w14:paraId="750E1C30" w14:textId="77777777" w:rsidR="00B33804" w:rsidRDefault="00E3271D">
            <w:pPr>
              <w:keepLines/>
              <w:spacing w:after="0" w:line="259" w:lineRule="auto"/>
            </w:pPr>
            <w:r>
              <w:rPr>
                <w:color w:val="000000"/>
                <w:sz w:val="20"/>
                <w:szCs w:val="20"/>
              </w:rPr>
              <w:t>Status</w:t>
            </w:r>
          </w:p>
        </w:tc>
        <w:tc>
          <w:tcPr>
            <w:tcW w:w="7260" w:type="dxa"/>
            <w:tcMar>
              <w:top w:w="100" w:type="dxa"/>
              <w:bottom w:w="100" w:type="dxa"/>
            </w:tcMar>
            <w:vAlign w:val="center"/>
          </w:tcPr>
          <w:p w14:paraId="750E1C31" w14:textId="77777777" w:rsidR="00B33804" w:rsidRDefault="00E3271D">
            <w:pPr>
              <w:keepLines/>
              <w:spacing w:after="0" w:line="259" w:lineRule="auto"/>
            </w:pPr>
            <w:r>
              <w:rPr>
                <w:color w:val="000000"/>
                <w:sz w:val="20"/>
                <w:szCs w:val="20"/>
              </w:rPr>
              <w:t>Final group submission</w:t>
            </w:r>
          </w:p>
        </w:tc>
      </w:tr>
    </w:tbl>
    <w:p w14:paraId="750E1C33" w14:textId="77777777" w:rsidR="00B33804" w:rsidRDefault="00B33804">
      <w:pPr>
        <w:spacing w:after="0"/>
      </w:pPr>
    </w:p>
    <w:tbl>
      <w:tblPr>
        <w:tblStyle w:val="a0"/>
        <w:tblW w:w="9360" w:type="dxa"/>
        <w:tblInd w:w="5"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00" w:firstRow="0" w:lastRow="0" w:firstColumn="0" w:lastColumn="0" w:noHBand="0" w:noVBand="1"/>
      </w:tblPr>
      <w:tblGrid>
        <w:gridCol w:w="9360"/>
      </w:tblGrid>
      <w:tr w:rsidR="00B33804" w14:paraId="750E1C35" w14:textId="77777777">
        <w:tc>
          <w:tcPr>
            <w:tcW w:w="9360" w:type="dxa"/>
            <w:shd w:val="clear" w:color="auto" w:fill="E8EEF5"/>
            <w:tcMar>
              <w:top w:w="100" w:type="dxa"/>
              <w:bottom w:w="100" w:type="dxa"/>
            </w:tcMar>
            <w:vAlign w:val="center"/>
          </w:tcPr>
          <w:p w14:paraId="750E1C34" w14:textId="77777777" w:rsidR="00B33804" w:rsidRDefault="00E3271D">
            <w:pPr>
              <w:keepLines/>
              <w:spacing w:after="0"/>
            </w:pPr>
            <w:r>
              <w:rPr>
                <w:b/>
                <w:bCs/>
                <w:color w:val="2E74B5"/>
              </w:rPr>
              <w:t xml:space="preserve">Project decision: </w:t>
            </w:r>
            <w:r>
              <w:rPr>
                <w:color w:val="000000"/>
              </w:rPr>
              <w:t>Build a practical annotation web application that lets reviewers inspect benchmark questions, gold code/results and LLM-generated outputs together, record structured judgements, and export traceable annotations for research-quality evaluation.</w:t>
            </w:r>
          </w:p>
        </w:tc>
      </w:tr>
    </w:tbl>
    <w:p w14:paraId="750E1C36" w14:textId="77777777" w:rsidR="00B33804" w:rsidRDefault="00B33804">
      <w:pPr>
        <w:spacing w:after="0"/>
      </w:pPr>
    </w:p>
    <w:p w14:paraId="750E1C37" w14:textId="77777777" w:rsidR="00B33804" w:rsidRDefault="00E3271D">
      <w:pPr>
        <w:pStyle w:val="Heading1"/>
      </w:pPr>
      <w:r>
        <w:t>Executive Summary</w:t>
      </w:r>
    </w:p>
    <w:p w14:paraId="750E1C38" w14:textId="77777777" w:rsidR="00B33804" w:rsidRDefault="00E3271D">
      <w:r>
        <w:t>GeoQueryBench is a benchmark-in-progress for evaluating whether large language models can generate correct SQL, Python, GeoPandas and visualisation code for real Western Australian mineral-exploration data. The client needs a reliable and efficient method for human annotators to validate questions and gold answers, compare model-generated solutions, and record consistent judgements. A spreadsheet-only process would be difficult to scale, hard to audit and inefficient for code, data and visual outputs.</w:t>
      </w:r>
    </w:p>
    <w:p w14:paraId="750E1C39" w14:textId="77777777" w:rsidR="00B33804" w:rsidRDefault="00E3271D">
      <w:r>
        <w:t>Group 7 will therefore develop a Python-based web application that supports structured annotation and traceability. The first MVP will focus on the near-surface (NS), cross-domain (CD) and robustness (RB) benchmark cases discussed with the client. The initial pilot will use approximately 90 questions before later question batches are added following feedback. The system will be developed in VS Code, version-controlled in GitHub and designed for local or controlled deployment without exposing API keys or exe</w:t>
      </w:r>
      <w:r>
        <w:t>cuting untrusted code directly in the web process.</w:t>
      </w:r>
    </w:p>
    <w:p w14:paraId="750E1C3A" w14:textId="77777777" w:rsidR="00B33804" w:rsidRDefault="00E3271D">
      <w:r>
        <w:br w:type="page"/>
      </w:r>
    </w:p>
    <w:p w14:paraId="750E1C3B" w14:textId="77777777" w:rsidR="00B33804" w:rsidRDefault="00E3271D">
      <w:pPr>
        <w:pStyle w:val="Heading1"/>
      </w:pPr>
      <w:r>
        <w:lastRenderedPageBreak/>
        <w:t>1. Problem Statement and Proposed Solution</w:t>
      </w:r>
    </w:p>
    <w:p w14:paraId="750E1C3C" w14:textId="77777777" w:rsidR="00B33804" w:rsidRDefault="00E3271D">
      <w:pPr>
        <w:pStyle w:val="Heading2"/>
      </w:pPr>
      <w:r>
        <w:t>1.1 Problem to be addressed</w:t>
      </w:r>
    </w:p>
    <w:p w14:paraId="750E1C3D" w14:textId="77777777" w:rsidR="00B33804" w:rsidRDefault="00E3271D">
      <w:r>
        <w:t>The client is developing GeoQueryBench to measure the ability of LLMs to answer realistic geospatial and mineral-exploration questions by generating code. Each benchmark record can include a bilingual question, task type, difficulty, reference (gold) code, execution result and notes about known traps. Human validation is essential because code may execute successfully while still using the wrong table, unit, coordinate reference system, interval logic or geological interpretation.</w:t>
      </w:r>
    </w:p>
    <w:p w14:paraId="750E1C3E" w14:textId="77777777" w:rsidR="00B33804" w:rsidRDefault="00E3271D">
      <w:r>
        <w:t>At present, reviewers must inspect several artefacts separately. This creates a risk of inconsistent decisions, lost comments, duplicated work and weak traceability between a question, its evidence and the final annotation. The challenge increases for cross-database joins and spatial analysis, which the client identified as the most difficult cases.</w:t>
      </w:r>
    </w:p>
    <w:p w14:paraId="750E1C3F" w14:textId="77777777" w:rsidR="00B33804" w:rsidRDefault="00E3271D">
      <w:pPr>
        <w:pStyle w:val="Heading2"/>
      </w:pPr>
      <w:r>
        <w:t>1.2 Why the client wants the software</w:t>
      </w:r>
    </w:p>
    <w:p w14:paraId="750E1C40" w14:textId="77777777" w:rsidR="00B33804" w:rsidRDefault="00E3271D">
      <w:pPr>
        <w:numPr>
          <w:ilvl w:val="0"/>
          <w:numId w:val="1"/>
        </w:numPr>
        <w:pBdr>
          <w:top w:val="nil"/>
          <w:left w:val="nil"/>
          <w:bottom w:val="nil"/>
          <w:right w:val="nil"/>
          <w:between w:val="nil"/>
        </w:pBdr>
        <w:spacing w:after="0" w:line="280" w:lineRule="auto"/>
        <w:ind w:left="720"/>
      </w:pPr>
      <w:r>
        <w:rPr>
          <w:color w:val="000000"/>
        </w:rPr>
        <w:t>Improve the speed and consistency of human annotation across a growing benchmark.</w:t>
      </w:r>
    </w:p>
    <w:p w14:paraId="750E1C41" w14:textId="77777777" w:rsidR="00B33804" w:rsidRDefault="00E3271D">
      <w:pPr>
        <w:numPr>
          <w:ilvl w:val="0"/>
          <w:numId w:val="1"/>
        </w:numPr>
        <w:pBdr>
          <w:top w:val="nil"/>
          <w:left w:val="nil"/>
          <w:bottom w:val="nil"/>
          <w:right w:val="nil"/>
          <w:between w:val="nil"/>
        </w:pBdr>
        <w:spacing w:after="0" w:line="280" w:lineRule="auto"/>
        <w:ind w:left="720"/>
      </w:pPr>
      <w:r>
        <w:rPr>
          <w:color w:val="000000"/>
        </w:rPr>
        <w:t>Show the question, reference solution, model output and supporting result in one review workspace.</w:t>
      </w:r>
    </w:p>
    <w:p w14:paraId="750E1C42" w14:textId="77777777" w:rsidR="00B33804" w:rsidRDefault="00E3271D">
      <w:pPr>
        <w:numPr>
          <w:ilvl w:val="0"/>
          <w:numId w:val="1"/>
        </w:numPr>
        <w:pBdr>
          <w:top w:val="nil"/>
          <w:left w:val="nil"/>
          <w:bottom w:val="nil"/>
          <w:right w:val="nil"/>
          <w:between w:val="nil"/>
        </w:pBdr>
        <w:spacing w:after="0" w:line="280" w:lineRule="auto"/>
        <w:ind w:left="720"/>
      </w:pPr>
      <w:r>
        <w:rPr>
          <w:color w:val="000000"/>
        </w:rPr>
        <w:t>Maintain an auditable record of who reviewed each case, the decision made and the reason.</w:t>
      </w:r>
    </w:p>
    <w:p w14:paraId="750E1C43" w14:textId="77777777" w:rsidR="00B33804" w:rsidRDefault="00E3271D">
      <w:pPr>
        <w:numPr>
          <w:ilvl w:val="0"/>
          <w:numId w:val="1"/>
        </w:numPr>
        <w:pBdr>
          <w:top w:val="nil"/>
          <w:left w:val="nil"/>
          <w:bottom w:val="nil"/>
          <w:right w:val="nil"/>
          <w:between w:val="nil"/>
        </w:pBdr>
        <w:spacing w:after="0" w:line="280" w:lineRule="auto"/>
        <w:ind w:left="720"/>
      </w:pPr>
      <w:r>
        <w:rPr>
          <w:color w:val="000000"/>
        </w:rPr>
        <w:t>Support iterative feedback: validate the first question batch, identify recurring errors and improve later batches.</w:t>
      </w:r>
    </w:p>
    <w:p w14:paraId="750E1C44" w14:textId="77777777" w:rsidR="00B33804" w:rsidRDefault="00E3271D">
      <w:pPr>
        <w:numPr>
          <w:ilvl w:val="0"/>
          <w:numId w:val="1"/>
        </w:numPr>
        <w:pBdr>
          <w:top w:val="nil"/>
          <w:left w:val="nil"/>
          <w:bottom w:val="nil"/>
          <w:right w:val="nil"/>
          <w:between w:val="nil"/>
        </w:pBdr>
        <w:spacing w:line="280" w:lineRule="auto"/>
        <w:ind w:left="720"/>
      </w:pPr>
      <w:r>
        <w:rPr>
          <w:color w:val="000000"/>
        </w:rPr>
        <w:t>Produce a live demonstration that could support a future GeoQueryBench dataset or demo paper.</w:t>
      </w:r>
    </w:p>
    <w:p w14:paraId="750E1C45" w14:textId="77777777" w:rsidR="00B33804" w:rsidRDefault="00E3271D">
      <w:pPr>
        <w:pStyle w:val="Heading2"/>
      </w:pPr>
      <w:r>
        <w:t>1.3 Proposed solution</w:t>
      </w:r>
    </w:p>
    <w:p w14:paraId="750E1C46" w14:textId="77777777" w:rsidR="00B33804" w:rsidRDefault="00E3271D">
      <w:r>
        <w:t>The proposed solution is an interactive web application built primarily in Python. It will import the seed-pair CSV and gold-result manifest, display benchmark records in a review queue, show the relevant code and outputs side by side, and save structured annotations. The interface will prioritise clarity and annotation efficiency rather than attempting to reproduce a full notebook or cloud development environment.</w:t>
      </w:r>
    </w:p>
    <w:p w14:paraId="750E1C47" w14:textId="77777777" w:rsidR="00B33804" w:rsidRDefault="00E3271D">
      <w:pPr>
        <w:jc w:val="center"/>
      </w:pPr>
      <w:r>
        <w:rPr>
          <w:noProof/>
        </w:rPr>
        <w:lastRenderedPageBreak/>
        <w:drawing>
          <wp:inline distT="114300" distB="114300" distL="114300" distR="114300" wp14:anchorId="750E1E65" wp14:editId="750E1E66">
            <wp:extent cx="5943600" cy="510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5105400"/>
                    </a:xfrm>
                    <a:prstGeom prst="rect">
                      <a:avLst/>
                    </a:prstGeom>
                    <a:ln/>
                  </pic:spPr>
                </pic:pic>
              </a:graphicData>
            </a:graphic>
          </wp:inline>
        </w:drawing>
      </w:r>
    </w:p>
    <w:p w14:paraId="750E1C48" w14:textId="77777777" w:rsidR="00B33804" w:rsidRDefault="00E3271D">
      <w:pPr>
        <w:jc w:val="center"/>
      </w:pPr>
      <w:r>
        <w:rPr>
          <w:i/>
          <w:iCs/>
          <w:color w:val="666666"/>
          <w:sz w:val="18"/>
          <w:szCs w:val="18"/>
        </w:rPr>
        <w:t>Figure 1. Input, processing and output flow of the annotation platform.</w:t>
      </w:r>
    </w:p>
    <w:p w14:paraId="750E1C49" w14:textId="77777777" w:rsidR="00B33804" w:rsidRDefault="00E3271D">
      <w:pPr>
        <w:pStyle w:val="Heading2"/>
      </w:pPr>
      <w:r>
        <w:t>1.4 Project objectives</w:t>
      </w:r>
    </w:p>
    <w:p w14:paraId="750E1C4A" w14:textId="77777777" w:rsidR="00B33804" w:rsidRDefault="00E3271D">
      <w:pPr>
        <w:numPr>
          <w:ilvl w:val="0"/>
          <w:numId w:val="2"/>
        </w:numPr>
        <w:spacing w:line="280" w:lineRule="auto"/>
      </w:pPr>
      <w:r>
        <w:t>Create a usable annotation workflow for NS, CD and RB questions.</w:t>
      </w:r>
    </w:p>
    <w:p w14:paraId="750E1C4B" w14:textId="77777777" w:rsidR="00B33804" w:rsidRDefault="00E3271D">
      <w:pPr>
        <w:numPr>
          <w:ilvl w:val="0"/>
          <w:numId w:val="2"/>
        </w:numPr>
        <w:spacing w:line="280" w:lineRule="auto"/>
      </w:pPr>
      <w:r>
        <w:t>Reduce the time required to locate and compare question, code, result and notes.</w:t>
      </w:r>
    </w:p>
    <w:p w14:paraId="750E1C4C" w14:textId="77777777" w:rsidR="00B33804" w:rsidRDefault="00E3271D">
      <w:pPr>
        <w:numPr>
          <w:ilvl w:val="0"/>
          <w:numId w:val="2"/>
        </w:numPr>
        <w:spacing w:line="280" w:lineRule="auto"/>
      </w:pPr>
      <w:r>
        <w:t>Standardise annotation criteria and make reviewer decisions reproducible.</w:t>
      </w:r>
    </w:p>
    <w:p w14:paraId="750E1C4D" w14:textId="77777777" w:rsidR="00B33804" w:rsidRDefault="00E3271D">
      <w:pPr>
        <w:numPr>
          <w:ilvl w:val="0"/>
          <w:numId w:val="2"/>
        </w:numPr>
        <w:spacing w:line="280" w:lineRule="auto"/>
      </w:pPr>
      <w:r>
        <w:t>Provide progress visibility at question, reviewer, task-type and difficulty levels.</w:t>
      </w:r>
    </w:p>
    <w:p w14:paraId="750E1C4E" w14:textId="77777777" w:rsidR="00B33804" w:rsidRDefault="00E3271D">
      <w:pPr>
        <w:numPr>
          <w:ilvl w:val="0"/>
          <w:numId w:val="2"/>
        </w:numPr>
        <w:spacing w:line="280" w:lineRule="auto"/>
      </w:pPr>
      <w:r>
        <w:t>Export clean data that the client can use for benchmark analysis and publication preparation.</w:t>
      </w:r>
    </w:p>
    <w:p w14:paraId="750E1C4F" w14:textId="77777777" w:rsidR="00B33804" w:rsidRDefault="00E3271D">
      <w:pPr>
        <w:pStyle w:val="Heading1"/>
      </w:pPr>
      <w:r>
        <w:lastRenderedPageBreak/>
        <w:t>2. Minimum Viable Product (MVP)</w:t>
      </w:r>
    </w:p>
    <w:p w14:paraId="750E1C50" w14:textId="77777777" w:rsidR="00B33804" w:rsidRDefault="00E3271D">
      <w:pPr>
        <w:pStyle w:val="Heading2"/>
      </w:pPr>
      <w:r>
        <w:t>2.1 In-scope MVP deliverables</w:t>
      </w:r>
    </w:p>
    <w:tbl>
      <w:tblPr>
        <w:tblStyle w:val="a1"/>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650"/>
        <w:gridCol w:w="1750"/>
        <w:gridCol w:w="3900"/>
        <w:gridCol w:w="3060"/>
      </w:tblGrid>
      <w:tr w:rsidR="00B33804" w14:paraId="750E1C55" w14:textId="77777777">
        <w:trPr>
          <w:tblHeader/>
        </w:trPr>
        <w:tc>
          <w:tcPr>
            <w:tcW w:w="650" w:type="dxa"/>
            <w:shd w:val="clear" w:color="auto" w:fill="F2F4F7"/>
            <w:tcMar>
              <w:top w:w="100" w:type="dxa"/>
              <w:bottom w:w="100" w:type="dxa"/>
            </w:tcMar>
            <w:vAlign w:val="center"/>
          </w:tcPr>
          <w:p w14:paraId="750E1C51" w14:textId="77777777" w:rsidR="00B33804" w:rsidRDefault="00E3271D">
            <w:pPr>
              <w:keepLines/>
              <w:spacing w:after="0"/>
            </w:pPr>
            <w:r>
              <w:rPr>
                <w:b/>
                <w:bCs/>
                <w:color w:val="17365D"/>
                <w:sz w:val="19"/>
                <w:szCs w:val="19"/>
              </w:rPr>
              <w:t>ID</w:t>
            </w:r>
          </w:p>
        </w:tc>
        <w:tc>
          <w:tcPr>
            <w:tcW w:w="1750" w:type="dxa"/>
            <w:shd w:val="clear" w:color="auto" w:fill="F2F4F7"/>
            <w:tcMar>
              <w:top w:w="100" w:type="dxa"/>
              <w:bottom w:w="100" w:type="dxa"/>
            </w:tcMar>
            <w:vAlign w:val="center"/>
          </w:tcPr>
          <w:p w14:paraId="750E1C52" w14:textId="77777777" w:rsidR="00B33804" w:rsidRDefault="00E3271D">
            <w:pPr>
              <w:keepLines/>
              <w:spacing w:after="0"/>
            </w:pPr>
            <w:r>
              <w:rPr>
                <w:b/>
                <w:bCs/>
                <w:color w:val="17365D"/>
                <w:sz w:val="19"/>
                <w:szCs w:val="19"/>
              </w:rPr>
              <w:t>Deliverable</w:t>
            </w:r>
          </w:p>
        </w:tc>
        <w:tc>
          <w:tcPr>
            <w:tcW w:w="3900" w:type="dxa"/>
            <w:shd w:val="clear" w:color="auto" w:fill="F2F4F7"/>
            <w:tcMar>
              <w:top w:w="100" w:type="dxa"/>
              <w:bottom w:w="100" w:type="dxa"/>
            </w:tcMar>
            <w:vAlign w:val="center"/>
          </w:tcPr>
          <w:p w14:paraId="750E1C53" w14:textId="77777777" w:rsidR="00B33804" w:rsidRDefault="00E3271D">
            <w:pPr>
              <w:keepLines/>
              <w:spacing w:after="0"/>
            </w:pPr>
            <w:r>
              <w:rPr>
                <w:b/>
                <w:bCs/>
                <w:color w:val="17365D"/>
                <w:sz w:val="19"/>
                <w:szCs w:val="19"/>
              </w:rPr>
              <w:t>Description</w:t>
            </w:r>
          </w:p>
        </w:tc>
        <w:tc>
          <w:tcPr>
            <w:tcW w:w="3060" w:type="dxa"/>
            <w:shd w:val="clear" w:color="auto" w:fill="F2F4F7"/>
            <w:tcMar>
              <w:top w:w="100" w:type="dxa"/>
              <w:bottom w:w="100" w:type="dxa"/>
            </w:tcMar>
            <w:vAlign w:val="center"/>
          </w:tcPr>
          <w:p w14:paraId="750E1C54" w14:textId="77777777" w:rsidR="00B33804" w:rsidRDefault="00E3271D">
            <w:pPr>
              <w:keepLines/>
              <w:spacing w:after="0"/>
            </w:pPr>
            <w:r>
              <w:rPr>
                <w:b/>
                <w:bCs/>
                <w:color w:val="17365D"/>
                <w:sz w:val="19"/>
                <w:szCs w:val="19"/>
              </w:rPr>
              <w:t>MVP acceptance condition</w:t>
            </w:r>
          </w:p>
        </w:tc>
      </w:tr>
      <w:tr w:rsidR="00B33804" w14:paraId="750E1C5A" w14:textId="77777777">
        <w:trPr>
          <w:cantSplit/>
        </w:trPr>
        <w:tc>
          <w:tcPr>
            <w:tcW w:w="650" w:type="dxa"/>
            <w:tcMar>
              <w:top w:w="100" w:type="dxa"/>
              <w:bottom w:w="100" w:type="dxa"/>
            </w:tcMar>
            <w:vAlign w:val="center"/>
          </w:tcPr>
          <w:p w14:paraId="750E1C56" w14:textId="77777777" w:rsidR="00B33804" w:rsidRDefault="00E3271D">
            <w:pPr>
              <w:keepLines/>
              <w:spacing w:after="0" w:line="259" w:lineRule="auto"/>
            </w:pPr>
            <w:r>
              <w:rPr>
                <w:color w:val="000000"/>
                <w:sz w:val="17"/>
                <w:szCs w:val="17"/>
              </w:rPr>
              <w:t>M1</w:t>
            </w:r>
          </w:p>
        </w:tc>
        <w:tc>
          <w:tcPr>
            <w:tcW w:w="1750" w:type="dxa"/>
            <w:tcMar>
              <w:top w:w="100" w:type="dxa"/>
              <w:bottom w:w="100" w:type="dxa"/>
            </w:tcMar>
            <w:vAlign w:val="center"/>
          </w:tcPr>
          <w:p w14:paraId="750E1C57" w14:textId="77777777" w:rsidR="00B33804" w:rsidRDefault="00E3271D">
            <w:pPr>
              <w:keepLines/>
              <w:spacing w:after="0" w:line="259" w:lineRule="auto"/>
            </w:pPr>
            <w:r>
              <w:rPr>
                <w:color w:val="000000"/>
                <w:sz w:val="17"/>
                <w:szCs w:val="17"/>
              </w:rPr>
              <w:t>Data import and validation</w:t>
            </w:r>
          </w:p>
        </w:tc>
        <w:tc>
          <w:tcPr>
            <w:tcW w:w="3900" w:type="dxa"/>
            <w:tcMar>
              <w:top w:w="100" w:type="dxa"/>
              <w:bottom w:w="100" w:type="dxa"/>
            </w:tcMar>
            <w:vAlign w:val="center"/>
          </w:tcPr>
          <w:p w14:paraId="750E1C58" w14:textId="77777777" w:rsidR="00B33804" w:rsidRDefault="00E3271D">
            <w:pPr>
              <w:keepLines/>
              <w:spacing w:after="0" w:line="259" w:lineRule="auto"/>
            </w:pPr>
            <w:r>
              <w:rPr>
                <w:color w:val="000000"/>
                <w:sz w:val="17"/>
                <w:szCs w:val="17"/>
              </w:rPr>
              <w:t>Load the seed-pair CSV, gold manifest and result file references; report missing or duplicate IDs.</w:t>
            </w:r>
          </w:p>
        </w:tc>
        <w:tc>
          <w:tcPr>
            <w:tcW w:w="3060" w:type="dxa"/>
            <w:tcMar>
              <w:top w:w="100" w:type="dxa"/>
              <w:bottom w:w="100" w:type="dxa"/>
            </w:tcMar>
            <w:vAlign w:val="center"/>
          </w:tcPr>
          <w:p w14:paraId="750E1C59" w14:textId="77777777" w:rsidR="00B33804" w:rsidRDefault="00E3271D">
            <w:pPr>
              <w:keepLines/>
              <w:spacing w:after="0" w:line="259" w:lineRule="auto"/>
            </w:pPr>
            <w:r>
              <w:rPr>
                <w:color w:val="000000"/>
                <w:sz w:val="17"/>
                <w:szCs w:val="17"/>
              </w:rPr>
              <w:t>A valid project package loads without manual restructuring.</w:t>
            </w:r>
          </w:p>
        </w:tc>
      </w:tr>
      <w:tr w:rsidR="00B33804" w14:paraId="750E1C5F" w14:textId="77777777">
        <w:trPr>
          <w:cantSplit/>
        </w:trPr>
        <w:tc>
          <w:tcPr>
            <w:tcW w:w="650" w:type="dxa"/>
            <w:tcMar>
              <w:top w:w="100" w:type="dxa"/>
              <w:bottom w:w="100" w:type="dxa"/>
            </w:tcMar>
            <w:vAlign w:val="center"/>
          </w:tcPr>
          <w:p w14:paraId="750E1C5B" w14:textId="77777777" w:rsidR="00B33804" w:rsidRDefault="00E3271D">
            <w:pPr>
              <w:keepLines/>
              <w:spacing w:after="0" w:line="259" w:lineRule="auto"/>
            </w:pPr>
            <w:r>
              <w:rPr>
                <w:color w:val="000000"/>
                <w:sz w:val="17"/>
                <w:szCs w:val="17"/>
              </w:rPr>
              <w:t>M2</w:t>
            </w:r>
          </w:p>
        </w:tc>
        <w:tc>
          <w:tcPr>
            <w:tcW w:w="1750" w:type="dxa"/>
            <w:tcMar>
              <w:top w:w="100" w:type="dxa"/>
              <w:bottom w:w="100" w:type="dxa"/>
            </w:tcMar>
            <w:vAlign w:val="center"/>
          </w:tcPr>
          <w:p w14:paraId="750E1C5C" w14:textId="77777777" w:rsidR="00B33804" w:rsidRDefault="00E3271D">
            <w:pPr>
              <w:keepLines/>
              <w:spacing w:after="0" w:line="259" w:lineRule="auto"/>
            </w:pPr>
            <w:r>
              <w:rPr>
                <w:color w:val="000000"/>
                <w:sz w:val="17"/>
                <w:szCs w:val="17"/>
              </w:rPr>
              <w:t>Question review queue</w:t>
            </w:r>
          </w:p>
        </w:tc>
        <w:tc>
          <w:tcPr>
            <w:tcW w:w="3900" w:type="dxa"/>
            <w:tcMar>
              <w:top w:w="100" w:type="dxa"/>
              <w:bottom w:w="100" w:type="dxa"/>
            </w:tcMar>
            <w:vAlign w:val="center"/>
          </w:tcPr>
          <w:p w14:paraId="750E1C5D" w14:textId="77777777" w:rsidR="00B33804" w:rsidRDefault="00E3271D">
            <w:pPr>
              <w:keepLines/>
              <w:spacing w:after="0" w:line="259" w:lineRule="auto"/>
            </w:pPr>
            <w:r>
              <w:rPr>
                <w:color w:val="000000"/>
                <w:sz w:val="17"/>
                <w:szCs w:val="17"/>
              </w:rPr>
              <w:t>Filter by scenario, question type, task, difficulty, robustness and annotation status.</w:t>
            </w:r>
          </w:p>
        </w:tc>
        <w:tc>
          <w:tcPr>
            <w:tcW w:w="3060" w:type="dxa"/>
            <w:tcMar>
              <w:top w:w="100" w:type="dxa"/>
              <w:bottom w:w="100" w:type="dxa"/>
            </w:tcMar>
            <w:vAlign w:val="center"/>
          </w:tcPr>
          <w:p w14:paraId="750E1C5E" w14:textId="77777777" w:rsidR="00B33804" w:rsidRDefault="00E3271D">
            <w:pPr>
              <w:keepLines/>
              <w:spacing w:after="0" w:line="259" w:lineRule="auto"/>
            </w:pPr>
            <w:r>
              <w:rPr>
                <w:color w:val="000000"/>
                <w:sz w:val="17"/>
                <w:szCs w:val="17"/>
              </w:rPr>
              <w:t>A reviewer can locate assigned or unreviewed cases.</w:t>
            </w:r>
          </w:p>
        </w:tc>
      </w:tr>
      <w:tr w:rsidR="00B33804" w14:paraId="750E1C64" w14:textId="77777777">
        <w:trPr>
          <w:cantSplit/>
        </w:trPr>
        <w:tc>
          <w:tcPr>
            <w:tcW w:w="650" w:type="dxa"/>
            <w:tcMar>
              <w:top w:w="100" w:type="dxa"/>
              <w:bottom w:w="100" w:type="dxa"/>
            </w:tcMar>
            <w:vAlign w:val="center"/>
          </w:tcPr>
          <w:p w14:paraId="750E1C60" w14:textId="77777777" w:rsidR="00B33804" w:rsidRDefault="00E3271D">
            <w:pPr>
              <w:keepLines/>
              <w:spacing w:after="0" w:line="259" w:lineRule="auto"/>
            </w:pPr>
            <w:r>
              <w:rPr>
                <w:color w:val="000000"/>
                <w:sz w:val="17"/>
                <w:szCs w:val="17"/>
              </w:rPr>
              <w:t>M3</w:t>
            </w:r>
          </w:p>
        </w:tc>
        <w:tc>
          <w:tcPr>
            <w:tcW w:w="1750" w:type="dxa"/>
            <w:tcMar>
              <w:top w:w="100" w:type="dxa"/>
              <w:bottom w:w="100" w:type="dxa"/>
            </w:tcMar>
            <w:vAlign w:val="center"/>
          </w:tcPr>
          <w:p w14:paraId="750E1C61" w14:textId="77777777" w:rsidR="00B33804" w:rsidRDefault="00E3271D">
            <w:pPr>
              <w:keepLines/>
              <w:spacing w:after="0" w:line="259" w:lineRule="auto"/>
            </w:pPr>
            <w:r>
              <w:rPr>
                <w:color w:val="000000"/>
                <w:sz w:val="17"/>
                <w:szCs w:val="17"/>
              </w:rPr>
              <w:t>Evidence workspace</w:t>
            </w:r>
          </w:p>
        </w:tc>
        <w:tc>
          <w:tcPr>
            <w:tcW w:w="3900" w:type="dxa"/>
            <w:tcMar>
              <w:top w:w="100" w:type="dxa"/>
              <w:bottom w:w="100" w:type="dxa"/>
            </w:tcMar>
            <w:vAlign w:val="center"/>
          </w:tcPr>
          <w:p w14:paraId="750E1C62" w14:textId="77777777" w:rsidR="00B33804" w:rsidRDefault="00E3271D">
            <w:pPr>
              <w:keepLines/>
              <w:spacing w:after="0" w:line="259" w:lineRule="auto"/>
            </w:pPr>
            <w:r>
              <w:rPr>
                <w:color w:val="000000"/>
                <w:sz w:val="17"/>
                <w:szCs w:val="17"/>
              </w:rPr>
              <w:t>Display English/Chinese question, gold code, notes, expected output metadata and model-generated code/output.</w:t>
            </w:r>
          </w:p>
        </w:tc>
        <w:tc>
          <w:tcPr>
            <w:tcW w:w="3060" w:type="dxa"/>
            <w:tcMar>
              <w:top w:w="100" w:type="dxa"/>
              <w:bottom w:w="100" w:type="dxa"/>
            </w:tcMar>
            <w:vAlign w:val="center"/>
          </w:tcPr>
          <w:p w14:paraId="750E1C63" w14:textId="77777777" w:rsidR="00B33804" w:rsidRDefault="00E3271D">
            <w:pPr>
              <w:keepLines/>
              <w:spacing w:after="0" w:line="259" w:lineRule="auto"/>
            </w:pPr>
            <w:r>
              <w:rPr>
                <w:color w:val="000000"/>
                <w:sz w:val="17"/>
                <w:szCs w:val="17"/>
              </w:rPr>
              <w:t>All evidence needed for a decision is visible from one screen.</w:t>
            </w:r>
          </w:p>
        </w:tc>
      </w:tr>
      <w:tr w:rsidR="00B33804" w14:paraId="750E1C69" w14:textId="77777777">
        <w:trPr>
          <w:cantSplit/>
        </w:trPr>
        <w:tc>
          <w:tcPr>
            <w:tcW w:w="650" w:type="dxa"/>
            <w:tcMar>
              <w:top w:w="100" w:type="dxa"/>
              <w:bottom w:w="100" w:type="dxa"/>
            </w:tcMar>
            <w:vAlign w:val="center"/>
          </w:tcPr>
          <w:p w14:paraId="750E1C65" w14:textId="77777777" w:rsidR="00B33804" w:rsidRDefault="00E3271D">
            <w:pPr>
              <w:keepLines/>
              <w:spacing w:after="0" w:line="259" w:lineRule="auto"/>
            </w:pPr>
            <w:r>
              <w:rPr>
                <w:color w:val="000000"/>
                <w:sz w:val="17"/>
                <w:szCs w:val="17"/>
              </w:rPr>
              <w:t>M4</w:t>
            </w:r>
          </w:p>
        </w:tc>
        <w:tc>
          <w:tcPr>
            <w:tcW w:w="1750" w:type="dxa"/>
            <w:tcMar>
              <w:top w:w="100" w:type="dxa"/>
              <w:bottom w:w="100" w:type="dxa"/>
            </w:tcMar>
            <w:vAlign w:val="center"/>
          </w:tcPr>
          <w:p w14:paraId="750E1C66" w14:textId="77777777" w:rsidR="00B33804" w:rsidRDefault="00E3271D">
            <w:pPr>
              <w:keepLines/>
              <w:spacing w:after="0" w:line="259" w:lineRule="auto"/>
            </w:pPr>
            <w:r>
              <w:rPr>
                <w:color w:val="000000"/>
                <w:sz w:val="17"/>
                <w:szCs w:val="17"/>
              </w:rPr>
              <w:t>Structured annotation form</w:t>
            </w:r>
          </w:p>
        </w:tc>
        <w:tc>
          <w:tcPr>
            <w:tcW w:w="3900" w:type="dxa"/>
            <w:tcMar>
              <w:top w:w="100" w:type="dxa"/>
              <w:bottom w:w="100" w:type="dxa"/>
            </w:tcMar>
            <w:vAlign w:val="center"/>
          </w:tcPr>
          <w:p w14:paraId="750E1C67" w14:textId="77777777" w:rsidR="00B33804" w:rsidRDefault="00E3271D">
            <w:pPr>
              <w:keepLines/>
              <w:spacing w:after="0" w:line="259" w:lineRule="auto"/>
            </w:pPr>
            <w:r>
              <w:rPr>
                <w:color w:val="000000"/>
                <w:sz w:val="17"/>
                <w:szCs w:val="17"/>
              </w:rPr>
              <w:t>Record executable, schema, logic, numerical/spatial/domain correctness, output compliance, verdict and comments.</w:t>
            </w:r>
          </w:p>
        </w:tc>
        <w:tc>
          <w:tcPr>
            <w:tcW w:w="3060" w:type="dxa"/>
            <w:tcMar>
              <w:top w:w="100" w:type="dxa"/>
              <w:bottom w:w="100" w:type="dxa"/>
            </w:tcMar>
            <w:vAlign w:val="center"/>
          </w:tcPr>
          <w:p w14:paraId="750E1C68" w14:textId="77777777" w:rsidR="00B33804" w:rsidRDefault="00E3271D">
            <w:pPr>
              <w:keepLines/>
              <w:spacing w:after="0" w:line="259" w:lineRule="auto"/>
            </w:pPr>
            <w:r>
              <w:rPr>
                <w:color w:val="000000"/>
                <w:sz w:val="17"/>
                <w:szCs w:val="17"/>
              </w:rPr>
              <w:t>Required fields are validated before submission.</w:t>
            </w:r>
          </w:p>
        </w:tc>
      </w:tr>
      <w:tr w:rsidR="00B33804" w14:paraId="750E1C6E" w14:textId="77777777">
        <w:trPr>
          <w:cantSplit/>
        </w:trPr>
        <w:tc>
          <w:tcPr>
            <w:tcW w:w="650" w:type="dxa"/>
            <w:tcMar>
              <w:top w:w="100" w:type="dxa"/>
              <w:bottom w:w="100" w:type="dxa"/>
            </w:tcMar>
            <w:vAlign w:val="center"/>
          </w:tcPr>
          <w:p w14:paraId="750E1C6A" w14:textId="77777777" w:rsidR="00B33804" w:rsidRDefault="00E3271D">
            <w:pPr>
              <w:keepLines/>
              <w:spacing w:after="0" w:line="259" w:lineRule="auto"/>
            </w:pPr>
            <w:r>
              <w:rPr>
                <w:color w:val="000000"/>
                <w:sz w:val="17"/>
                <w:szCs w:val="17"/>
              </w:rPr>
              <w:t>M5</w:t>
            </w:r>
          </w:p>
        </w:tc>
        <w:tc>
          <w:tcPr>
            <w:tcW w:w="1750" w:type="dxa"/>
            <w:tcMar>
              <w:top w:w="100" w:type="dxa"/>
              <w:bottom w:w="100" w:type="dxa"/>
            </w:tcMar>
            <w:vAlign w:val="center"/>
          </w:tcPr>
          <w:p w14:paraId="750E1C6B" w14:textId="77777777" w:rsidR="00B33804" w:rsidRDefault="00E3271D">
            <w:pPr>
              <w:keepLines/>
              <w:spacing w:after="0" w:line="259" w:lineRule="auto"/>
            </w:pPr>
            <w:r>
              <w:rPr>
                <w:color w:val="000000"/>
                <w:sz w:val="17"/>
                <w:szCs w:val="17"/>
              </w:rPr>
              <w:t>Persistence and traceability</w:t>
            </w:r>
          </w:p>
        </w:tc>
        <w:tc>
          <w:tcPr>
            <w:tcW w:w="3900" w:type="dxa"/>
            <w:tcMar>
              <w:top w:w="100" w:type="dxa"/>
              <w:bottom w:w="100" w:type="dxa"/>
            </w:tcMar>
            <w:vAlign w:val="center"/>
          </w:tcPr>
          <w:p w14:paraId="750E1C6C" w14:textId="77777777" w:rsidR="00B33804" w:rsidRDefault="00E3271D">
            <w:pPr>
              <w:keepLines/>
              <w:spacing w:after="0" w:line="259" w:lineRule="auto"/>
            </w:pPr>
            <w:r>
              <w:rPr>
                <w:color w:val="000000"/>
                <w:sz w:val="17"/>
                <w:szCs w:val="17"/>
              </w:rPr>
              <w:t>Store reviewer, timestamp, question ID, decision and revision history in a lightweight database.</w:t>
            </w:r>
          </w:p>
        </w:tc>
        <w:tc>
          <w:tcPr>
            <w:tcW w:w="3060" w:type="dxa"/>
            <w:tcMar>
              <w:top w:w="100" w:type="dxa"/>
              <w:bottom w:w="100" w:type="dxa"/>
            </w:tcMar>
            <w:vAlign w:val="center"/>
          </w:tcPr>
          <w:p w14:paraId="750E1C6D" w14:textId="77777777" w:rsidR="00B33804" w:rsidRDefault="00E3271D">
            <w:pPr>
              <w:keepLines/>
              <w:spacing w:after="0" w:line="259" w:lineRule="auto"/>
            </w:pPr>
            <w:r>
              <w:rPr>
                <w:color w:val="000000"/>
                <w:sz w:val="17"/>
                <w:szCs w:val="17"/>
              </w:rPr>
              <w:t>Annotations remain after restart and can be traced to a benchmark record.</w:t>
            </w:r>
          </w:p>
        </w:tc>
      </w:tr>
      <w:tr w:rsidR="00B33804" w14:paraId="750E1C73" w14:textId="77777777">
        <w:trPr>
          <w:cantSplit/>
        </w:trPr>
        <w:tc>
          <w:tcPr>
            <w:tcW w:w="650" w:type="dxa"/>
            <w:tcMar>
              <w:top w:w="100" w:type="dxa"/>
              <w:bottom w:w="100" w:type="dxa"/>
            </w:tcMar>
            <w:vAlign w:val="center"/>
          </w:tcPr>
          <w:p w14:paraId="750E1C6F" w14:textId="77777777" w:rsidR="00B33804" w:rsidRDefault="00E3271D">
            <w:pPr>
              <w:keepLines/>
              <w:spacing w:after="0" w:line="259" w:lineRule="auto"/>
            </w:pPr>
            <w:r>
              <w:rPr>
                <w:color w:val="000000"/>
                <w:sz w:val="17"/>
                <w:szCs w:val="17"/>
              </w:rPr>
              <w:t>M6</w:t>
            </w:r>
          </w:p>
        </w:tc>
        <w:tc>
          <w:tcPr>
            <w:tcW w:w="1750" w:type="dxa"/>
            <w:tcMar>
              <w:top w:w="100" w:type="dxa"/>
              <w:bottom w:w="100" w:type="dxa"/>
            </w:tcMar>
            <w:vAlign w:val="center"/>
          </w:tcPr>
          <w:p w14:paraId="750E1C70" w14:textId="77777777" w:rsidR="00B33804" w:rsidRDefault="00E3271D">
            <w:pPr>
              <w:keepLines/>
              <w:spacing w:after="0" w:line="259" w:lineRule="auto"/>
            </w:pPr>
            <w:r>
              <w:rPr>
                <w:color w:val="000000"/>
                <w:sz w:val="17"/>
                <w:szCs w:val="17"/>
              </w:rPr>
              <w:t>Progress summary</w:t>
            </w:r>
          </w:p>
        </w:tc>
        <w:tc>
          <w:tcPr>
            <w:tcW w:w="3900" w:type="dxa"/>
            <w:tcMar>
              <w:top w:w="100" w:type="dxa"/>
              <w:bottom w:w="100" w:type="dxa"/>
            </w:tcMar>
            <w:vAlign w:val="center"/>
          </w:tcPr>
          <w:p w14:paraId="750E1C71" w14:textId="77777777" w:rsidR="00B33804" w:rsidRDefault="00E3271D">
            <w:pPr>
              <w:keepLines/>
              <w:spacing w:after="0" w:line="259" w:lineRule="auto"/>
            </w:pPr>
            <w:r>
              <w:rPr>
                <w:color w:val="000000"/>
                <w:sz w:val="17"/>
                <w:szCs w:val="17"/>
              </w:rPr>
              <w:t>Show reviewed, pending and disputed counts with filters.</w:t>
            </w:r>
          </w:p>
        </w:tc>
        <w:tc>
          <w:tcPr>
            <w:tcW w:w="3060" w:type="dxa"/>
            <w:tcMar>
              <w:top w:w="100" w:type="dxa"/>
              <w:bottom w:w="100" w:type="dxa"/>
            </w:tcMar>
            <w:vAlign w:val="center"/>
          </w:tcPr>
          <w:p w14:paraId="750E1C72" w14:textId="77777777" w:rsidR="00B33804" w:rsidRDefault="00E3271D">
            <w:pPr>
              <w:keepLines/>
              <w:spacing w:after="0" w:line="259" w:lineRule="auto"/>
            </w:pPr>
            <w:r>
              <w:rPr>
                <w:color w:val="000000"/>
                <w:sz w:val="17"/>
                <w:szCs w:val="17"/>
              </w:rPr>
              <w:t>The team and client can monitor completion.</w:t>
            </w:r>
          </w:p>
        </w:tc>
      </w:tr>
      <w:tr w:rsidR="00B33804" w14:paraId="750E1C78" w14:textId="77777777">
        <w:trPr>
          <w:cantSplit/>
        </w:trPr>
        <w:tc>
          <w:tcPr>
            <w:tcW w:w="650" w:type="dxa"/>
            <w:tcMar>
              <w:top w:w="100" w:type="dxa"/>
              <w:bottom w:w="100" w:type="dxa"/>
            </w:tcMar>
            <w:vAlign w:val="center"/>
          </w:tcPr>
          <w:p w14:paraId="750E1C74" w14:textId="77777777" w:rsidR="00B33804" w:rsidRDefault="00E3271D">
            <w:pPr>
              <w:keepLines/>
              <w:spacing w:after="0" w:line="259" w:lineRule="auto"/>
            </w:pPr>
            <w:r>
              <w:rPr>
                <w:color w:val="000000"/>
                <w:sz w:val="17"/>
                <w:szCs w:val="17"/>
              </w:rPr>
              <w:t>M7</w:t>
            </w:r>
          </w:p>
        </w:tc>
        <w:tc>
          <w:tcPr>
            <w:tcW w:w="1750" w:type="dxa"/>
            <w:tcMar>
              <w:top w:w="100" w:type="dxa"/>
              <w:bottom w:w="100" w:type="dxa"/>
            </w:tcMar>
            <w:vAlign w:val="center"/>
          </w:tcPr>
          <w:p w14:paraId="750E1C75" w14:textId="77777777" w:rsidR="00B33804" w:rsidRDefault="00E3271D">
            <w:pPr>
              <w:keepLines/>
              <w:spacing w:after="0" w:line="259" w:lineRule="auto"/>
            </w:pPr>
            <w:r>
              <w:rPr>
                <w:color w:val="000000"/>
                <w:sz w:val="17"/>
                <w:szCs w:val="17"/>
              </w:rPr>
              <w:t>Export</w:t>
            </w:r>
          </w:p>
        </w:tc>
        <w:tc>
          <w:tcPr>
            <w:tcW w:w="3900" w:type="dxa"/>
            <w:tcMar>
              <w:top w:w="100" w:type="dxa"/>
              <w:bottom w:w="100" w:type="dxa"/>
            </w:tcMar>
            <w:vAlign w:val="center"/>
          </w:tcPr>
          <w:p w14:paraId="750E1C76" w14:textId="77777777" w:rsidR="00B33804" w:rsidRDefault="00E3271D">
            <w:pPr>
              <w:keepLines/>
              <w:spacing w:after="0" w:line="259" w:lineRule="auto"/>
            </w:pPr>
            <w:r>
              <w:rPr>
                <w:color w:val="000000"/>
                <w:sz w:val="17"/>
                <w:szCs w:val="17"/>
              </w:rPr>
              <w:t>Export annotations to CSV/JSON for client analysis and backup.</w:t>
            </w:r>
          </w:p>
        </w:tc>
        <w:tc>
          <w:tcPr>
            <w:tcW w:w="3060" w:type="dxa"/>
            <w:tcMar>
              <w:top w:w="100" w:type="dxa"/>
              <w:bottom w:w="100" w:type="dxa"/>
            </w:tcMar>
            <w:vAlign w:val="center"/>
          </w:tcPr>
          <w:p w14:paraId="750E1C77" w14:textId="77777777" w:rsidR="00B33804" w:rsidRDefault="00E3271D">
            <w:pPr>
              <w:keepLines/>
              <w:spacing w:after="0" w:line="259" w:lineRule="auto"/>
            </w:pPr>
            <w:r>
              <w:rPr>
                <w:color w:val="000000"/>
                <w:sz w:val="17"/>
                <w:szCs w:val="17"/>
              </w:rPr>
              <w:t>Exported records preserve IDs and annotation fields.</w:t>
            </w:r>
          </w:p>
        </w:tc>
      </w:tr>
    </w:tbl>
    <w:p w14:paraId="750E1C79" w14:textId="77777777" w:rsidR="00B33804" w:rsidRDefault="00B33804">
      <w:pPr>
        <w:spacing w:after="0"/>
      </w:pPr>
    </w:p>
    <w:p w14:paraId="750E1C7A" w14:textId="77777777" w:rsidR="00B33804" w:rsidRDefault="00E3271D">
      <w:pPr>
        <w:pStyle w:val="Heading2"/>
      </w:pPr>
      <w:r>
        <w:t>2.2 MVP annotation outcomes</w:t>
      </w:r>
    </w:p>
    <w:p w14:paraId="750E1C7B" w14:textId="77777777" w:rsidR="00B33804" w:rsidRDefault="00E3271D">
      <w:pPr>
        <w:numPr>
          <w:ilvl w:val="0"/>
          <w:numId w:val="1"/>
        </w:numPr>
        <w:pBdr>
          <w:top w:val="nil"/>
          <w:left w:val="nil"/>
          <w:bottom w:val="nil"/>
          <w:right w:val="nil"/>
          <w:between w:val="nil"/>
        </w:pBdr>
        <w:spacing w:after="0" w:line="280" w:lineRule="auto"/>
        <w:ind w:left="720"/>
      </w:pPr>
      <w:r>
        <w:rPr>
          <w:color w:val="000000"/>
        </w:rPr>
        <w:t>Correct: the model answer is executable and materially equivalent to a valid gold solution.</w:t>
      </w:r>
    </w:p>
    <w:p w14:paraId="750E1C7C" w14:textId="77777777" w:rsidR="00B33804" w:rsidRDefault="00E3271D">
      <w:pPr>
        <w:numPr>
          <w:ilvl w:val="0"/>
          <w:numId w:val="1"/>
        </w:numPr>
        <w:pBdr>
          <w:top w:val="nil"/>
          <w:left w:val="nil"/>
          <w:bottom w:val="nil"/>
          <w:right w:val="nil"/>
          <w:between w:val="nil"/>
        </w:pBdr>
        <w:spacing w:after="0" w:line="280" w:lineRule="auto"/>
        <w:ind w:left="720"/>
      </w:pPr>
      <w:r>
        <w:rPr>
          <w:color w:val="000000"/>
        </w:rPr>
        <w:t>Partially correct: meaningful progress is made, but one or more fixable issues affect completeness or reliability.</w:t>
      </w:r>
    </w:p>
    <w:p w14:paraId="750E1C7D" w14:textId="77777777" w:rsidR="00B33804" w:rsidRDefault="00E3271D">
      <w:pPr>
        <w:numPr>
          <w:ilvl w:val="0"/>
          <w:numId w:val="1"/>
        </w:numPr>
        <w:pBdr>
          <w:top w:val="nil"/>
          <w:left w:val="nil"/>
          <w:bottom w:val="nil"/>
          <w:right w:val="nil"/>
          <w:between w:val="nil"/>
        </w:pBdr>
        <w:spacing w:after="0" w:line="280" w:lineRule="auto"/>
        <w:ind w:left="720"/>
      </w:pPr>
      <w:r>
        <w:rPr>
          <w:color w:val="000000"/>
        </w:rPr>
        <w:t>Incorrect: the solution uses invalid schema, faulty logic, incorrect units/CRS, unsupported assumptions or produces the wrong result.</w:t>
      </w:r>
    </w:p>
    <w:p w14:paraId="750E1C7E" w14:textId="77777777" w:rsidR="00B33804" w:rsidRDefault="00E3271D">
      <w:pPr>
        <w:numPr>
          <w:ilvl w:val="0"/>
          <w:numId w:val="1"/>
        </w:numPr>
        <w:pBdr>
          <w:top w:val="nil"/>
          <w:left w:val="nil"/>
          <w:bottom w:val="nil"/>
          <w:right w:val="nil"/>
          <w:between w:val="nil"/>
        </w:pBdr>
        <w:spacing w:after="0" w:line="280" w:lineRule="auto"/>
        <w:ind w:left="720"/>
      </w:pPr>
      <w:r>
        <w:rPr>
          <w:color w:val="000000"/>
        </w:rPr>
        <w:t>Correct refusal: the requested information cannot be answered from the available dataset and the model explains why.</w:t>
      </w:r>
    </w:p>
    <w:p w14:paraId="750E1C7F" w14:textId="77777777" w:rsidR="00B33804" w:rsidRDefault="00E3271D">
      <w:pPr>
        <w:numPr>
          <w:ilvl w:val="0"/>
          <w:numId w:val="1"/>
        </w:numPr>
        <w:pBdr>
          <w:top w:val="nil"/>
          <w:left w:val="nil"/>
          <w:bottom w:val="nil"/>
          <w:right w:val="nil"/>
          <w:between w:val="nil"/>
        </w:pBdr>
        <w:spacing w:line="280" w:lineRule="auto"/>
        <w:ind w:left="720"/>
      </w:pPr>
      <w:r>
        <w:rPr>
          <w:color w:val="000000"/>
        </w:rPr>
        <w:t>Needs adjudication: reviewers disagree or the gold reference/question itself may be defective.</w:t>
      </w:r>
    </w:p>
    <w:p w14:paraId="750E1C80" w14:textId="77777777" w:rsidR="00B33804" w:rsidRDefault="00E3271D">
      <w:pPr>
        <w:pStyle w:val="Heading2"/>
      </w:pPr>
      <w:r>
        <w:t>2.3 Out of scope for the first MVP</w:t>
      </w:r>
    </w:p>
    <w:p w14:paraId="750E1C81" w14:textId="77777777" w:rsidR="00B33804" w:rsidRDefault="00E3271D">
      <w:pPr>
        <w:numPr>
          <w:ilvl w:val="0"/>
          <w:numId w:val="1"/>
        </w:numPr>
        <w:pBdr>
          <w:top w:val="nil"/>
          <w:left w:val="nil"/>
          <w:bottom w:val="nil"/>
          <w:right w:val="nil"/>
          <w:between w:val="nil"/>
        </w:pBdr>
        <w:spacing w:after="0" w:line="280" w:lineRule="auto"/>
        <w:ind w:left="720"/>
      </w:pPr>
      <w:r>
        <w:rPr>
          <w:color w:val="000000"/>
        </w:rPr>
        <w:t>Training or fine-tuning an LLM.</w:t>
      </w:r>
    </w:p>
    <w:p w14:paraId="750E1C82" w14:textId="77777777" w:rsidR="00B33804" w:rsidRDefault="00E3271D">
      <w:pPr>
        <w:numPr>
          <w:ilvl w:val="0"/>
          <w:numId w:val="1"/>
        </w:numPr>
        <w:pBdr>
          <w:top w:val="nil"/>
          <w:left w:val="nil"/>
          <w:bottom w:val="nil"/>
          <w:right w:val="nil"/>
          <w:between w:val="nil"/>
        </w:pBdr>
        <w:spacing w:after="0" w:line="280" w:lineRule="auto"/>
        <w:ind w:left="720"/>
      </w:pPr>
      <w:r>
        <w:rPr>
          <w:color w:val="000000"/>
        </w:rPr>
        <w:t>A complete online IDE or unrestricted execution of arbitrary model-generated code.</w:t>
      </w:r>
    </w:p>
    <w:p w14:paraId="750E1C83" w14:textId="77777777" w:rsidR="00B33804" w:rsidRDefault="00E3271D">
      <w:pPr>
        <w:numPr>
          <w:ilvl w:val="0"/>
          <w:numId w:val="1"/>
        </w:numPr>
        <w:pBdr>
          <w:top w:val="nil"/>
          <w:left w:val="nil"/>
          <w:bottom w:val="nil"/>
          <w:right w:val="nil"/>
          <w:between w:val="nil"/>
        </w:pBdr>
        <w:spacing w:after="0" w:line="280" w:lineRule="auto"/>
        <w:ind w:left="720"/>
      </w:pPr>
      <w:r>
        <w:rPr>
          <w:color w:val="000000"/>
        </w:rPr>
        <w:t>Automatic correction of geological interpretations without human review.</w:t>
      </w:r>
    </w:p>
    <w:p w14:paraId="750E1C84" w14:textId="77777777" w:rsidR="00B33804" w:rsidRDefault="00E3271D">
      <w:pPr>
        <w:numPr>
          <w:ilvl w:val="0"/>
          <w:numId w:val="1"/>
        </w:numPr>
        <w:pBdr>
          <w:top w:val="nil"/>
          <w:left w:val="nil"/>
          <w:bottom w:val="nil"/>
          <w:right w:val="nil"/>
          <w:between w:val="nil"/>
        </w:pBdr>
        <w:spacing w:after="0" w:line="280" w:lineRule="auto"/>
        <w:ind w:left="720"/>
      </w:pPr>
      <w:r>
        <w:rPr>
          <w:color w:val="000000"/>
        </w:rPr>
        <w:t>Public multi-tenant deployment, complex identity management or publication-scale analytics.</w:t>
      </w:r>
    </w:p>
    <w:p w14:paraId="750E1C85" w14:textId="77777777" w:rsidR="00B33804" w:rsidRDefault="00E3271D">
      <w:pPr>
        <w:numPr>
          <w:ilvl w:val="0"/>
          <w:numId w:val="1"/>
        </w:numPr>
        <w:pBdr>
          <w:top w:val="nil"/>
          <w:left w:val="nil"/>
          <w:bottom w:val="nil"/>
          <w:right w:val="nil"/>
          <w:between w:val="nil"/>
        </w:pBdr>
        <w:spacing w:line="280" w:lineRule="auto"/>
        <w:ind w:left="720"/>
      </w:pPr>
      <w:r>
        <w:rPr>
          <w:color w:val="000000"/>
        </w:rPr>
        <w:t>Full SS (subsurface) annotation unless the client expands the agreed first-round scope.</w:t>
      </w:r>
    </w:p>
    <w:p w14:paraId="750E1C86" w14:textId="77777777" w:rsidR="00B33804" w:rsidRDefault="00E3271D">
      <w:pPr>
        <w:pStyle w:val="Heading2"/>
      </w:pPr>
      <w:r>
        <w:lastRenderedPageBreak/>
        <w:t>2.4 Post-MVP opportunities</w:t>
      </w:r>
    </w:p>
    <w:p w14:paraId="750E1C87" w14:textId="77777777" w:rsidR="00B33804" w:rsidRDefault="00E3271D">
      <w:pPr>
        <w:numPr>
          <w:ilvl w:val="0"/>
          <w:numId w:val="1"/>
        </w:numPr>
        <w:pBdr>
          <w:top w:val="nil"/>
          <w:left w:val="nil"/>
          <w:bottom w:val="nil"/>
          <w:right w:val="nil"/>
          <w:between w:val="nil"/>
        </w:pBdr>
        <w:spacing w:after="0" w:line="280" w:lineRule="auto"/>
        <w:ind w:left="720"/>
      </w:pPr>
      <w:r>
        <w:rPr>
          <w:color w:val="000000"/>
        </w:rPr>
        <w:t>Containerised code-execution sandbox with time, memory and file-access restrictions.</w:t>
      </w:r>
    </w:p>
    <w:p w14:paraId="750E1C88" w14:textId="77777777" w:rsidR="00B33804" w:rsidRDefault="00E3271D">
      <w:pPr>
        <w:numPr>
          <w:ilvl w:val="0"/>
          <w:numId w:val="1"/>
        </w:numPr>
        <w:pBdr>
          <w:top w:val="nil"/>
          <w:left w:val="nil"/>
          <w:bottom w:val="nil"/>
          <w:right w:val="nil"/>
          <w:between w:val="nil"/>
        </w:pBdr>
        <w:spacing w:after="0" w:line="280" w:lineRule="auto"/>
        <w:ind w:left="720"/>
      </w:pPr>
      <w:r>
        <w:rPr>
          <w:color w:val="000000"/>
        </w:rPr>
        <w:t>Inter-annotator agreement metrics and adjudication workflows.</w:t>
      </w:r>
    </w:p>
    <w:p w14:paraId="750E1C89" w14:textId="77777777" w:rsidR="00B33804" w:rsidRDefault="00E3271D">
      <w:pPr>
        <w:numPr>
          <w:ilvl w:val="0"/>
          <w:numId w:val="1"/>
        </w:numPr>
        <w:pBdr>
          <w:top w:val="nil"/>
          <w:left w:val="nil"/>
          <w:bottom w:val="nil"/>
          <w:right w:val="nil"/>
          <w:between w:val="nil"/>
        </w:pBdr>
        <w:spacing w:after="0" w:line="280" w:lineRule="auto"/>
        <w:ind w:left="720"/>
      </w:pPr>
      <w:r>
        <w:rPr>
          <w:color w:val="000000"/>
        </w:rPr>
        <w:t>Side-by-side visual comparison and spatial-map overlays.</w:t>
      </w:r>
    </w:p>
    <w:p w14:paraId="750E1C8A" w14:textId="77777777" w:rsidR="00B33804" w:rsidRDefault="00E3271D">
      <w:pPr>
        <w:numPr>
          <w:ilvl w:val="0"/>
          <w:numId w:val="1"/>
        </w:numPr>
        <w:pBdr>
          <w:top w:val="nil"/>
          <w:left w:val="nil"/>
          <w:bottom w:val="nil"/>
          <w:right w:val="nil"/>
          <w:between w:val="nil"/>
        </w:pBdr>
        <w:spacing w:after="0" w:line="280" w:lineRule="auto"/>
        <w:ind w:left="720"/>
      </w:pPr>
      <w:r>
        <w:rPr>
          <w:color w:val="000000"/>
        </w:rPr>
        <w:t>Model leaderboard and error taxonomy dashboard.</w:t>
      </w:r>
    </w:p>
    <w:p w14:paraId="750E1C8B" w14:textId="77777777" w:rsidR="00B33804" w:rsidRDefault="00E3271D">
      <w:pPr>
        <w:numPr>
          <w:ilvl w:val="0"/>
          <w:numId w:val="1"/>
        </w:numPr>
        <w:pBdr>
          <w:top w:val="nil"/>
          <w:left w:val="nil"/>
          <w:bottom w:val="nil"/>
          <w:right w:val="nil"/>
          <w:between w:val="nil"/>
        </w:pBdr>
        <w:spacing w:line="280" w:lineRule="auto"/>
        <w:ind w:left="720"/>
      </w:pPr>
      <w:r>
        <w:rPr>
          <w:color w:val="000000"/>
        </w:rPr>
        <w:t>Publication-ready demonstration mode and expanded question batches.</w:t>
      </w:r>
    </w:p>
    <w:p w14:paraId="750E1C8C" w14:textId="77777777" w:rsidR="00B33804" w:rsidRDefault="00E3271D">
      <w:pPr>
        <w:pStyle w:val="Heading1"/>
      </w:pPr>
      <w:r>
        <w:t>3. Client Communication and MVP Agreement</w:t>
      </w:r>
    </w:p>
    <w:p w14:paraId="750E1C8D" w14:textId="77777777" w:rsidR="00B33804" w:rsidRDefault="00E3271D">
      <w:pPr>
        <w:pStyle w:val="Heading2"/>
      </w:pPr>
      <w:r>
        <w:t>3.1 Evidence from the client meeting</w:t>
      </w:r>
    </w:p>
    <w:tbl>
      <w:tblPr>
        <w:tblStyle w:val="a2"/>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350"/>
        <w:gridCol w:w="2050"/>
        <w:gridCol w:w="5960"/>
      </w:tblGrid>
      <w:tr w:rsidR="00B33804" w14:paraId="750E1C91" w14:textId="77777777">
        <w:trPr>
          <w:tblHeader/>
        </w:trPr>
        <w:tc>
          <w:tcPr>
            <w:tcW w:w="1350" w:type="dxa"/>
            <w:shd w:val="clear" w:color="auto" w:fill="F2F4F7"/>
            <w:tcMar>
              <w:top w:w="100" w:type="dxa"/>
              <w:bottom w:w="100" w:type="dxa"/>
            </w:tcMar>
            <w:vAlign w:val="center"/>
          </w:tcPr>
          <w:p w14:paraId="750E1C8E" w14:textId="77777777" w:rsidR="00B33804" w:rsidRDefault="00E3271D">
            <w:pPr>
              <w:keepLines/>
              <w:spacing w:after="0"/>
            </w:pPr>
            <w:r>
              <w:rPr>
                <w:b/>
                <w:bCs/>
                <w:color w:val="17365D"/>
                <w:sz w:val="19"/>
                <w:szCs w:val="19"/>
              </w:rPr>
              <w:t>Date</w:t>
            </w:r>
          </w:p>
        </w:tc>
        <w:tc>
          <w:tcPr>
            <w:tcW w:w="2050" w:type="dxa"/>
            <w:shd w:val="clear" w:color="auto" w:fill="F2F4F7"/>
            <w:tcMar>
              <w:top w:w="100" w:type="dxa"/>
              <w:bottom w:w="100" w:type="dxa"/>
            </w:tcMar>
            <w:vAlign w:val="center"/>
          </w:tcPr>
          <w:p w14:paraId="750E1C8F" w14:textId="77777777" w:rsidR="00B33804" w:rsidRDefault="00E3271D">
            <w:pPr>
              <w:keepLines/>
              <w:spacing w:after="0"/>
            </w:pPr>
            <w:r>
              <w:rPr>
                <w:b/>
                <w:bCs/>
                <w:color w:val="17365D"/>
                <w:sz w:val="19"/>
                <w:szCs w:val="19"/>
              </w:rPr>
              <w:t>Evidence</w:t>
            </w:r>
          </w:p>
        </w:tc>
        <w:tc>
          <w:tcPr>
            <w:tcW w:w="5960" w:type="dxa"/>
            <w:shd w:val="clear" w:color="auto" w:fill="F2F4F7"/>
            <w:tcMar>
              <w:top w:w="100" w:type="dxa"/>
              <w:bottom w:w="100" w:type="dxa"/>
            </w:tcMar>
            <w:vAlign w:val="center"/>
          </w:tcPr>
          <w:p w14:paraId="750E1C90" w14:textId="77777777" w:rsidR="00B33804" w:rsidRDefault="00E3271D">
            <w:pPr>
              <w:keepLines/>
              <w:spacing w:after="0"/>
            </w:pPr>
            <w:r>
              <w:rPr>
                <w:b/>
                <w:bCs/>
                <w:color w:val="17365D"/>
                <w:sz w:val="19"/>
                <w:szCs w:val="19"/>
              </w:rPr>
              <w:t>Agreed outcome</w:t>
            </w:r>
          </w:p>
        </w:tc>
      </w:tr>
      <w:tr w:rsidR="00B33804" w14:paraId="750E1C95" w14:textId="77777777">
        <w:trPr>
          <w:cantSplit/>
        </w:trPr>
        <w:tc>
          <w:tcPr>
            <w:tcW w:w="1350" w:type="dxa"/>
            <w:tcMar>
              <w:top w:w="100" w:type="dxa"/>
              <w:bottom w:w="100" w:type="dxa"/>
            </w:tcMar>
            <w:vAlign w:val="center"/>
          </w:tcPr>
          <w:p w14:paraId="750E1C92"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93" w14:textId="77777777" w:rsidR="00B33804" w:rsidRDefault="00E3271D">
            <w:pPr>
              <w:keepLines/>
              <w:spacing w:after="0" w:line="259" w:lineRule="auto"/>
            </w:pPr>
            <w:r>
              <w:rPr>
                <w:color w:val="000000"/>
                <w:sz w:val="18"/>
                <w:szCs w:val="18"/>
              </w:rPr>
              <w:t>Client/supervisor meeting</w:t>
            </w:r>
          </w:p>
        </w:tc>
        <w:tc>
          <w:tcPr>
            <w:tcW w:w="5960" w:type="dxa"/>
            <w:tcMar>
              <w:top w:w="100" w:type="dxa"/>
              <w:bottom w:w="100" w:type="dxa"/>
            </w:tcMar>
            <w:vAlign w:val="center"/>
          </w:tcPr>
          <w:p w14:paraId="750E1C94" w14:textId="77777777" w:rsidR="00B33804" w:rsidRDefault="00E3271D">
            <w:pPr>
              <w:keepLines/>
              <w:spacing w:after="0" w:line="259" w:lineRule="auto"/>
            </w:pPr>
            <w:r>
              <w:rPr>
                <w:color w:val="000000"/>
                <w:sz w:val="18"/>
                <w:szCs w:val="18"/>
              </w:rPr>
              <w:t>The client described an interactive web app where reviewers can see questions, answers, queries and data traceability, then annotate efficiently.</w:t>
            </w:r>
          </w:p>
        </w:tc>
      </w:tr>
      <w:tr w:rsidR="00B33804" w14:paraId="750E1C99" w14:textId="77777777">
        <w:trPr>
          <w:cantSplit/>
        </w:trPr>
        <w:tc>
          <w:tcPr>
            <w:tcW w:w="1350" w:type="dxa"/>
            <w:tcMar>
              <w:top w:w="100" w:type="dxa"/>
              <w:bottom w:w="100" w:type="dxa"/>
            </w:tcMar>
            <w:vAlign w:val="center"/>
          </w:tcPr>
          <w:p w14:paraId="750E1C96"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97" w14:textId="77777777" w:rsidR="00B33804" w:rsidRDefault="00E3271D">
            <w:pPr>
              <w:keepLines/>
              <w:spacing w:after="0" w:line="259" w:lineRule="auto"/>
            </w:pPr>
            <w:r>
              <w:rPr>
                <w:color w:val="000000"/>
                <w:sz w:val="18"/>
                <w:szCs w:val="18"/>
              </w:rPr>
              <w:t>Scope clarification</w:t>
            </w:r>
          </w:p>
        </w:tc>
        <w:tc>
          <w:tcPr>
            <w:tcW w:w="5960" w:type="dxa"/>
            <w:tcMar>
              <w:top w:w="100" w:type="dxa"/>
              <w:bottom w:w="100" w:type="dxa"/>
            </w:tcMar>
            <w:vAlign w:val="center"/>
          </w:tcPr>
          <w:p w14:paraId="750E1C98" w14:textId="77777777" w:rsidR="00B33804" w:rsidRDefault="00E3271D">
            <w:pPr>
              <w:keepLines/>
              <w:spacing w:after="0" w:line="259" w:lineRule="auto"/>
            </w:pPr>
            <w:r>
              <w:rPr>
                <w:color w:val="000000"/>
                <w:sz w:val="18"/>
                <w:szCs w:val="18"/>
              </w:rPr>
              <w:t>The client confirmed Group 7 should focus on NS, CD and RB rather than SS for the initial work.</w:t>
            </w:r>
          </w:p>
        </w:tc>
      </w:tr>
      <w:tr w:rsidR="00B33804" w14:paraId="750E1C9D" w14:textId="77777777">
        <w:trPr>
          <w:cantSplit/>
        </w:trPr>
        <w:tc>
          <w:tcPr>
            <w:tcW w:w="1350" w:type="dxa"/>
            <w:tcMar>
              <w:top w:w="100" w:type="dxa"/>
              <w:bottom w:w="100" w:type="dxa"/>
            </w:tcMar>
            <w:vAlign w:val="center"/>
          </w:tcPr>
          <w:p w14:paraId="750E1C9A"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9B" w14:textId="77777777" w:rsidR="00B33804" w:rsidRDefault="00E3271D">
            <w:pPr>
              <w:keepLines/>
              <w:spacing w:after="0" w:line="259" w:lineRule="auto"/>
            </w:pPr>
            <w:r>
              <w:rPr>
                <w:color w:val="000000"/>
                <w:sz w:val="18"/>
                <w:szCs w:val="18"/>
              </w:rPr>
              <w:t>Staged dataset</w:t>
            </w:r>
          </w:p>
        </w:tc>
        <w:tc>
          <w:tcPr>
            <w:tcW w:w="5960" w:type="dxa"/>
            <w:tcMar>
              <w:top w:w="100" w:type="dxa"/>
              <w:bottom w:w="100" w:type="dxa"/>
            </w:tcMar>
            <w:vAlign w:val="center"/>
          </w:tcPr>
          <w:p w14:paraId="750E1C9C" w14:textId="77777777" w:rsidR="00B33804" w:rsidRDefault="00E3271D">
            <w:pPr>
              <w:keepLines/>
              <w:spacing w:after="0" w:line="259" w:lineRule="auto"/>
            </w:pPr>
            <w:r>
              <w:rPr>
                <w:color w:val="000000"/>
                <w:sz w:val="18"/>
                <w:szCs w:val="18"/>
              </w:rPr>
              <w:t>The client advised the team to begin with roughly 90 checked questions and provide feedback before further questions are supplied.</w:t>
            </w:r>
          </w:p>
        </w:tc>
      </w:tr>
      <w:tr w:rsidR="00B33804" w14:paraId="750E1CA1" w14:textId="77777777">
        <w:trPr>
          <w:cantSplit/>
        </w:trPr>
        <w:tc>
          <w:tcPr>
            <w:tcW w:w="1350" w:type="dxa"/>
            <w:tcMar>
              <w:top w:w="100" w:type="dxa"/>
              <w:bottom w:w="100" w:type="dxa"/>
            </w:tcMar>
            <w:vAlign w:val="center"/>
          </w:tcPr>
          <w:p w14:paraId="750E1C9E"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9F" w14:textId="77777777" w:rsidR="00B33804" w:rsidRDefault="00E3271D">
            <w:pPr>
              <w:keepLines/>
              <w:spacing w:after="0" w:line="259" w:lineRule="auto"/>
            </w:pPr>
            <w:r>
              <w:rPr>
                <w:color w:val="000000"/>
                <w:sz w:val="18"/>
                <w:szCs w:val="18"/>
              </w:rPr>
              <w:t>UI/technology direction</w:t>
            </w:r>
          </w:p>
        </w:tc>
        <w:tc>
          <w:tcPr>
            <w:tcW w:w="5960" w:type="dxa"/>
            <w:tcMar>
              <w:top w:w="100" w:type="dxa"/>
              <w:bottom w:w="100" w:type="dxa"/>
            </w:tcMar>
            <w:vAlign w:val="center"/>
          </w:tcPr>
          <w:p w14:paraId="750E1CA0" w14:textId="77777777" w:rsidR="00B33804" w:rsidRDefault="00E3271D">
            <w:pPr>
              <w:keepLines/>
              <w:spacing w:after="0" w:line="259" w:lineRule="auto"/>
            </w:pPr>
            <w:r>
              <w:rPr>
                <w:color w:val="000000"/>
                <w:sz w:val="18"/>
                <w:szCs w:val="18"/>
              </w:rPr>
              <w:t>The team may choose the front-end stack and can use the client website/screenshot as a design reference.</w:t>
            </w:r>
          </w:p>
        </w:tc>
      </w:tr>
      <w:tr w:rsidR="00B33804" w14:paraId="750E1CA5" w14:textId="77777777">
        <w:trPr>
          <w:cantSplit/>
        </w:trPr>
        <w:tc>
          <w:tcPr>
            <w:tcW w:w="1350" w:type="dxa"/>
            <w:tcMar>
              <w:top w:w="100" w:type="dxa"/>
              <w:bottom w:w="100" w:type="dxa"/>
            </w:tcMar>
            <w:vAlign w:val="center"/>
          </w:tcPr>
          <w:p w14:paraId="750E1CA2"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A3" w14:textId="77777777" w:rsidR="00B33804" w:rsidRDefault="00E3271D">
            <w:pPr>
              <w:keepLines/>
              <w:spacing w:after="0" w:line="259" w:lineRule="auto"/>
            </w:pPr>
            <w:r>
              <w:rPr>
                <w:color w:val="000000"/>
                <w:sz w:val="18"/>
                <w:szCs w:val="18"/>
              </w:rPr>
              <w:t>Review arrangement</w:t>
            </w:r>
          </w:p>
        </w:tc>
        <w:tc>
          <w:tcPr>
            <w:tcW w:w="5960" w:type="dxa"/>
            <w:tcMar>
              <w:top w:w="100" w:type="dxa"/>
              <w:bottom w:w="100" w:type="dxa"/>
            </w:tcMar>
            <w:vAlign w:val="center"/>
          </w:tcPr>
          <w:p w14:paraId="750E1CA4" w14:textId="77777777" w:rsidR="00B33804" w:rsidRDefault="00E3271D">
            <w:pPr>
              <w:keepLines/>
              <w:spacing w:after="0" w:line="259" w:lineRule="auto"/>
            </w:pPr>
            <w:r>
              <w:rPr>
                <w:color w:val="000000"/>
                <w:sz w:val="18"/>
                <w:szCs w:val="18"/>
              </w:rPr>
              <w:t>The client offered to review the proposal before submission and provide feedback on alignment.</w:t>
            </w:r>
          </w:p>
        </w:tc>
      </w:tr>
      <w:tr w:rsidR="00B33804" w14:paraId="750E1CA9" w14:textId="77777777">
        <w:trPr>
          <w:cantSplit/>
        </w:trPr>
        <w:tc>
          <w:tcPr>
            <w:tcW w:w="1350" w:type="dxa"/>
            <w:tcMar>
              <w:top w:w="100" w:type="dxa"/>
              <w:bottom w:w="100" w:type="dxa"/>
            </w:tcMar>
            <w:vAlign w:val="center"/>
          </w:tcPr>
          <w:p w14:paraId="750E1CA6" w14:textId="77777777" w:rsidR="00B33804" w:rsidRDefault="00E3271D">
            <w:pPr>
              <w:keepLines/>
              <w:spacing w:after="0" w:line="259" w:lineRule="auto"/>
            </w:pPr>
            <w:r>
              <w:rPr>
                <w:color w:val="000000"/>
                <w:sz w:val="18"/>
                <w:szCs w:val="18"/>
              </w:rPr>
              <w:t>5 Aug 2026</w:t>
            </w:r>
          </w:p>
        </w:tc>
        <w:tc>
          <w:tcPr>
            <w:tcW w:w="2050" w:type="dxa"/>
            <w:tcMar>
              <w:top w:w="100" w:type="dxa"/>
              <w:bottom w:w="100" w:type="dxa"/>
            </w:tcMar>
            <w:vAlign w:val="center"/>
          </w:tcPr>
          <w:p w14:paraId="750E1CA7" w14:textId="77777777" w:rsidR="00B33804" w:rsidRDefault="00E3271D">
            <w:pPr>
              <w:keepLines/>
              <w:spacing w:after="0" w:line="259" w:lineRule="auto"/>
            </w:pPr>
            <w:r>
              <w:rPr>
                <w:color w:val="000000"/>
                <w:sz w:val="18"/>
                <w:szCs w:val="18"/>
              </w:rPr>
              <w:t>Communication cadence</w:t>
            </w:r>
          </w:p>
        </w:tc>
        <w:tc>
          <w:tcPr>
            <w:tcW w:w="5960" w:type="dxa"/>
            <w:tcMar>
              <w:top w:w="100" w:type="dxa"/>
              <w:bottom w:w="100" w:type="dxa"/>
            </w:tcMar>
            <w:vAlign w:val="center"/>
          </w:tcPr>
          <w:p w14:paraId="750E1CA8" w14:textId="77777777" w:rsidR="00B33804" w:rsidRDefault="00E3271D">
            <w:pPr>
              <w:keepLines/>
              <w:spacing w:after="0" w:line="259" w:lineRule="auto"/>
            </w:pPr>
            <w:r>
              <w:rPr>
                <w:color w:val="000000"/>
                <w:sz w:val="18"/>
                <w:szCs w:val="18"/>
              </w:rPr>
              <w:t>Weekly meetings were proposed during the first few weeks to establish an efficient annotation method.</w:t>
            </w:r>
          </w:p>
        </w:tc>
      </w:tr>
    </w:tbl>
    <w:p w14:paraId="750E1CAA" w14:textId="77777777" w:rsidR="00B33804" w:rsidRDefault="00B33804">
      <w:pPr>
        <w:spacing w:after="0"/>
      </w:pPr>
    </w:p>
    <w:p w14:paraId="750E1CAB" w14:textId="77777777" w:rsidR="00B33804" w:rsidRDefault="00E3271D">
      <w:pPr>
        <w:pStyle w:val="Heading2"/>
      </w:pPr>
      <w:r>
        <w:t>3.2 Stakeholders</w:t>
      </w:r>
    </w:p>
    <w:tbl>
      <w:tblPr>
        <w:tblStyle w:val="a3"/>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900"/>
        <w:gridCol w:w="4580"/>
        <w:gridCol w:w="2880"/>
      </w:tblGrid>
      <w:tr w:rsidR="00B33804" w14:paraId="750E1CAF" w14:textId="77777777">
        <w:trPr>
          <w:tblHeader/>
        </w:trPr>
        <w:tc>
          <w:tcPr>
            <w:tcW w:w="1900" w:type="dxa"/>
            <w:shd w:val="clear" w:color="auto" w:fill="F2F4F7"/>
            <w:tcMar>
              <w:top w:w="100" w:type="dxa"/>
              <w:bottom w:w="100" w:type="dxa"/>
            </w:tcMar>
            <w:vAlign w:val="center"/>
          </w:tcPr>
          <w:p w14:paraId="750E1CAC" w14:textId="77777777" w:rsidR="00B33804" w:rsidRDefault="00E3271D">
            <w:pPr>
              <w:keepLines/>
              <w:spacing w:after="0"/>
            </w:pPr>
            <w:r>
              <w:rPr>
                <w:b/>
                <w:bCs/>
                <w:color w:val="17365D"/>
                <w:sz w:val="19"/>
                <w:szCs w:val="19"/>
              </w:rPr>
              <w:t>Stakeholder</w:t>
            </w:r>
          </w:p>
        </w:tc>
        <w:tc>
          <w:tcPr>
            <w:tcW w:w="4580" w:type="dxa"/>
            <w:shd w:val="clear" w:color="auto" w:fill="F2F4F7"/>
            <w:tcMar>
              <w:top w:w="100" w:type="dxa"/>
              <w:bottom w:w="100" w:type="dxa"/>
            </w:tcMar>
            <w:vAlign w:val="center"/>
          </w:tcPr>
          <w:p w14:paraId="750E1CAD" w14:textId="77777777" w:rsidR="00B33804" w:rsidRDefault="00E3271D">
            <w:pPr>
              <w:keepLines/>
              <w:spacing w:after="0"/>
            </w:pPr>
            <w:r>
              <w:rPr>
                <w:b/>
                <w:bCs/>
                <w:color w:val="17365D"/>
                <w:sz w:val="19"/>
                <w:szCs w:val="19"/>
              </w:rPr>
              <w:t>Role/interest</w:t>
            </w:r>
          </w:p>
        </w:tc>
        <w:tc>
          <w:tcPr>
            <w:tcW w:w="2880" w:type="dxa"/>
            <w:shd w:val="clear" w:color="auto" w:fill="F2F4F7"/>
            <w:tcMar>
              <w:top w:w="100" w:type="dxa"/>
              <w:bottom w:w="100" w:type="dxa"/>
            </w:tcMar>
            <w:vAlign w:val="center"/>
          </w:tcPr>
          <w:p w14:paraId="750E1CAE" w14:textId="77777777" w:rsidR="00B33804" w:rsidRDefault="00E3271D">
            <w:pPr>
              <w:keepLines/>
              <w:spacing w:after="0"/>
            </w:pPr>
            <w:r>
              <w:rPr>
                <w:b/>
                <w:bCs/>
                <w:color w:val="17365D"/>
                <w:sz w:val="19"/>
                <w:szCs w:val="19"/>
              </w:rPr>
              <w:t>Communication</w:t>
            </w:r>
          </w:p>
        </w:tc>
      </w:tr>
      <w:tr w:rsidR="00B33804" w14:paraId="750E1CB3" w14:textId="77777777">
        <w:trPr>
          <w:cantSplit/>
        </w:trPr>
        <w:tc>
          <w:tcPr>
            <w:tcW w:w="1900" w:type="dxa"/>
            <w:tcMar>
              <w:top w:w="100" w:type="dxa"/>
              <w:bottom w:w="100" w:type="dxa"/>
            </w:tcMar>
            <w:vAlign w:val="center"/>
          </w:tcPr>
          <w:p w14:paraId="750E1CB0" w14:textId="77777777" w:rsidR="00B33804" w:rsidRDefault="00E3271D">
            <w:pPr>
              <w:keepLines/>
              <w:spacing w:after="0" w:line="259" w:lineRule="auto"/>
            </w:pPr>
            <w:r>
              <w:rPr>
                <w:color w:val="000000"/>
                <w:sz w:val="18"/>
                <w:szCs w:val="18"/>
              </w:rPr>
              <w:t>Client/supervisors</w:t>
            </w:r>
          </w:p>
        </w:tc>
        <w:tc>
          <w:tcPr>
            <w:tcW w:w="4580" w:type="dxa"/>
            <w:tcMar>
              <w:top w:w="100" w:type="dxa"/>
              <w:bottom w:w="100" w:type="dxa"/>
            </w:tcMar>
            <w:vAlign w:val="center"/>
          </w:tcPr>
          <w:p w14:paraId="750E1CB1" w14:textId="77777777" w:rsidR="00B33804" w:rsidRDefault="00E3271D">
            <w:pPr>
              <w:keepLines/>
              <w:spacing w:after="0" w:line="259" w:lineRule="auto"/>
            </w:pPr>
            <w:r>
              <w:rPr>
                <w:color w:val="000000"/>
                <w:sz w:val="18"/>
                <w:szCs w:val="18"/>
              </w:rPr>
              <w:t>Confirm scientific intent, benchmark scope, annotation policy and MVP acceptance.</w:t>
            </w:r>
          </w:p>
        </w:tc>
        <w:tc>
          <w:tcPr>
            <w:tcW w:w="2880" w:type="dxa"/>
            <w:tcMar>
              <w:top w:w="100" w:type="dxa"/>
              <w:bottom w:w="100" w:type="dxa"/>
            </w:tcMar>
            <w:vAlign w:val="center"/>
          </w:tcPr>
          <w:p w14:paraId="750E1CB2" w14:textId="77777777" w:rsidR="00B33804" w:rsidRDefault="00E3271D">
            <w:pPr>
              <w:keepLines/>
              <w:spacing w:after="0" w:line="259" w:lineRule="auto"/>
            </w:pPr>
            <w:r>
              <w:rPr>
                <w:color w:val="000000"/>
                <w:sz w:val="18"/>
                <w:szCs w:val="18"/>
              </w:rPr>
              <w:t>Weekly during early development; milestone demonstrations.</w:t>
            </w:r>
          </w:p>
        </w:tc>
      </w:tr>
      <w:tr w:rsidR="00B33804" w14:paraId="750E1CB7" w14:textId="77777777">
        <w:trPr>
          <w:cantSplit/>
        </w:trPr>
        <w:tc>
          <w:tcPr>
            <w:tcW w:w="1900" w:type="dxa"/>
            <w:tcMar>
              <w:top w:w="100" w:type="dxa"/>
              <w:bottom w:w="100" w:type="dxa"/>
            </w:tcMar>
            <w:vAlign w:val="center"/>
          </w:tcPr>
          <w:p w14:paraId="750E1CB4" w14:textId="77777777" w:rsidR="00B33804" w:rsidRDefault="00E3271D">
            <w:pPr>
              <w:keepLines/>
              <w:spacing w:after="0" w:line="259" w:lineRule="auto"/>
            </w:pPr>
            <w:r>
              <w:rPr>
                <w:color w:val="000000"/>
                <w:sz w:val="18"/>
                <w:szCs w:val="18"/>
              </w:rPr>
              <w:t>Group 7</w:t>
            </w:r>
          </w:p>
        </w:tc>
        <w:tc>
          <w:tcPr>
            <w:tcW w:w="4580" w:type="dxa"/>
            <w:tcMar>
              <w:top w:w="100" w:type="dxa"/>
              <w:bottom w:w="100" w:type="dxa"/>
            </w:tcMar>
            <w:vAlign w:val="center"/>
          </w:tcPr>
          <w:p w14:paraId="750E1CB5" w14:textId="77777777" w:rsidR="00B33804" w:rsidRDefault="00E3271D">
            <w:pPr>
              <w:keepLines/>
              <w:spacing w:after="0" w:line="259" w:lineRule="auto"/>
            </w:pPr>
            <w:r>
              <w:rPr>
                <w:color w:val="000000"/>
                <w:sz w:val="18"/>
                <w:szCs w:val="18"/>
              </w:rPr>
              <w:t>Plan, design, implement, test, annotate and document the solution.</w:t>
            </w:r>
          </w:p>
        </w:tc>
        <w:tc>
          <w:tcPr>
            <w:tcW w:w="2880" w:type="dxa"/>
            <w:tcMar>
              <w:top w:w="100" w:type="dxa"/>
              <w:bottom w:w="100" w:type="dxa"/>
            </w:tcMar>
            <w:vAlign w:val="center"/>
          </w:tcPr>
          <w:p w14:paraId="750E1CB6" w14:textId="77777777" w:rsidR="00B33804" w:rsidRDefault="00E3271D">
            <w:pPr>
              <w:keepLines/>
              <w:spacing w:after="0" w:line="259" w:lineRule="auto"/>
            </w:pPr>
            <w:r>
              <w:rPr>
                <w:color w:val="000000"/>
                <w:sz w:val="18"/>
                <w:szCs w:val="18"/>
              </w:rPr>
              <w:t>Team stand-up twice weekly; continuous project-board updates.</w:t>
            </w:r>
          </w:p>
        </w:tc>
      </w:tr>
      <w:tr w:rsidR="00B33804" w14:paraId="750E1CBB" w14:textId="77777777">
        <w:trPr>
          <w:cantSplit/>
        </w:trPr>
        <w:tc>
          <w:tcPr>
            <w:tcW w:w="1900" w:type="dxa"/>
            <w:tcMar>
              <w:top w:w="100" w:type="dxa"/>
              <w:bottom w:w="100" w:type="dxa"/>
            </w:tcMar>
            <w:vAlign w:val="center"/>
          </w:tcPr>
          <w:p w14:paraId="750E1CB8" w14:textId="77777777" w:rsidR="00B33804" w:rsidRDefault="00E3271D">
            <w:pPr>
              <w:keepLines/>
              <w:spacing w:after="0" w:line="259" w:lineRule="auto"/>
            </w:pPr>
            <w:r>
              <w:rPr>
                <w:color w:val="000000"/>
                <w:sz w:val="18"/>
                <w:szCs w:val="18"/>
              </w:rPr>
              <w:t>Benchmark annotators</w:t>
            </w:r>
          </w:p>
        </w:tc>
        <w:tc>
          <w:tcPr>
            <w:tcW w:w="4580" w:type="dxa"/>
            <w:tcMar>
              <w:top w:w="100" w:type="dxa"/>
              <w:bottom w:w="100" w:type="dxa"/>
            </w:tcMar>
            <w:vAlign w:val="center"/>
          </w:tcPr>
          <w:p w14:paraId="750E1CB9" w14:textId="77777777" w:rsidR="00B33804" w:rsidRDefault="00E3271D">
            <w:pPr>
              <w:keepLines/>
              <w:spacing w:after="0" w:line="259" w:lineRule="auto"/>
            </w:pPr>
            <w:r>
              <w:rPr>
                <w:color w:val="000000"/>
                <w:sz w:val="18"/>
                <w:szCs w:val="18"/>
              </w:rPr>
              <w:t>Use the application and provide usability/consistency feedback.</w:t>
            </w:r>
          </w:p>
        </w:tc>
        <w:tc>
          <w:tcPr>
            <w:tcW w:w="2880" w:type="dxa"/>
            <w:tcMar>
              <w:top w:w="100" w:type="dxa"/>
              <w:bottom w:w="100" w:type="dxa"/>
            </w:tcMar>
            <w:vAlign w:val="center"/>
          </w:tcPr>
          <w:p w14:paraId="750E1CBA" w14:textId="77777777" w:rsidR="00B33804" w:rsidRDefault="00E3271D">
            <w:pPr>
              <w:keepLines/>
              <w:spacing w:after="0" w:line="259" w:lineRule="auto"/>
            </w:pPr>
            <w:r>
              <w:rPr>
                <w:color w:val="000000"/>
                <w:sz w:val="18"/>
                <w:szCs w:val="18"/>
              </w:rPr>
              <w:t>Pilot session and structured feedback form.</w:t>
            </w:r>
          </w:p>
        </w:tc>
      </w:tr>
      <w:tr w:rsidR="00B33804" w14:paraId="750E1CBF" w14:textId="77777777">
        <w:trPr>
          <w:cantSplit/>
        </w:trPr>
        <w:tc>
          <w:tcPr>
            <w:tcW w:w="1900" w:type="dxa"/>
            <w:tcMar>
              <w:top w:w="100" w:type="dxa"/>
              <w:bottom w:w="100" w:type="dxa"/>
            </w:tcMar>
            <w:vAlign w:val="center"/>
          </w:tcPr>
          <w:p w14:paraId="750E1CBC" w14:textId="77777777" w:rsidR="00B33804" w:rsidRDefault="00E3271D">
            <w:pPr>
              <w:keepLines/>
              <w:spacing w:after="0" w:line="259" w:lineRule="auto"/>
            </w:pPr>
            <w:r>
              <w:rPr>
                <w:color w:val="000000"/>
                <w:sz w:val="18"/>
                <w:szCs w:val="18"/>
              </w:rPr>
              <w:t>Unit facilitator</w:t>
            </w:r>
          </w:p>
        </w:tc>
        <w:tc>
          <w:tcPr>
            <w:tcW w:w="4580" w:type="dxa"/>
            <w:tcMar>
              <w:top w:w="100" w:type="dxa"/>
              <w:bottom w:w="100" w:type="dxa"/>
            </w:tcMar>
            <w:vAlign w:val="center"/>
          </w:tcPr>
          <w:p w14:paraId="750E1CBD" w14:textId="77777777" w:rsidR="00B33804" w:rsidRDefault="00E3271D">
            <w:pPr>
              <w:keepLines/>
              <w:spacing w:after="0" w:line="259" w:lineRule="auto"/>
            </w:pPr>
            <w:r>
              <w:rPr>
                <w:color w:val="000000"/>
                <w:sz w:val="18"/>
                <w:szCs w:val="18"/>
              </w:rPr>
              <w:t>Assess project specification, process and final outcomes.</w:t>
            </w:r>
          </w:p>
        </w:tc>
        <w:tc>
          <w:tcPr>
            <w:tcW w:w="2880" w:type="dxa"/>
            <w:tcMar>
              <w:top w:w="100" w:type="dxa"/>
              <w:bottom w:w="100" w:type="dxa"/>
            </w:tcMar>
            <w:vAlign w:val="center"/>
          </w:tcPr>
          <w:p w14:paraId="750E1CBE" w14:textId="77777777" w:rsidR="00B33804" w:rsidRDefault="00E3271D">
            <w:pPr>
              <w:keepLines/>
              <w:spacing w:after="0" w:line="259" w:lineRule="auto"/>
            </w:pPr>
            <w:r>
              <w:rPr>
                <w:color w:val="000000"/>
                <w:sz w:val="18"/>
                <w:szCs w:val="18"/>
              </w:rPr>
              <w:t>Scheduled unit submissions and demonstrations.</w:t>
            </w:r>
          </w:p>
        </w:tc>
      </w:tr>
    </w:tbl>
    <w:p w14:paraId="750E1CC0" w14:textId="77777777" w:rsidR="00B33804" w:rsidRDefault="00B33804">
      <w:pPr>
        <w:spacing w:after="0"/>
      </w:pPr>
    </w:p>
    <w:p w14:paraId="750E1CC1" w14:textId="77777777" w:rsidR="00B33804" w:rsidRDefault="00E3271D">
      <w:pPr>
        <w:pStyle w:val="Heading2"/>
      </w:pPr>
      <w:r>
        <w:lastRenderedPageBreak/>
        <w:t>3.3 MVP agreement recorded</w:t>
      </w:r>
    </w:p>
    <w:tbl>
      <w:tblPr>
        <w:tblStyle w:val="a4"/>
        <w:tblW w:w="9360" w:type="dxa"/>
        <w:tblInd w:w="5"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00" w:firstRow="0" w:lastRow="0" w:firstColumn="0" w:lastColumn="0" w:noHBand="0" w:noVBand="1"/>
      </w:tblPr>
      <w:tblGrid>
        <w:gridCol w:w="9360"/>
      </w:tblGrid>
      <w:tr w:rsidR="00B33804" w14:paraId="750E1CC3" w14:textId="77777777">
        <w:tc>
          <w:tcPr>
            <w:tcW w:w="9360" w:type="dxa"/>
            <w:shd w:val="clear" w:color="auto" w:fill="E8EEF5"/>
            <w:tcMar>
              <w:top w:w="100" w:type="dxa"/>
              <w:bottom w:w="100" w:type="dxa"/>
            </w:tcMar>
            <w:vAlign w:val="center"/>
          </w:tcPr>
          <w:p w14:paraId="750E1CC2" w14:textId="77777777" w:rsidR="00B33804" w:rsidRDefault="00E3271D">
            <w:pPr>
              <w:keepLines/>
              <w:spacing w:after="0"/>
            </w:pPr>
            <w:r>
              <w:rPr>
                <w:b/>
                <w:bCs/>
                <w:color w:val="2E74B5"/>
              </w:rPr>
              <w:t xml:space="preserve">Agreement evidence: </w:t>
            </w:r>
            <w:r>
              <w:rPr>
                <w:color w:val="000000"/>
              </w:rPr>
              <w:t>The 5 August 2026 client meeting established the first-round NS/CD/RB scope, an initial batch of approximately 90 checked questions, the need for an interactive annotation interface, freedom for Group 7 to select the implementation stack, and a weekly early-stage review cadence. These recorded outcomes form the MVP baseline for this submission; later changes will be documented in meeting minutes or the project decision log.</w:t>
            </w:r>
          </w:p>
        </w:tc>
      </w:tr>
    </w:tbl>
    <w:p w14:paraId="750E1CC4" w14:textId="77777777" w:rsidR="00B33804" w:rsidRDefault="00B33804">
      <w:pPr>
        <w:spacing w:after="0"/>
      </w:pPr>
    </w:p>
    <w:p w14:paraId="750E1CC5" w14:textId="77777777" w:rsidR="00B33804" w:rsidRDefault="00E3271D">
      <w:pPr>
        <w:pStyle w:val="Heading2"/>
      </w:pPr>
      <w:r>
        <w:t>3.4 Communication protocol</w:t>
      </w:r>
    </w:p>
    <w:p w14:paraId="750E1CC6" w14:textId="77777777" w:rsidR="00B33804" w:rsidRDefault="00E3271D">
      <w:pPr>
        <w:numPr>
          <w:ilvl w:val="0"/>
          <w:numId w:val="1"/>
        </w:numPr>
        <w:pBdr>
          <w:top w:val="nil"/>
          <w:left w:val="nil"/>
          <w:bottom w:val="nil"/>
          <w:right w:val="nil"/>
          <w:between w:val="nil"/>
        </w:pBdr>
        <w:spacing w:after="0" w:line="280" w:lineRule="auto"/>
        <w:ind w:left="720"/>
      </w:pPr>
      <w:r>
        <w:rPr>
          <w:color w:val="000000"/>
        </w:rPr>
        <w:t>Send a short agenda before each client meeting and circulate decisions/action items afterwards.</w:t>
      </w:r>
    </w:p>
    <w:p w14:paraId="750E1CC7" w14:textId="77777777" w:rsidR="00B33804" w:rsidRDefault="00E3271D">
      <w:pPr>
        <w:numPr>
          <w:ilvl w:val="0"/>
          <w:numId w:val="1"/>
        </w:numPr>
        <w:pBdr>
          <w:top w:val="nil"/>
          <w:left w:val="nil"/>
          <w:bottom w:val="nil"/>
          <w:right w:val="nil"/>
          <w:between w:val="nil"/>
        </w:pBdr>
        <w:spacing w:after="0" w:line="280" w:lineRule="auto"/>
        <w:ind w:left="720"/>
      </w:pPr>
      <w:r>
        <w:rPr>
          <w:color w:val="000000"/>
        </w:rPr>
        <w:t>Record scope changes as GitHub issues or project-board decisions rather than relying only on chat messages.</w:t>
      </w:r>
    </w:p>
    <w:p w14:paraId="750E1CC8" w14:textId="77777777" w:rsidR="00B33804" w:rsidRDefault="00E3271D">
      <w:pPr>
        <w:numPr>
          <w:ilvl w:val="0"/>
          <w:numId w:val="1"/>
        </w:numPr>
        <w:pBdr>
          <w:top w:val="nil"/>
          <w:left w:val="nil"/>
          <w:bottom w:val="nil"/>
          <w:right w:val="nil"/>
          <w:between w:val="nil"/>
        </w:pBdr>
        <w:spacing w:after="0" w:line="280" w:lineRule="auto"/>
        <w:ind w:left="720"/>
      </w:pPr>
      <w:r>
        <w:rPr>
          <w:color w:val="000000"/>
        </w:rPr>
        <w:t>Demonstrate working increments at milestones and request explicit acceptance or changes.</w:t>
      </w:r>
    </w:p>
    <w:p w14:paraId="750E1CC9" w14:textId="77777777" w:rsidR="00B33804" w:rsidRDefault="00E3271D">
      <w:pPr>
        <w:numPr>
          <w:ilvl w:val="0"/>
          <w:numId w:val="1"/>
        </w:numPr>
        <w:pBdr>
          <w:top w:val="nil"/>
          <w:left w:val="nil"/>
          <w:bottom w:val="nil"/>
          <w:right w:val="nil"/>
          <w:between w:val="nil"/>
        </w:pBdr>
        <w:spacing w:line="280" w:lineRule="auto"/>
        <w:ind w:left="720"/>
      </w:pPr>
      <w:r>
        <w:rPr>
          <w:color w:val="000000"/>
        </w:rPr>
        <w:t>Escalate ambiguous geological terms, unavailable fields and questionable gold answers to the client instead of guessing.</w:t>
      </w:r>
    </w:p>
    <w:p w14:paraId="750E1CCA" w14:textId="77777777" w:rsidR="00B33804" w:rsidRDefault="00E3271D">
      <w:pPr>
        <w:pStyle w:val="Heading1"/>
      </w:pPr>
      <w:r>
        <w:t>4. Project Management and Plans</w:t>
      </w:r>
    </w:p>
    <w:p w14:paraId="750E1CCB" w14:textId="77777777" w:rsidR="00B33804" w:rsidRDefault="00E3271D">
      <w:pPr>
        <w:pStyle w:val="Heading2"/>
      </w:pPr>
      <w:r>
        <w:t>4.1 Delivery approach</w:t>
      </w:r>
    </w:p>
    <w:p w14:paraId="750E1CCC" w14:textId="77777777" w:rsidR="00B33804" w:rsidRDefault="00E3271D">
      <w:r>
        <w:t>The team will use an iterative approach with short build-review cycles. GitHub will provide version control, issues, pull requests and a Kanban-style project board. VS Code will be the standard development environment. Work will be divided into reviewable increments, and no feature will be considered complete until it has acceptance checks, test evidence and documentation.</w:t>
      </w:r>
    </w:p>
    <w:p w14:paraId="750E1CCD" w14:textId="77777777" w:rsidR="00B33804" w:rsidRDefault="00E3271D">
      <w:pPr>
        <w:pStyle w:val="Heading2"/>
      </w:pPr>
      <w:r>
        <w:t>4.2 Plan for this assessment deliverable</w:t>
      </w:r>
    </w:p>
    <w:tbl>
      <w:tblPr>
        <w:tblStyle w:val="a5"/>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250"/>
        <w:gridCol w:w="3000"/>
        <w:gridCol w:w="2500"/>
        <w:gridCol w:w="2610"/>
      </w:tblGrid>
      <w:tr w:rsidR="00B33804" w14:paraId="750E1CD2" w14:textId="77777777">
        <w:trPr>
          <w:tblHeader/>
        </w:trPr>
        <w:tc>
          <w:tcPr>
            <w:tcW w:w="1250" w:type="dxa"/>
            <w:shd w:val="clear" w:color="auto" w:fill="F2F4F7"/>
            <w:tcMar>
              <w:top w:w="100" w:type="dxa"/>
              <w:bottom w:w="100" w:type="dxa"/>
            </w:tcMar>
            <w:vAlign w:val="center"/>
          </w:tcPr>
          <w:p w14:paraId="750E1CCE" w14:textId="77777777" w:rsidR="00B33804" w:rsidRDefault="00E3271D">
            <w:pPr>
              <w:keepLines/>
              <w:spacing w:after="0"/>
            </w:pPr>
            <w:r>
              <w:rPr>
                <w:b/>
                <w:bCs/>
                <w:color w:val="17365D"/>
                <w:sz w:val="19"/>
                <w:szCs w:val="19"/>
              </w:rPr>
              <w:t>Dates</w:t>
            </w:r>
          </w:p>
        </w:tc>
        <w:tc>
          <w:tcPr>
            <w:tcW w:w="3000" w:type="dxa"/>
            <w:shd w:val="clear" w:color="auto" w:fill="F2F4F7"/>
            <w:tcMar>
              <w:top w:w="100" w:type="dxa"/>
              <w:bottom w:w="100" w:type="dxa"/>
            </w:tcMar>
            <w:vAlign w:val="center"/>
          </w:tcPr>
          <w:p w14:paraId="750E1CCF" w14:textId="77777777" w:rsidR="00B33804" w:rsidRDefault="00E3271D">
            <w:pPr>
              <w:keepLines/>
              <w:spacing w:after="0"/>
            </w:pPr>
            <w:r>
              <w:rPr>
                <w:b/>
                <w:bCs/>
                <w:color w:val="17365D"/>
                <w:sz w:val="19"/>
                <w:szCs w:val="19"/>
              </w:rPr>
              <w:t>Activity</w:t>
            </w:r>
          </w:p>
        </w:tc>
        <w:tc>
          <w:tcPr>
            <w:tcW w:w="2500" w:type="dxa"/>
            <w:shd w:val="clear" w:color="auto" w:fill="F2F4F7"/>
            <w:tcMar>
              <w:top w:w="100" w:type="dxa"/>
              <w:bottom w:w="100" w:type="dxa"/>
            </w:tcMar>
            <w:vAlign w:val="center"/>
          </w:tcPr>
          <w:p w14:paraId="750E1CD0" w14:textId="77777777" w:rsidR="00B33804" w:rsidRDefault="00E3271D">
            <w:pPr>
              <w:keepLines/>
              <w:spacing w:after="0"/>
            </w:pPr>
            <w:r>
              <w:rPr>
                <w:b/>
                <w:bCs/>
                <w:color w:val="17365D"/>
                <w:sz w:val="19"/>
                <w:szCs w:val="19"/>
              </w:rPr>
              <w:t>Owner</w:t>
            </w:r>
          </w:p>
        </w:tc>
        <w:tc>
          <w:tcPr>
            <w:tcW w:w="2610" w:type="dxa"/>
            <w:shd w:val="clear" w:color="auto" w:fill="F2F4F7"/>
            <w:tcMar>
              <w:top w:w="100" w:type="dxa"/>
              <w:bottom w:w="100" w:type="dxa"/>
            </w:tcMar>
            <w:vAlign w:val="center"/>
          </w:tcPr>
          <w:p w14:paraId="750E1CD1" w14:textId="77777777" w:rsidR="00B33804" w:rsidRDefault="00E3271D">
            <w:pPr>
              <w:keepLines/>
              <w:spacing w:after="0"/>
            </w:pPr>
            <w:r>
              <w:rPr>
                <w:b/>
                <w:bCs/>
                <w:color w:val="17365D"/>
                <w:sz w:val="19"/>
                <w:szCs w:val="19"/>
              </w:rPr>
              <w:t>Evidence/output</w:t>
            </w:r>
          </w:p>
        </w:tc>
      </w:tr>
      <w:tr w:rsidR="00B33804" w14:paraId="750E1CD7" w14:textId="77777777">
        <w:trPr>
          <w:cantSplit/>
        </w:trPr>
        <w:tc>
          <w:tcPr>
            <w:tcW w:w="1250" w:type="dxa"/>
            <w:tcMar>
              <w:top w:w="100" w:type="dxa"/>
              <w:bottom w:w="100" w:type="dxa"/>
            </w:tcMar>
            <w:vAlign w:val="center"/>
          </w:tcPr>
          <w:p w14:paraId="750E1CD3" w14:textId="77777777" w:rsidR="00B33804" w:rsidRDefault="00E3271D">
            <w:pPr>
              <w:keepLines/>
              <w:spacing w:after="0" w:line="259" w:lineRule="auto"/>
            </w:pPr>
            <w:r>
              <w:rPr>
                <w:color w:val="000000"/>
                <w:sz w:val="18"/>
                <w:szCs w:val="18"/>
              </w:rPr>
              <w:t>7-8 Aug</w:t>
            </w:r>
          </w:p>
        </w:tc>
        <w:tc>
          <w:tcPr>
            <w:tcW w:w="3000" w:type="dxa"/>
            <w:tcMar>
              <w:top w:w="100" w:type="dxa"/>
              <w:bottom w:w="100" w:type="dxa"/>
            </w:tcMar>
            <w:vAlign w:val="center"/>
          </w:tcPr>
          <w:p w14:paraId="750E1CD4" w14:textId="77777777" w:rsidR="00B33804" w:rsidRDefault="00E3271D">
            <w:pPr>
              <w:keepLines/>
              <w:spacing w:after="0" w:line="259" w:lineRule="auto"/>
            </w:pPr>
            <w:r>
              <w:rPr>
                <w:color w:val="000000"/>
                <w:sz w:val="18"/>
                <w:szCs w:val="18"/>
              </w:rPr>
              <w:t>Confirm rubric, meeting decisions and package contents</w:t>
            </w:r>
          </w:p>
        </w:tc>
        <w:tc>
          <w:tcPr>
            <w:tcW w:w="2500" w:type="dxa"/>
            <w:tcMar>
              <w:top w:w="100" w:type="dxa"/>
              <w:bottom w:w="100" w:type="dxa"/>
            </w:tcMar>
            <w:vAlign w:val="center"/>
          </w:tcPr>
          <w:p w14:paraId="750E1CD5" w14:textId="77777777" w:rsidR="00B33804" w:rsidRDefault="00E3271D">
            <w:pPr>
              <w:keepLines/>
              <w:spacing w:after="0" w:line="259" w:lineRule="auto"/>
            </w:pPr>
            <w:r>
              <w:rPr>
                <w:color w:val="000000"/>
                <w:sz w:val="18"/>
                <w:szCs w:val="18"/>
              </w:rPr>
              <w:t>Project coordinator + whole team</w:t>
            </w:r>
          </w:p>
        </w:tc>
        <w:tc>
          <w:tcPr>
            <w:tcW w:w="2610" w:type="dxa"/>
            <w:tcMar>
              <w:top w:w="100" w:type="dxa"/>
              <w:bottom w:w="100" w:type="dxa"/>
            </w:tcMar>
            <w:vAlign w:val="center"/>
          </w:tcPr>
          <w:p w14:paraId="750E1CD6" w14:textId="77777777" w:rsidR="00B33804" w:rsidRDefault="00E3271D">
            <w:pPr>
              <w:keepLines/>
              <w:spacing w:after="0" w:line="259" w:lineRule="auto"/>
            </w:pPr>
            <w:r>
              <w:rPr>
                <w:color w:val="000000"/>
                <w:sz w:val="18"/>
                <w:szCs w:val="18"/>
              </w:rPr>
              <w:t>Scope summary and evidence list</w:t>
            </w:r>
          </w:p>
        </w:tc>
      </w:tr>
      <w:tr w:rsidR="00B33804" w14:paraId="750E1CDC" w14:textId="77777777">
        <w:trPr>
          <w:cantSplit/>
        </w:trPr>
        <w:tc>
          <w:tcPr>
            <w:tcW w:w="1250" w:type="dxa"/>
            <w:tcMar>
              <w:top w:w="100" w:type="dxa"/>
              <w:bottom w:w="100" w:type="dxa"/>
            </w:tcMar>
            <w:vAlign w:val="center"/>
          </w:tcPr>
          <w:p w14:paraId="750E1CD8" w14:textId="77777777" w:rsidR="00B33804" w:rsidRDefault="00E3271D">
            <w:pPr>
              <w:keepLines/>
              <w:spacing w:after="0" w:line="259" w:lineRule="auto"/>
            </w:pPr>
            <w:r>
              <w:rPr>
                <w:color w:val="000000"/>
                <w:sz w:val="18"/>
                <w:szCs w:val="18"/>
              </w:rPr>
              <w:t>9-10 Aug</w:t>
            </w:r>
          </w:p>
        </w:tc>
        <w:tc>
          <w:tcPr>
            <w:tcW w:w="3000" w:type="dxa"/>
            <w:tcMar>
              <w:top w:w="100" w:type="dxa"/>
              <w:bottom w:w="100" w:type="dxa"/>
            </w:tcMar>
            <w:vAlign w:val="center"/>
          </w:tcPr>
          <w:p w14:paraId="750E1CD9" w14:textId="77777777" w:rsidR="00B33804" w:rsidRDefault="00E3271D">
            <w:pPr>
              <w:keepLines/>
              <w:spacing w:after="0" w:line="259" w:lineRule="auto"/>
            </w:pPr>
            <w:r>
              <w:rPr>
                <w:color w:val="000000"/>
                <w:sz w:val="18"/>
                <w:szCs w:val="18"/>
              </w:rPr>
              <w:t>Agree MVP, architecture, annotation fields and risks</w:t>
            </w:r>
          </w:p>
        </w:tc>
        <w:tc>
          <w:tcPr>
            <w:tcW w:w="2500" w:type="dxa"/>
            <w:tcMar>
              <w:top w:w="100" w:type="dxa"/>
              <w:bottom w:w="100" w:type="dxa"/>
            </w:tcMar>
            <w:vAlign w:val="center"/>
          </w:tcPr>
          <w:p w14:paraId="750E1CDA" w14:textId="77777777" w:rsidR="00B33804" w:rsidRDefault="00E3271D">
            <w:pPr>
              <w:keepLines/>
              <w:spacing w:after="0" w:line="259" w:lineRule="auto"/>
            </w:pPr>
            <w:r>
              <w:rPr>
                <w:color w:val="000000"/>
                <w:sz w:val="18"/>
                <w:szCs w:val="18"/>
              </w:rPr>
              <w:t>Technical lead + annotation lead</w:t>
            </w:r>
          </w:p>
        </w:tc>
        <w:tc>
          <w:tcPr>
            <w:tcW w:w="2610" w:type="dxa"/>
            <w:tcMar>
              <w:top w:w="100" w:type="dxa"/>
              <w:bottom w:w="100" w:type="dxa"/>
            </w:tcMar>
            <w:vAlign w:val="center"/>
          </w:tcPr>
          <w:p w14:paraId="750E1CDB" w14:textId="77777777" w:rsidR="00B33804" w:rsidRDefault="00E3271D">
            <w:pPr>
              <w:keepLines/>
              <w:spacing w:after="0" w:line="259" w:lineRule="auto"/>
            </w:pPr>
            <w:r>
              <w:rPr>
                <w:color w:val="000000"/>
                <w:sz w:val="18"/>
                <w:szCs w:val="18"/>
              </w:rPr>
              <w:t>Draft spec, architecture and risk register</w:t>
            </w:r>
          </w:p>
        </w:tc>
      </w:tr>
      <w:tr w:rsidR="00B33804" w14:paraId="750E1CE1" w14:textId="77777777">
        <w:trPr>
          <w:cantSplit/>
        </w:trPr>
        <w:tc>
          <w:tcPr>
            <w:tcW w:w="1250" w:type="dxa"/>
            <w:tcMar>
              <w:top w:w="100" w:type="dxa"/>
              <w:bottom w:w="100" w:type="dxa"/>
            </w:tcMar>
            <w:vAlign w:val="center"/>
          </w:tcPr>
          <w:p w14:paraId="750E1CDD" w14:textId="77777777" w:rsidR="00B33804" w:rsidRDefault="00E3271D">
            <w:pPr>
              <w:keepLines/>
              <w:spacing w:after="0" w:line="259" w:lineRule="auto"/>
            </w:pPr>
            <w:r>
              <w:rPr>
                <w:color w:val="000000"/>
                <w:sz w:val="18"/>
                <w:szCs w:val="18"/>
              </w:rPr>
              <w:t>11-12 Aug</w:t>
            </w:r>
          </w:p>
        </w:tc>
        <w:tc>
          <w:tcPr>
            <w:tcW w:w="3000" w:type="dxa"/>
            <w:tcMar>
              <w:top w:w="100" w:type="dxa"/>
              <w:bottom w:w="100" w:type="dxa"/>
            </w:tcMar>
            <w:vAlign w:val="center"/>
          </w:tcPr>
          <w:p w14:paraId="750E1CDE" w14:textId="77777777" w:rsidR="00B33804" w:rsidRDefault="00E3271D">
            <w:pPr>
              <w:keepLines/>
              <w:spacing w:after="0" w:line="259" w:lineRule="auto"/>
            </w:pPr>
            <w:r>
              <w:rPr>
                <w:color w:val="000000"/>
                <w:sz w:val="18"/>
                <w:szCs w:val="18"/>
              </w:rPr>
              <w:t>Create wireframes, repository structure and project board</w:t>
            </w:r>
          </w:p>
        </w:tc>
        <w:tc>
          <w:tcPr>
            <w:tcW w:w="2500" w:type="dxa"/>
            <w:tcMar>
              <w:top w:w="100" w:type="dxa"/>
              <w:bottom w:w="100" w:type="dxa"/>
            </w:tcMar>
            <w:vAlign w:val="center"/>
          </w:tcPr>
          <w:p w14:paraId="750E1CDF" w14:textId="77777777" w:rsidR="00B33804" w:rsidRDefault="00E3271D">
            <w:pPr>
              <w:keepLines/>
              <w:spacing w:after="0" w:line="259" w:lineRule="auto"/>
            </w:pPr>
            <w:r>
              <w:rPr>
                <w:color w:val="000000"/>
                <w:sz w:val="18"/>
                <w:szCs w:val="18"/>
              </w:rPr>
              <w:t>UI lead + repository owner</w:t>
            </w:r>
          </w:p>
        </w:tc>
        <w:tc>
          <w:tcPr>
            <w:tcW w:w="2610" w:type="dxa"/>
            <w:tcMar>
              <w:top w:w="100" w:type="dxa"/>
              <w:bottom w:w="100" w:type="dxa"/>
            </w:tcMar>
            <w:vAlign w:val="center"/>
          </w:tcPr>
          <w:p w14:paraId="750E1CE0" w14:textId="77777777" w:rsidR="00B33804" w:rsidRDefault="00E3271D">
            <w:pPr>
              <w:keepLines/>
              <w:spacing w:after="0" w:line="259" w:lineRule="auto"/>
            </w:pPr>
            <w:r>
              <w:rPr>
                <w:color w:val="000000"/>
                <w:sz w:val="18"/>
                <w:szCs w:val="18"/>
              </w:rPr>
              <w:t>Wireframe, backlog and branch rules</w:t>
            </w:r>
          </w:p>
        </w:tc>
      </w:tr>
      <w:tr w:rsidR="00B33804" w14:paraId="750E1CE6" w14:textId="77777777">
        <w:trPr>
          <w:cantSplit/>
        </w:trPr>
        <w:tc>
          <w:tcPr>
            <w:tcW w:w="1250" w:type="dxa"/>
            <w:tcMar>
              <w:top w:w="100" w:type="dxa"/>
              <w:bottom w:w="100" w:type="dxa"/>
            </w:tcMar>
            <w:vAlign w:val="center"/>
          </w:tcPr>
          <w:p w14:paraId="750E1CE2" w14:textId="77777777" w:rsidR="00B33804" w:rsidRDefault="00E3271D">
            <w:pPr>
              <w:keepLines/>
              <w:spacing w:after="0" w:line="259" w:lineRule="auto"/>
            </w:pPr>
            <w:r>
              <w:rPr>
                <w:color w:val="000000"/>
                <w:sz w:val="18"/>
                <w:szCs w:val="18"/>
              </w:rPr>
              <w:t>13-14 Aug</w:t>
            </w:r>
          </w:p>
        </w:tc>
        <w:tc>
          <w:tcPr>
            <w:tcW w:w="3000" w:type="dxa"/>
            <w:tcMar>
              <w:top w:w="100" w:type="dxa"/>
              <w:bottom w:w="100" w:type="dxa"/>
            </w:tcMar>
            <w:vAlign w:val="center"/>
          </w:tcPr>
          <w:p w14:paraId="750E1CE3" w14:textId="77777777" w:rsidR="00B33804" w:rsidRDefault="00E3271D">
            <w:pPr>
              <w:keepLines/>
              <w:spacing w:after="0" w:line="259" w:lineRule="auto"/>
            </w:pPr>
            <w:r>
              <w:rPr>
                <w:color w:val="000000"/>
                <w:sz w:val="18"/>
                <w:szCs w:val="18"/>
              </w:rPr>
              <w:t>Internal review and client review request</w:t>
            </w:r>
          </w:p>
        </w:tc>
        <w:tc>
          <w:tcPr>
            <w:tcW w:w="2500" w:type="dxa"/>
            <w:tcMar>
              <w:top w:w="100" w:type="dxa"/>
              <w:bottom w:w="100" w:type="dxa"/>
            </w:tcMar>
            <w:vAlign w:val="center"/>
          </w:tcPr>
          <w:p w14:paraId="750E1CE4" w14:textId="77777777" w:rsidR="00B33804" w:rsidRDefault="00E3271D">
            <w:pPr>
              <w:keepLines/>
              <w:spacing w:after="0" w:line="259" w:lineRule="auto"/>
            </w:pPr>
            <w:r>
              <w:rPr>
                <w:color w:val="000000"/>
                <w:sz w:val="18"/>
                <w:szCs w:val="18"/>
              </w:rPr>
              <w:t>Quality lead + client liaison</w:t>
            </w:r>
          </w:p>
        </w:tc>
        <w:tc>
          <w:tcPr>
            <w:tcW w:w="2610" w:type="dxa"/>
            <w:tcMar>
              <w:top w:w="100" w:type="dxa"/>
              <w:bottom w:w="100" w:type="dxa"/>
            </w:tcMar>
            <w:vAlign w:val="center"/>
          </w:tcPr>
          <w:p w14:paraId="750E1CE5" w14:textId="77777777" w:rsidR="00B33804" w:rsidRDefault="00E3271D">
            <w:pPr>
              <w:keepLines/>
              <w:spacing w:after="0" w:line="259" w:lineRule="auto"/>
            </w:pPr>
            <w:r>
              <w:rPr>
                <w:color w:val="000000"/>
                <w:sz w:val="18"/>
                <w:szCs w:val="18"/>
              </w:rPr>
              <w:t>Client-ready draft and decisions log</w:t>
            </w:r>
          </w:p>
        </w:tc>
      </w:tr>
      <w:tr w:rsidR="00B33804" w14:paraId="750E1CEB" w14:textId="77777777">
        <w:trPr>
          <w:cantSplit/>
        </w:trPr>
        <w:tc>
          <w:tcPr>
            <w:tcW w:w="1250" w:type="dxa"/>
            <w:tcMar>
              <w:top w:w="100" w:type="dxa"/>
              <w:bottom w:w="100" w:type="dxa"/>
            </w:tcMar>
            <w:vAlign w:val="center"/>
          </w:tcPr>
          <w:p w14:paraId="750E1CE7" w14:textId="77777777" w:rsidR="00B33804" w:rsidRDefault="00E3271D">
            <w:pPr>
              <w:keepLines/>
              <w:spacing w:after="0" w:line="259" w:lineRule="auto"/>
            </w:pPr>
            <w:r>
              <w:rPr>
                <w:color w:val="000000"/>
                <w:sz w:val="18"/>
                <w:szCs w:val="18"/>
              </w:rPr>
              <w:t>15-16 Aug</w:t>
            </w:r>
          </w:p>
        </w:tc>
        <w:tc>
          <w:tcPr>
            <w:tcW w:w="3000" w:type="dxa"/>
            <w:tcMar>
              <w:top w:w="100" w:type="dxa"/>
              <w:bottom w:w="100" w:type="dxa"/>
            </w:tcMar>
            <w:vAlign w:val="center"/>
          </w:tcPr>
          <w:p w14:paraId="750E1CE8" w14:textId="77777777" w:rsidR="00B33804" w:rsidRDefault="00E3271D">
            <w:pPr>
              <w:keepLines/>
              <w:spacing w:after="0" w:line="259" w:lineRule="auto"/>
            </w:pPr>
            <w:r>
              <w:rPr>
                <w:color w:val="000000"/>
                <w:sz w:val="18"/>
                <w:szCs w:val="18"/>
              </w:rPr>
              <w:t>Apply feedback; verify responsibilities and deadlines</w:t>
            </w:r>
          </w:p>
        </w:tc>
        <w:tc>
          <w:tcPr>
            <w:tcW w:w="2500" w:type="dxa"/>
            <w:tcMar>
              <w:top w:w="100" w:type="dxa"/>
              <w:bottom w:w="100" w:type="dxa"/>
            </w:tcMar>
            <w:vAlign w:val="center"/>
          </w:tcPr>
          <w:p w14:paraId="750E1CE9" w14:textId="77777777" w:rsidR="00B33804" w:rsidRDefault="00E3271D">
            <w:pPr>
              <w:keepLines/>
              <w:spacing w:after="0" w:line="259" w:lineRule="auto"/>
            </w:pPr>
            <w:r>
              <w:rPr>
                <w:color w:val="000000"/>
                <w:sz w:val="18"/>
                <w:szCs w:val="18"/>
              </w:rPr>
              <w:t>Section owners</w:t>
            </w:r>
          </w:p>
        </w:tc>
        <w:tc>
          <w:tcPr>
            <w:tcW w:w="2610" w:type="dxa"/>
            <w:tcMar>
              <w:top w:w="100" w:type="dxa"/>
              <w:bottom w:w="100" w:type="dxa"/>
            </w:tcMar>
            <w:vAlign w:val="center"/>
          </w:tcPr>
          <w:p w14:paraId="750E1CEA" w14:textId="77777777" w:rsidR="00B33804" w:rsidRDefault="00E3271D">
            <w:pPr>
              <w:keepLines/>
              <w:spacing w:after="0" w:line="259" w:lineRule="auto"/>
            </w:pPr>
            <w:r>
              <w:rPr>
                <w:color w:val="000000"/>
                <w:sz w:val="18"/>
                <w:szCs w:val="18"/>
              </w:rPr>
              <w:t>Revised submission and evidence links</w:t>
            </w:r>
          </w:p>
        </w:tc>
      </w:tr>
      <w:tr w:rsidR="00B33804" w14:paraId="750E1CF0" w14:textId="77777777">
        <w:trPr>
          <w:cantSplit/>
        </w:trPr>
        <w:tc>
          <w:tcPr>
            <w:tcW w:w="1250" w:type="dxa"/>
            <w:tcMar>
              <w:top w:w="100" w:type="dxa"/>
              <w:bottom w:w="100" w:type="dxa"/>
            </w:tcMar>
            <w:vAlign w:val="center"/>
          </w:tcPr>
          <w:p w14:paraId="750E1CEC" w14:textId="77777777" w:rsidR="00B33804" w:rsidRDefault="00E3271D">
            <w:pPr>
              <w:keepLines/>
              <w:spacing w:after="0" w:line="259" w:lineRule="auto"/>
            </w:pPr>
            <w:r>
              <w:rPr>
                <w:color w:val="000000"/>
                <w:sz w:val="18"/>
                <w:szCs w:val="18"/>
              </w:rPr>
              <w:t>17 Aug</w:t>
            </w:r>
          </w:p>
        </w:tc>
        <w:tc>
          <w:tcPr>
            <w:tcW w:w="3000" w:type="dxa"/>
            <w:tcMar>
              <w:top w:w="100" w:type="dxa"/>
              <w:bottom w:w="100" w:type="dxa"/>
            </w:tcMar>
            <w:vAlign w:val="center"/>
          </w:tcPr>
          <w:p w14:paraId="750E1CED" w14:textId="77777777" w:rsidR="00B33804" w:rsidRDefault="00E3271D">
            <w:pPr>
              <w:keepLines/>
              <w:spacing w:after="0" w:line="259" w:lineRule="auto"/>
            </w:pPr>
            <w:r>
              <w:rPr>
                <w:color w:val="000000"/>
                <w:sz w:val="18"/>
                <w:szCs w:val="18"/>
              </w:rPr>
              <w:t>Final rubric audit, proofreading and group approval</w:t>
            </w:r>
          </w:p>
        </w:tc>
        <w:tc>
          <w:tcPr>
            <w:tcW w:w="2500" w:type="dxa"/>
            <w:tcMar>
              <w:top w:w="100" w:type="dxa"/>
              <w:bottom w:w="100" w:type="dxa"/>
            </w:tcMar>
            <w:vAlign w:val="center"/>
          </w:tcPr>
          <w:p w14:paraId="750E1CEE" w14:textId="77777777" w:rsidR="00B33804" w:rsidRDefault="00E3271D">
            <w:pPr>
              <w:keepLines/>
              <w:spacing w:after="0" w:line="259" w:lineRule="auto"/>
            </w:pPr>
            <w:r>
              <w:rPr>
                <w:color w:val="000000"/>
                <w:sz w:val="18"/>
                <w:szCs w:val="18"/>
              </w:rPr>
              <w:t>Quality lead + whole team</w:t>
            </w:r>
          </w:p>
        </w:tc>
        <w:tc>
          <w:tcPr>
            <w:tcW w:w="2610" w:type="dxa"/>
            <w:tcMar>
              <w:top w:w="100" w:type="dxa"/>
              <w:bottom w:w="100" w:type="dxa"/>
            </w:tcMar>
            <w:vAlign w:val="center"/>
          </w:tcPr>
          <w:p w14:paraId="750E1CEF" w14:textId="77777777" w:rsidR="00B33804" w:rsidRDefault="00E3271D">
            <w:pPr>
              <w:keepLines/>
              <w:spacing w:after="0" w:line="259" w:lineRule="auto"/>
            </w:pPr>
            <w:r>
              <w:rPr>
                <w:color w:val="000000"/>
                <w:sz w:val="18"/>
                <w:szCs w:val="18"/>
              </w:rPr>
              <w:t>Approved final document</w:t>
            </w:r>
          </w:p>
        </w:tc>
      </w:tr>
      <w:tr w:rsidR="00B33804" w14:paraId="750E1CF5" w14:textId="77777777">
        <w:trPr>
          <w:cantSplit/>
        </w:trPr>
        <w:tc>
          <w:tcPr>
            <w:tcW w:w="1250" w:type="dxa"/>
            <w:tcMar>
              <w:top w:w="100" w:type="dxa"/>
              <w:bottom w:w="100" w:type="dxa"/>
            </w:tcMar>
            <w:vAlign w:val="center"/>
          </w:tcPr>
          <w:p w14:paraId="750E1CF1" w14:textId="77777777" w:rsidR="00B33804" w:rsidRDefault="00E3271D">
            <w:pPr>
              <w:keepLines/>
              <w:spacing w:after="0" w:line="259" w:lineRule="auto"/>
            </w:pPr>
            <w:r>
              <w:rPr>
                <w:color w:val="000000"/>
                <w:sz w:val="18"/>
                <w:szCs w:val="18"/>
              </w:rPr>
              <w:lastRenderedPageBreak/>
              <w:t>18 Aug</w:t>
            </w:r>
          </w:p>
        </w:tc>
        <w:tc>
          <w:tcPr>
            <w:tcW w:w="3000" w:type="dxa"/>
            <w:tcMar>
              <w:top w:w="100" w:type="dxa"/>
              <w:bottom w:w="100" w:type="dxa"/>
            </w:tcMar>
            <w:vAlign w:val="center"/>
          </w:tcPr>
          <w:p w14:paraId="750E1CF2" w14:textId="77777777" w:rsidR="00B33804" w:rsidRDefault="00E3271D">
            <w:pPr>
              <w:keepLines/>
              <w:spacing w:after="0" w:line="259" w:lineRule="auto"/>
            </w:pPr>
            <w:r>
              <w:rPr>
                <w:color w:val="000000"/>
                <w:sz w:val="18"/>
                <w:szCs w:val="18"/>
              </w:rPr>
              <w:t>Submit before 11:59 pm AWST</w:t>
            </w:r>
          </w:p>
        </w:tc>
        <w:tc>
          <w:tcPr>
            <w:tcW w:w="2500" w:type="dxa"/>
            <w:tcMar>
              <w:top w:w="100" w:type="dxa"/>
              <w:bottom w:w="100" w:type="dxa"/>
            </w:tcMar>
            <w:vAlign w:val="center"/>
          </w:tcPr>
          <w:p w14:paraId="750E1CF3" w14:textId="77777777" w:rsidR="00B33804" w:rsidRDefault="00E3271D">
            <w:pPr>
              <w:keepLines/>
              <w:spacing w:after="0" w:line="259" w:lineRule="auto"/>
            </w:pPr>
            <w:r>
              <w:rPr>
                <w:color w:val="000000"/>
                <w:sz w:val="18"/>
                <w:szCs w:val="18"/>
              </w:rPr>
              <w:t>Submission owner</w:t>
            </w:r>
          </w:p>
        </w:tc>
        <w:tc>
          <w:tcPr>
            <w:tcW w:w="2610" w:type="dxa"/>
            <w:tcMar>
              <w:top w:w="100" w:type="dxa"/>
              <w:bottom w:w="100" w:type="dxa"/>
            </w:tcMar>
            <w:vAlign w:val="center"/>
          </w:tcPr>
          <w:p w14:paraId="750E1CF4" w14:textId="77777777" w:rsidR="00B33804" w:rsidRDefault="00E3271D">
            <w:pPr>
              <w:keepLines/>
              <w:spacing w:after="0" w:line="259" w:lineRule="auto"/>
            </w:pPr>
            <w:r>
              <w:rPr>
                <w:color w:val="000000"/>
                <w:sz w:val="18"/>
                <w:szCs w:val="18"/>
              </w:rPr>
              <w:t>Submission receipt</w:t>
            </w:r>
          </w:p>
        </w:tc>
      </w:tr>
    </w:tbl>
    <w:p w14:paraId="750E1CF6" w14:textId="77777777" w:rsidR="00B33804" w:rsidRDefault="00B33804">
      <w:pPr>
        <w:spacing w:after="0"/>
      </w:pPr>
    </w:p>
    <w:p w14:paraId="750E1CF7" w14:textId="77777777" w:rsidR="00B33804" w:rsidRDefault="00E3271D">
      <w:pPr>
        <w:jc w:val="center"/>
      </w:pPr>
      <w:r>
        <w:rPr>
          <w:noProof/>
        </w:rPr>
        <w:drawing>
          <wp:inline distT="114300" distB="114300" distL="114300" distR="114300" wp14:anchorId="750E1E67" wp14:editId="750E1E68">
            <wp:extent cx="5943600" cy="2717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717800"/>
                    </a:xfrm>
                    <a:prstGeom prst="rect">
                      <a:avLst/>
                    </a:prstGeom>
                    <a:ln/>
                  </pic:spPr>
                </pic:pic>
              </a:graphicData>
            </a:graphic>
          </wp:inline>
        </w:drawing>
      </w:r>
    </w:p>
    <w:p w14:paraId="750E1CF8" w14:textId="77777777" w:rsidR="00B33804" w:rsidRDefault="00E3271D">
      <w:pPr>
        <w:jc w:val="center"/>
      </w:pPr>
      <w:r>
        <w:rPr>
          <w:i/>
          <w:iCs/>
          <w:color w:val="666666"/>
          <w:sz w:val="18"/>
          <w:szCs w:val="18"/>
        </w:rPr>
        <w:t>Figure 2. Proposal deliverable timeline (confirmed dates) and post-submission build roadmap.</w:t>
      </w:r>
    </w:p>
    <w:p w14:paraId="750E1CF9" w14:textId="77777777" w:rsidR="00B33804" w:rsidRDefault="00E3271D">
      <w:pPr>
        <w:pStyle w:val="Heading2"/>
      </w:pPr>
      <w:r>
        <w:t>4.3 Implementation roadmap after specification approval</w:t>
      </w:r>
    </w:p>
    <w:tbl>
      <w:tblPr>
        <w:tblStyle w:val="a6"/>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950"/>
        <w:gridCol w:w="1600"/>
        <w:gridCol w:w="4300"/>
        <w:gridCol w:w="2510"/>
      </w:tblGrid>
      <w:tr w:rsidR="00B33804" w14:paraId="750E1CFE" w14:textId="77777777">
        <w:trPr>
          <w:tblHeader/>
        </w:trPr>
        <w:tc>
          <w:tcPr>
            <w:tcW w:w="950" w:type="dxa"/>
            <w:shd w:val="clear" w:color="auto" w:fill="F2F4F7"/>
            <w:tcMar>
              <w:top w:w="100" w:type="dxa"/>
              <w:bottom w:w="100" w:type="dxa"/>
            </w:tcMar>
            <w:vAlign w:val="center"/>
          </w:tcPr>
          <w:p w14:paraId="750E1CFA" w14:textId="77777777" w:rsidR="00B33804" w:rsidRDefault="00E3271D">
            <w:pPr>
              <w:keepLines/>
              <w:spacing w:after="0"/>
            </w:pPr>
            <w:r>
              <w:rPr>
                <w:b/>
                <w:bCs/>
                <w:color w:val="17365D"/>
                <w:sz w:val="19"/>
                <w:szCs w:val="19"/>
              </w:rPr>
              <w:t>Stage</w:t>
            </w:r>
          </w:p>
        </w:tc>
        <w:tc>
          <w:tcPr>
            <w:tcW w:w="1600" w:type="dxa"/>
            <w:shd w:val="clear" w:color="auto" w:fill="F2F4F7"/>
            <w:tcMar>
              <w:top w:w="100" w:type="dxa"/>
              <w:bottom w:w="100" w:type="dxa"/>
            </w:tcMar>
            <w:vAlign w:val="center"/>
          </w:tcPr>
          <w:p w14:paraId="750E1CFB" w14:textId="77777777" w:rsidR="00B33804" w:rsidRDefault="00E3271D">
            <w:pPr>
              <w:keepLines/>
              <w:spacing w:after="0"/>
            </w:pPr>
            <w:r>
              <w:rPr>
                <w:b/>
                <w:bCs/>
                <w:color w:val="17365D"/>
                <w:sz w:val="19"/>
                <w:szCs w:val="19"/>
              </w:rPr>
              <w:t>Focus</w:t>
            </w:r>
          </w:p>
        </w:tc>
        <w:tc>
          <w:tcPr>
            <w:tcW w:w="4300" w:type="dxa"/>
            <w:shd w:val="clear" w:color="auto" w:fill="F2F4F7"/>
            <w:tcMar>
              <w:top w:w="100" w:type="dxa"/>
              <w:bottom w:w="100" w:type="dxa"/>
            </w:tcMar>
            <w:vAlign w:val="center"/>
          </w:tcPr>
          <w:p w14:paraId="750E1CFC" w14:textId="77777777" w:rsidR="00B33804" w:rsidRDefault="00E3271D">
            <w:pPr>
              <w:keepLines/>
              <w:spacing w:after="0"/>
            </w:pPr>
            <w:r>
              <w:rPr>
                <w:b/>
                <w:bCs/>
                <w:color w:val="17365D"/>
                <w:sz w:val="19"/>
                <w:szCs w:val="19"/>
              </w:rPr>
              <w:t>Key work</w:t>
            </w:r>
          </w:p>
        </w:tc>
        <w:tc>
          <w:tcPr>
            <w:tcW w:w="2510" w:type="dxa"/>
            <w:shd w:val="clear" w:color="auto" w:fill="F2F4F7"/>
            <w:tcMar>
              <w:top w:w="100" w:type="dxa"/>
              <w:bottom w:w="100" w:type="dxa"/>
            </w:tcMar>
            <w:vAlign w:val="center"/>
          </w:tcPr>
          <w:p w14:paraId="750E1CFD" w14:textId="77777777" w:rsidR="00B33804" w:rsidRDefault="00E3271D">
            <w:pPr>
              <w:keepLines/>
              <w:spacing w:after="0"/>
            </w:pPr>
            <w:r>
              <w:rPr>
                <w:b/>
                <w:bCs/>
                <w:color w:val="17365D"/>
                <w:sz w:val="19"/>
                <w:szCs w:val="19"/>
              </w:rPr>
              <w:t>Exit condition</w:t>
            </w:r>
          </w:p>
        </w:tc>
      </w:tr>
      <w:tr w:rsidR="00B33804" w14:paraId="750E1D03" w14:textId="77777777">
        <w:trPr>
          <w:cantSplit/>
        </w:trPr>
        <w:tc>
          <w:tcPr>
            <w:tcW w:w="950" w:type="dxa"/>
            <w:tcMar>
              <w:top w:w="100" w:type="dxa"/>
              <w:bottom w:w="100" w:type="dxa"/>
            </w:tcMar>
            <w:vAlign w:val="center"/>
          </w:tcPr>
          <w:p w14:paraId="750E1CFF" w14:textId="77777777" w:rsidR="00B33804" w:rsidRDefault="00E3271D">
            <w:pPr>
              <w:keepLines/>
              <w:spacing w:after="0" w:line="259" w:lineRule="auto"/>
            </w:pPr>
            <w:r>
              <w:rPr>
                <w:color w:val="000000"/>
                <w:sz w:val="18"/>
                <w:szCs w:val="18"/>
              </w:rPr>
              <w:t>Stage 1</w:t>
            </w:r>
          </w:p>
        </w:tc>
        <w:tc>
          <w:tcPr>
            <w:tcW w:w="1600" w:type="dxa"/>
            <w:tcMar>
              <w:top w:w="100" w:type="dxa"/>
              <w:bottom w:w="100" w:type="dxa"/>
            </w:tcMar>
            <w:vAlign w:val="center"/>
          </w:tcPr>
          <w:p w14:paraId="750E1D00" w14:textId="77777777" w:rsidR="00B33804" w:rsidRDefault="00E3271D">
            <w:pPr>
              <w:keepLines/>
              <w:spacing w:after="0" w:line="259" w:lineRule="auto"/>
            </w:pPr>
            <w:r>
              <w:rPr>
                <w:color w:val="000000"/>
                <w:sz w:val="18"/>
                <w:szCs w:val="18"/>
              </w:rPr>
              <w:t>Foundation</w:t>
            </w:r>
          </w:p>
        </w:tc>
        <w:tc>
          <w:tcPr>
            <w:tcW w:w="4300" w:type="dxa"/>
            <w:tcMar>
              <w:top w:w="100" w:type="dxa"/>
              <w:bottom w:w="100" w:type="dxa"/>
            </w:tcMar>
            <w:vAlign w:val="center"/>
          </w:tcPr>
          <w:p w14:paraId="750E1D01" w14:textId="77777777" w:rsidR="00B33804" w:rsidRDefault="00E3271D">
            <w:pPr>
              <w:keepLines/>
              <w:spacing w:after="0" w:line="259" w:lineRule="auto"/>
            </w:pPr>
            <w:r>
              <w:rPr>
                <w:color w:val="000000"/>
                <w:sz w:val="18"/>
                <w:szCs w:val="18"/>
              </w:rPr>
              <w:t>Repository, environment, data-loader prototype and validated annotation schema.</w:t>
            </w:r>
          </w:p>
        </w:tc>
        <w:tc>
          <w:tcPr>
            <w:tcW w:w="2510" w:type="dxa"/>
            <w:tcMar>
              <w:top w:w="100" w:type="dxa"/>
              <w:bottom w:w="100" w:type="dxa"/>
            </w:tcMar>
            <w:vAlign w:val="center"/>
          </w:tcPr>
          <w:p w14:paraId="750E1D02" w14:textId="77777777" w:rsidR="00B33804" w:rsidRDefault="00E3271D">
            <w:pPr>
              <w:keepLines/>
              <w:spacing w:after="0" w:line="259" w:lineRule="auto"/>
            </w:pPr>
            <w:r>
              <w:rPr>
                <w:color w:val="000000"/>
                <w:sz w:val="18"/>
                <w:szCs w:val="18"/>
              </w:rPr>
              <w:t>Package loads; baseline checks pass.</w:t>
            </w:r>
          </w:p>
        </w:tc>
      </w:tr>
      <w:tr w:rsidR="00B33804" w14:paraId="750E1D08" w14:textId="77777777">
        <w:trPr>
          <w:cantSplit/>
        </w:trPr>
        <w:tc>
          <w:tcPr>
            <w:tcW w:w="950" w:type="dxa"/>
            <w:tcMar>
              <w:top w:w="100" w:type="dxa"/>
              <w:bottom w:w="100" w:type="dxa"/>
            </w:tcMar>
            <w:vAlign w:val="center"/>
          </w:tcPr>
          <w:p w14:paraId="750E1D04" w14:textId="77777777" w:rsidR="00B33804" w:rsidRDefault="00E3271D">
            <w:pPr>
              <w:keepLines/>
              <w:spacing w:after="0" w:line="259" w:lineRule="auto"/>
            </w:pPr>
            <w:r>
              <w:rPr>
                <w:color w:val="000000"/>
                <w:sz w:val="18"/>
                <w:szCs w:val="18"/>
              </w:rPr>
              <w:t>Stage 2</w:t>
            </w:r>
          </w:p>
        </w:tc>
        <w:tc>
          <w:tcPr>
            <w:tcW w:w="1600" w:type="dxa"/>
            <w:tcMar>
              <w:top w:w="100" w:type="dxa"/>
              <w:bottom w:w="100" w:type="dxa"/>
            </w:tcMar>
            <w:vAlign w:val="center"/>
          </w:tcPr>
          <w:p w14:paraId="750E1D05" w14:textId="77777777" w:rsidR="00B33804" w:rsidRDefault="00E3271D">
            <w:pPr>
              <w:keepLines/>
              <w:spacing w:after="0" w:line="259" w:lineRule="auto"/>
            </w:pPr>
            <w:r>
              <w:rPr>
                <w:color w:val="000000"/>
                <w:sz w:val="18"/>
                <w:szCs w:val="18"/>
              </w:rPr>
              <w:t>Core MVP</w:t>
            </w:r>
          </w:p>
        </w:tc>
        <w:tc>
          <w:tcPr>
            <w:tcW w:w="4300" w:type="dxa"/>
            <w:tcMar>
              <w:top w:w="100" w:type="dxa"/>
              <w:bottom w:w="100" w:type="dxa"/>
            </w:tcMar>
            <w:vAlign w:val="center"/>
          </w:tcPr>
          <w:p w14:paraId="750E1D06" w14:textId="77777777" w:rsidR="00B33804" w:rsidRDefault="00E3271D">
            <w:pPr>
              <w:keepLines/>
              <w:spacing w:after="0" w:line="259" w:lineRule="auto"/>
            </w:pPr>
            <w:r>
              <w:rPr>
                <w:color w:val="000000"/>
                <w:sz w:val="18"/>
                <w:szCs w:val="18"/>
              </w:rPr>
              <w:t>Question queue, evidence view, annotation form and persistent storage.</w:t>
            </w:r>
          </w:p>
        </w:tc>
        <w:tc>
          <w:tcPr>
            <w:tcW w:w="2510" w:type="dxa"/>
            <w:tcMar>
              <w:top w:w="100" w:type="dxa"/>
              <w:bottom w:w="100" w:type="dxa"/>
            </w:tcMar>
            <w:vAlign w:val="center"/>
          </w:tcPr>
          <w:p w14:paraId="750E1D07" w14:textId="77777777" w:rsidR="00B33804" w:rsidRDefault="00E3271D">
            <w:pPr>
              <w:keepLines/>
              <w:spacing w:after="0" w:line="259" w:lineRule="auto"/>
            </w:pPr>
            <w:r>
              <w:rPr>
                <w:color w:val="000000"/>
                <w:sz w:val="18"/>
                <w:szCs w:val="18"/>
              </w:rPr>
              <w:t>End-to-end annotation of one case.</w:t>
            </w:r>
          </w:p>
        </w:tc>
      </w:tr>
      <w:tr w:rsidR="00B33804" w14:paraId="750E1D0D" w14:textId="77777777">
        <w:trPr>
          <w:cantSplit/>
        </w:trPr>
        <w:tc>
          <w:tcPr>
            <w:tcW w:w="950" w:type="dxa"/>
            <w:tcMar>
              <w:top w:w="100" w:type="dxa"/>
              <w:bottom w:w="100" w:type="dxa"/>
            </w:tcMar>
            <w:vAlign w:val="center"/>
          </w:tcPr>
          <w:p w14:paraId="750E1D09" w14:textId="77777777" w:rsidR="00B33804" w:rsidRDefault="00E3271D">
            <w:pPr>
              <w:keepLines/>
              <w:spacing w:after="0" w:line="259" w:lineRule="auto"/>
            </w:pPr>
            <w:r>
              <w:rPr>
                <w:color w:val="000000"/>
                <w:sz w:val="18"/>
                <w:szCs w:val="18"/>
              </w:rPr>
              <w:t>Stage 3</w:t>
            </w:r>
          </w:p>
        </w:tc>
        <w:tc>
          <w:tcPr>
            <w:tcW w:w="1600" w:type="dxa"/>
            <w:tcMar>
              <w:top w:w="100" w:type="dxa"/>
              <w:bottom w:w="100" w:type="dxa"/>
            </w:tcMar>
            <w:vAlign w:val="center"/>
          </w:tcPr>
          <w:p w14:paraId="750E1D0A" w14:textId="77777777" w:rsidR="00B33804" w:rsidRDefault="00E3271D">
            <w:pPr>
              <w:keepLines/>
              <w:spacing w:after="0" w:line="259" w:lineRule="auto"/>
            </w:pPr>
            <w:r>
              <w:rPr>
                <w:color w:val="000000"/>
                <w:sz w:val="18"/>
                <w:szCs w:val="18"/>
              </w:rPr>
              <w:t>Pilot</w:t>
            </w:r>
          </w:p>
        </w:tc>
        <w:tc>
          <w:tcPr>
            <w:tcW w:w="4300" w:type="dxa"/>
            <w:tcMar>
              <w:top w:w="100" w:type="dxa"/>
              <w:bottom w:w="100" w:type="dxa"/>
            </w:tcMar>
            <w:vAlign w:val="center"/>
          </w:tcPr>
          <w:p w14:paraId="750E1D0B" w14:textId="77777777" w:rsidR="00B33804" w:rsidRDefault="00E3271D">
            <w:pPr>
              <w:keepLines/>
              <w:spacing w:after="0" w:line="259" w:lineRule="auto"/>
            </w:pPr>
            <w:r>
              <w:rPr>
                <w:color w:val="000000"/>
                <w:sz w:val="18"/>
                <w:szCs w:val="18"/>
              </w:rPr>
              <w:t>Load the initial NS/CD/RB set and conduct team annotation trials.</w:t>
            </w:r>
          </w:p>
        </w:tc>
        <w:tc>
          <w:tcPr>
            <w:tcW w:w="2510" w:type="dxa"/>
            <w:tcMar>
              <w:top w:w="100" w:type="dxa"/>
              <w:bottom w:w="100" w:type="dxa"/>
            </w:tcMar>
            <w:vAlign w:val="center"/>
          </w:tcPr>
          <w:p w14:paraId="750E1D0C" w14:textId="77777777" w:rsidR="00B33804" w:rsidRDefault="00E3271D">
            <w:pPr>
              <w:keepLines/>
              <w:spacing w:after="0" w:line="259" w:lineRule="auto"/>
            </w:pPr>
            <w:r>
              <w:rPr>
                <w:color w:val="000000"/>
                <w:sz w:val="18"/>
                <w:szCs w:val="18"/>
              </w:rPr>
              <w:t>Pilot feedback and issue list.</w:t>
            </w:r>
          </w:p>
        </w:tc>
      </w:tr>
      <w:tr w:rsidR="00B33804" w14:paraId="750E1D12" w14:textId="77777777">
        <w:trPr>
          <w:cantSplit/>
        </w:trPr>
        <w:tc>
          <w:tcPr>
            <w:tcW w:w="950" w:type="dxa"/>
            <w:tcMar>
              <w:top w:w="100" w:type="dxa"/>
              <w:bottom w:w="100" w:type="dxa"/>
            </w:tcMar>
            <w:vAlign w:val="center"/>
          </w:tcPr>
          <w:p w14:paraId="750E1D0E" w14:textId="77777777" w:rsidR="00B33804" w:rsidRDefault="00E3271D">
            <w:pPr>
              <w:keepLines/>
              <w:spacing w:after="0" w:line="259" w:lineRule="auto"/>
            </w:pPr>
            <w:r>
              <w:rPr>
                <w:color w:val="000000"/>
                <w:sz w:val="18"/>
                <w:szCs w:val="18"/>
              </w:rPr>
              <w:t>Stage 4</w:t>
            </w:r>
          </w:p>
        </w:tc>
        <w:tc>
          <w:tcPr>
            <w:tcW w:w="1600" w:type="dxa"/>
            <w:tcMar>
              <w:top w:w="100" w:type="dxa"/>
              <w:bottom w:w="100" w:type="dxa"/>
            </w:tcMar>
            <w:vAlign w:val="center"/>
          </w:tcPr>
          <w:p w14:paraId="750E1D0F" w14:textId="77777777" w:rsidR="00B33804" w:rsidRDefault="00E3271D">
            <w:pPr>
              <w:keepLines/>
              <w:spacing w:after="0" w:line="259" w:lineRule="auto"/>
            </w:pPr>
            <w:r>
              <w:rPr>
                <w:color w:val="000000"/>
                <w:sz w:val="18"/>
                <w:szCs w:val="18"/>
              </w:rPr>
              <w:t>Quality and scale</w:t>
            </w:r>
          </w:p>
        </w:tc>
        <w:tc>
          <w:tcPr>
            <w:tcW w:w="4300" w:type="dxa"/>
            <w:tcMar>
              <w:top w:w="100" w:type="dxa"/>
              <w:bottom w:w="100" w:type="dxa"/>
            </w:tcMar>
            <w:vAlign w:val="center"/>
          </w:tcPr>
          <w:p w14:paraId="750E1D10" w14:textId="77777777" w:rsidR="00B33804" w:rsidRDefault="00E3271D">
            <w:pPr>
              <w:keepLines/>
              <w:spacing w:after="0" w:line="259" w:lineRule="auto"/>
            </w:pPr>
            <w:r>
              <w:rPr>
                <w:color w:val="000000"/>
                <w:sz w:val="18"/>
                <w:szCs w:val="18"/>
              </w:rPr>
              <w:t>Resolve defects, add progress/export and improve performance.</w:t>
            </w:r>
          </w:p>
        </w:tc>
        <w:tc>
          <w:tcPr>
            <w:tcW w:w="2510" w:type="dxa"/>
            <w:tcMar>
              <w:top w:w="100" w:type="dxa"/>
              <w:bottom w:w="100" w:type="dxa"/>
            </w:tcMar>
            <w:vAlign w:val="center"/>
          </w:tcPr>
          <w:p w14:paraId="750E1D11" w14:textId="77777777" w:rsidR="00B33804" w:rsidRDefault="00E3271D">
            <w:pPr>
              <w:keepLines/>
              <w:spacing w:after="0" w:line="259" w:lineRule="auto"/>
            </w:pPr>
            <w:r>
              <w:rPr>
                <w:color w:val="000000"/>
                <w:sz w:val="18"/>
                <w:szCs w:val="18"/>
              </w:rPr>
              <w:t>Agreed batch can be annotated reliably.</w:t>
            </w:r>
          </w:p>
        </w:tc>
      </w:tr>
      <w:tr w:rsidR="00B33804" w14:paraId="750E1D17" w14:textId="77777777">
        <w:trPr>
          <w:cantSplit/>
        </w:trPr>
        <w:tc>
          <w:tcPr>
            <w:tcW w:w="950" w:type="dxa"/>
            <w:tcMar>
              <w:top w:w="100" w:type="dxa"/>
              <w:bottom w:w="100" w:type="dxa"/>
            </w:tcMar>
            <w:vAlign w:val="center"/>
          </w:tcPr>
          <w:p w14:paraId="750E1D13" w14:textId="77777777" w:rsidR="00B33804" w:rsidRDefault="00E3271D">
            <w:pPr>
              <w:keepLines/>
              <w:spacing w:after="0" w:line="259" w:lineRule="auto"/>
            </w:pPr>
            <w:r>
              <w:rPr>
                <w:color w:val="000000"/>
                <w:sz w:val="18"/>
                <w:szCs w:val="18"/>
              </w:rPr>
              <w:t>Stage 5</w:t>
            </w:r>
          </w:p>
        </w:tc>
        <w:tc>
          <w:tcPr>
            <w:tcW w:w="1600" w:type="dxa"/>
            <w:tcMar>
              <w:top w:w="100" w:type="dxa"/>
              <w:bottom w:w="100" w:type="dxa"/>
            </w:tcMar>
            <w:vAlign w:val="center"/>
          </w:tcPr>
          <w:p w14:paraId="750E1D14" w14:textId="77777777" w:rsidR="00B33804" w:rsidRDefault="00E3271D">
            <w:pPr>
              <w:keepLines/>
              <w:spacing w:after="0" w:line="259" w:lineRule="auto"/>
            </w:pPr>
            <w:r>
              <w:rPr>
                <w:color w:val="000000"/>
                <w:sz w:val="18"/>
                <w:szCs w:val="18"/>
              </w:rPr>
              <w:t>Client demonstration</w:t>
            </w:r>
          </w:p>
        </w:tc>
        <w:tc>
          <w:tcPr>
            <w:tcW w:w="4300" w:type="dxa"/>
            <w:tcMar>
              <w:top w:w="100" w:type="dxa"/>
              <w:bottom w:w="100" w:type="dxa"/>
            </w:tcMar>
            <w:vAlign w:val="center"/>
          </w:tcPr>
          <w:p w14:paraId="750E1D15" w14:textId="77777777" w:rsidR="00B33804" w:rsidRDefault="00E3271D">
            <w:pPr>
              <w:keepLines/>
              <w:spacing w:after="0" w:line="259" w:lineRule="auto"/>
            </w:pPr>
            <w:r>
              <w:rPr>
                <w:color w:val="000000"/>
                <w:sz w:val="18"/>
                <w:szCs w:val="18"/>
              </w:rPr>
              <w:t>Deployment package, documentation, demo script and final evaluation.</w:t>
            </w:r>
          </w:p>
        </w:tc>
        <w:tc>
          <w:tcPr>
            <w:tcW w:w="2510" w:type="dxa"/>
            <w:tcMar>
              <w:top w:w="100" w:type="dxa"/>
              <w:bottom w:w="100" w:type="dxa"/>
            </w:tcMar>
            <w:vAlign w:val="center"/>
          </w:tcPr>
          <w:p w14:paraId="750E1D16" w14:textId="77777777" w:rsidR="00B33804" w:rsidRDefault="00E3271D">
            <w:pPr>
              <w:keepLines/>
              <w:spacing w:after="0" w:line="259" w:lineRule="auto"/>
            </w:pPr>
            <w:r>
              <w:rPr>
                <w:color w:val="000000"/>
                <w:sz w:val="18"/>
                <w:szCs w:val="18"/>
              </w:rPr>
              <w:t>Client acceptance and reproducible handover.</w:t>
            </w:r>
          </w:p>
        </w:tc>
      </w:tr>
    </w:tbl>
    <w:p w14:paraId="750E1D18" w14:textId="77777777" w:rsidR="00B33804" w:rsidRDefault="00B33804">
      <w:pPr>
        <w:spacing w:after="0"/>
      </w:pPr>
    </w:p>
    <w:p w14:paraId="750E1D19" w14:textId="77777777" w:rsidR="00B33804" w:rsidRDefault="00E3271D">
      <w:pPr>
        <w:pStyle w:val="Heading2"/>
      </w:pPr>
      <w:r>
        <w:t>4.4 Responsibility model</w:t>
      </w:r>
    </w:p>
    <w:p w14:paraId="750E1D1A" w14:textId="77777777" w:rsidR="00B33804" w:rsidRDefault="00E3271D">
      <w:r>
        <w:t>The named allocation is recorded in Appendix B and will be copied into GitHub Projects. One person may hold more than one functional responsibility, but every task will have one accountable owner and at least one reviewer.</w:t>
      </w:r>
    </w:p>
    <w:tbl>
      <w:tblPr>
        <w:tblStyle w:val="a7"/>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300"/>
        <w:gridCol w:w="4300"/>
        <w:gridCol w:w="2760"/>
      </w:tblGrid>
      <w:tr w:rsidR="00B33804" w14:paraId="750E1D1E" w14:textId="77777777">
        <w:trPr>
          <w:tblHeader/>
        </w:trPr>
        <w:tc>
          <w:tcPr>
            <w:tcW w:w="2300" w:type="dxa"/>
            <w:shd w:val="clear" w:color="auto" w:fill="F2F4F7"/>
            <w:tcMar>
              <w:top w:w="100" w:type="dxa"/>
              <w:bottom w:w="100" w:type="dxa"/>
            </w:tcMar>
            <w:vAlign w:val="center"/>
          </w:tcPr>
          <w:p w14:paraId="750E1D1B" w14:textId="77777777" w:rsidR="00B33804" w:rsidRDefault="00E3271D">
            <w:pPr>
              <w:keepLines/>
              <w:spacing w:after="0"/>
            </w:pPr>
            <w:r>
              <w:rPr>
                <w:b/>
                <w:bCs/>
                <w:color w:val="17365D"/>
                <w:sz w:val="19"/>
                <w:szCs w:val="19"/>
              </w:rPr>
              <w:lastRenderedPageBreak/>
              <w:t>Functional owner</w:t>
            </w:r>
          </w:p>
        </w:tc>
        <w:tc>
          <w:tcPr>
            <w:tcW w:w="4300" w:type="dxa"/>
            <w:shd w:val="clear" w:color="auto" w:fill="F2F4F7"/>
            <w:tcMar>
              <w:top w:w="100" w:type="dxa"/>
              <w:bottom w:w="100" w:type="dxa"/>
            </w:tcMar>
            <w:vAlign w:val="center"/>
          </w:tcPr>
          <w:p w14:paraId="750E1D1C" w14:textId="77777777" w:rsidR="00B33804" w:rsidRDefault="00E3271D">
            <w:pPr>
              <w:keepLines/>
              <w:spacing w:after="0"/>
            </w:pPr>
            <w:r>
              <w:rPr>
                <w:b/>
                <w:bCs/>
                <w:color w:val="17365D"/>
                <w:sz w:val="19"/>
                <w:szCs w:val="19"/>
              </w:rPr>
              <w:t>Responsibilities</w:t>
            </w:r>
          </w:p>
        </w:tc>
        <w:tc>
          <w:tcPr>
            <w:tcW w:w="2760" w:type="dxa"/>
            <w:shd w:val="clear" w:color="auto" w:fill="F2F4F7"/>
            <w:tcMar>
              <w:top w:w="100" w:type="dxa"/>
              <w:bottom w:w="100" w:type="dxa"/>
            </w:tcMar>
            <w:vAlign w:val="center"/>
          </w:tcPr>
          <w:p w14:paraId="750E1D1D" w14:textId="77777777" w:rsidR="00B33804" w:rsidRDefault="00E3271D">
            <w:pPr>
              <w:keepLines/>
              <w:spacing w:after="0"/>
            </w:pPr>
            <w:r>
              <w:rPr>
                <w:b/>
                <w:bCs/>
                <w:color w:val="17365D"/>
                <w:sz w:val="19"/>
                <w:szCs w:val="19"/>
              </w:rPr>
              <w:t>Primary outputs</w:t>
            </w:r>
          </w:p>
        </w:tc>
      </w:tr>
      <w:tr w:rsidR="00B33804" w14:paraId="750E1D22" w14:textId="77777777">
        <w:trPr>
          <w:cantSplit/>
        </w:trPr>
        <w:tc>
          <w:tcPr>
            <w:tcW w:w="2300" w:type="dxa"/>
            <w:tcMar>
              <w:top w:w="100" w:type="dxa"/>
              <w:bottom w:w="100" w:type="dxa"/>
            </w:tcMar>
            <w:vAlign w:val="center"/>
          </w:tcPr>
          <w:p w14:paraId="750E1D1F" w14:textId="77777777" w:rsidR="00B33804" w:rsidRDefault="00E3271D">
            <w:pPr>
              <w:keepLines/>
              <w:spacing w:after="0" w:line="259" w:lineRule="auto"/>
            </w:pPr>
            <w:r>
              <w:rPr>
                <w:color w:val="000000"/>
                <w:sz w:val="18"/>
                <w:szCs w:val="18"/>
              </w:rPr>
              <w:t>Project coordinator / submission owner</w:t>
            </w:r>
          </w:p>
        </w:tc>
        <w:tc>
          <w:tcPr>
            <w:tcW w:w="4300" w:type="dxa"/>
            <w:tcMar>
              <w:top w:w="100" w:type="dxa"/>
              <w:bottom w:w="100" w:type="dxa"/>
            </w:tcMar>
            <w:vAlign w:val="center"/>
          </w:tcPr>
          <w:p w14:paraId="750E1D20" w14:textId="77777777" w:rsidR="00B33804" w:rsidRDefault="00E3271D">
            <w:pPr>
              <w:keepLines/>
              <w:spacing w:after="0" w:line="259" w:lineRule="auto"/>
            </w:pPr>
            <w:r>
              <w:rPr>
                <w:color w:val="000000"/>
                <w:sz w:val="18"/>
                <w:szCs w:val="18"/>
              </w:rPr>
              <w:t>Schedule, project board, deadlines, integration and final submission.</w:t>
            </w:r>
          </w:p>
        </w:tc>
        <w:tc>
          <w:tcPr>
            <w:tcW w:w="2760" w:type="dxa"/>
            <w:tcMar>
              <w:top w:w="100" w:type="dxa"/>
              <w:bottom w:w="100" w:type="dxa"/>
            </w:tcMar>
            <w:vAlign w:val="center"/>
          </w:tcPr>
          <w:p w14:paraId="750E1D21" w14:textId="77777777" w:rsidR="00B33804" w:rsidRDefault="00E3271D">
            <w:pPr>
              <w:keepLines/>
              <w:spacing w:after="0" w:line="259" w:lineRule="auto"/>
            </w:pPr>
            <w:r>
              <w:rPr>
                <w:color w:val="000000"/>
                <w:sz w:val="18"/>
                <w:szCs w:val="18"/>
              </w:rPr>
              <w:t>Project plan, status reporting, submission evidence</w:t>
            </w:r>
          </w:p>
        </w:tc>
      </w:tr>
      <w:tr w:rsidR="00B33804" w14:paraId="750E1D26" w14:textId="77777777">
        <w:trPr>
          <w:cantSplit/>
        </w:trPr>
        <w:tc>
          <w:tcPr>
            <w:tcW w:w="2300" w:type="dxa"/>
            <w:tcMar>
              <w:top w:w="100" w:type="dxa"/>
              <w:bottom w:w="100" w:type="dxa"/>
            </w:tcMar>
            <w:vAlign w:val="center"/>
          </w:tcPr>
          <w:p w14:paraId="750E1D23" w14:textId="77777777" w:rsidR="00B33804" w:rsidRDefault="00E3271D">
            <w:pPr>
              <w:keepLines/>
              <w:spacing w:after="0" w:line="259" w:lineRule="auto"/>
            </w:pPr>
            <w:r>
              <w:rPr>
                <w:color w:val="000000"/>
                <w:sz w:val="18"/>
                <w:szCs w:val="18"/>
              </w:rPr>
              <w:t>Client liaison / annotation lead</w:t>
            </w:r>
          </w:p>
        </w:tc>
        <w:tc>
          <w:tcPr>
            <w:tcW w:w="4300" w:type="dxa"/>
            <w:tcMar>
              <w:top w:w="100" w:type="dxa"/>
              <w:bottom w:w="100" w:type="dxa"/>
            </w:tcMar>
            <w:vAlign w:val="center"/>
          </w:tcPr>
          <w:p w14:paraId="750E1D24" w14:textId="77777777" w:rsidR="00B33804" w:rsidRDefault="00E3271D">
            <w:pPr>
              <w:keepLines/>
              <w:spacing w:after="0" w:line="259" w:lineRule="auto"/>
            </w:pPr>
            <w:r>
              <w:rPr>
                <w:color w:val="000000"/>
                <w:sz w:val="18"/>
                <w:szCs w:val="18"/>
              </w:rPr>
              <w:t>Meeting agendas/minutes, scope questions, annotation rubric and adjudication.</w:t>
            </w:r>
          </w:p>
        </w:tc>
        <w:tc>
          <w:tcPr>
            <w:tcW w:w="2760" w:type="dxa"/>
            <w:tcMar>
              <w:top w:w="100" w:type="dxa"/>
              <w:bottom w:w="100" w:type="dxa"/>
            </w:tcMar>
            <w:vAlign w:val="center"/>
          </w:tcPr>
          <w:p w14:paraId="750E1D25" w14:textId="77777777" w:rsidR="00B33804" w:rsidRDefault="00E3271D">
            <w:pPr>
              <w:keepLines/>
              <w:spacing w:after="0" w:line="259" w:lineRule="auto"/>
            </w:pPr>
            <w:r>
              <w:rPr>
                <w:color w:val="000000"/>
                <w:sz w:val="18"/>
                <w:szCs w:val="18"/>
              </w:rPr>
              <w:t>Decision log, client approvals, annotation guide</w:t>
            </w:r>
          </w:p>
        </w:tc>
      </w:tr>
      <w:tr w:rsidR="00B33804" w14:paraId="750E1D2A" w14:textId="77777777">
        <w:trPr>
          <w:cantSplit/>
        </w:trPr>
        <w:tc>
          <w:tcPr>
            <w:tcW w:w="2300" w:type="dxa"/>
            <w:tcMar>
              <w:top w:w="100" w:type="dxa"/>
              <w:bottom w:w="100" w:type="dxa"/>
            </w:tcMar>
            <w:vAlign w:val="center"/>
          </w:tcPr>
          <w:p w14:paraId="750E1D27" w14:textId="77777777" w:rsidR="00B33804" w:rsidRDefault="00E3271D">
            <w:pPr>
              <w:keepLines/>
              <w:spacing w:after="0" w:line="259" w:lineRule="auto"/>
            </w:pPr>
            <w:r>
              <w:rPr>
                <w:color w:val="000000"/>
                <w:sz w:val="18"/>
                <w:szCs w:val="18"/>
              </w:rPr>
              <w:t>Technical lead / data engineer</w:t>
            </w:r>
          </w:p>
        </w:tc>
        <w:tc>
          <w:tcPr>
            <w:tcW w:w="4300" w:type="dxa"/>
            <w:tcMar>
              <w:top w:w="100" w:type="dxa"/>
              <w:bottom w:w="100" w:type="dxa"/>
            </w:tcMar>
            <w:vAlign w:val="center"/>
          </w:tcPr>
          <w:p w14:paraId="750E1D28" w14:textId="77777777" w:rsidR="00B33804" w:rsidRDefault="00E3271D">
            <w:pPr>
              <w:keepLines/>
              <w:spacing w:after="0" w:line="259" w:lineRule="auto"/>
            </w:pPr>
            <w:r>
              <w:rPr>
                <w:color w:val="000000"/>
                <w:sz w:val="18"/>
                <w:szCs w:val="18"/>
              </w:rPr>
              <w:t>Architecture, DuckDB/Parquet loading, data validation and performance.</w:t>
            </w:r>
          </w:p>
        </w:tc>
        <w:tc>
          <w:tcPr>
            <w:tcW w:w="2760" w:type="dxa"/>
            <w:tcMar>
              <w:top w:w="100" w:type="dxa"/>
              <w:bottom w:w="100" w:type="dxa"/>
            </w:tcMar>
            <w:vAlign w:val="center"/>
          </w:tcPr>
          <w:p w14:paraId="750E1D29" w14:textId="77777777" w:rsidR="00B33804" w:rsidRDefault="00E3271D">
            <w:pPr>
              <w:keepLines/>
              <w:spacing w:after="0" w:line="259" w:lineRule="auto"/>
            </w:pPr>
            <w:r>
              <w:rPr>
                <w:color w:val="000000"/>
                <w:sz w:val="18"/>
                <w:szCs w:val="18"/>
              </w:rPr>
              <w:t>Data service, schema checks, technical review</w:t>
            </w:r>
          </w:p>
        </w:tc>
      </w:tr>
      <w:tr w:rsidR="00B33804" w14:paraId="750E1D2E" w14:textId="77777777">
        <w:trPr>
          <w:cantSplit/>
        </w:trPr>
        <w:tc>
          <w:tcPr>
            <w:tcW w:w="2300" w:type="dxa"/>
            <w:tcMar>
              <w:top w:w="100" w:type="dxa"/>
              <w:bottom w:w="100" w:type="dxa"/>
            </w:tcMar>
            <w:vAlign w:val="center"/>
          </w:tcPr>
          <w:p w14:paraId="750E1D2B" w14:textId="77777777" w:rsidR="00B33804" w:rsidRDefault="00E3271D">
            <w:pPr>
              <w:keepLines/>
              <w:spacing w:after="0" w:line="259" w:lineRule="auto"/>
            </w:pPr>
            <w:r>
              <w:rPr>
                <w:color w:val="000000"/>
                <w:sz w:val="18"/>
                <w:szCs w:val="18"/>
              </w:rPr>
              <w:t>UI/UX lead</w:t>
            </w:r>
          </w:p>
        </w:tc>
        <w:tc>
          <w:tcPr>
            <w:tcW w:w="4300" w:type="dxa"/>
            <w:tcMar>
              <w:top w:w="100" w:type="dxa"/>
              <w:bottom w:w="100" w:type="dxa"/>
            </w:tcMar>
            <w:vAlign w:val="center"/>
          </w:tcPr>
          <w:p w14:paraId="750E1D2C" w14:textId="77777777" w:rsidR="00B33804" w:rsidRDefault="00E3271D">
            <w:pPr>
              <w:keepLines/>
              <w:spacing w:after="0" w:line="259" w:lineRule="auto"/>
            </w:pPr>
            <w:r>
              <w:rPr>
                <w:color w:val="000000"/>
                <w:sz w:val="18"/>
                <w:szCs w:val="18"/>
              </w:rPr>
              <w:t>Wireframes, navigation, evidence view, accessibility and usability testing.</w:t>
            </w:r>
          </w:p>
        </w:tc>
        <w:tc>
          <w:tcPr>
            <w:tcW w:w="2760" w:type="dxa"/>
            <w:tcMar>
              <w:top w:w="100" w:type="dxa"/>
              <w:bottom w:w="100" w:type="dxa"/>
            </w:tcMar>
            <w:vAlign w:val="center"/>
          </w:tcPr>
          <w:p w14:paraId="750E1D2D" w14:textId="77777777" w:rsidR="00B33804" w:rsidRDefault="00E3271D">
            <w:pPr>
              <w:keepLines/>
              <w:spacing w:after="0" w:line="259" w:lineRule="auto"/>
            </w:pPr>
            <w:r>
              <w:rPr>
                <w:color w:val="000000"/>
                <w:sz w:val="18"/>
                <w:szCs w:val="18"/>
              </w:rPr>
              <w:t>Interface implementation and usability evidence</w:t>
            </w:r>
          </w:p>
        </w:tc>
      </w:tr>
      <w:tr w:rsidR="00B33804" w14:paraId="750E1D32" w14:textId="77777777">
        <w:trPr>
          <w:cantSplit/>
        </w:trPr>
        <w:tc>
          <w:tcPr>
            <w:tcW w:w="2300" w:type="dxa"/>
            <w:tcMar>
              <w:top w:w="100" w:type="dxa"/>
              <w:bottom w:w="100" w:type="dxa"/>
            </w:tcMar>
            <w:vAlign w:val="center"/>
          </w:tcPr>
          <w:p w14:paraId="750E1D2F" w14:textId="77777777" w:rsidR="00B33804" w:rsidRDefault="00E3271D">
            <w:pPr>
              <w:keepLines/>
              <w:spacing w:after="0" w:line="259" w:lineRule="auto"/>
            </w:pPr>
            <w:r>
              <w:rPr>
                <w:color w:val="000000"/>
                <w:sz w:val="18"/>
                <w:szCs w:val="18"/>
              </w:rPr>
              <w:t>Backend / storage lead</w:t>
            </w:r>
          </w:p>
        </w:tc>
        <w:tc>
          <w:tcPr>
            <w:tcW w:w="4300" w:type="dxa"/>
            <w:tcMar>
              <w:top w:w="100" w:type="dxa"/>
              <w:bottom w:w="100" w:type="dxa"/>
            </w:tcMar>
            <w:vAlign w:val="center"/>
          </w:tcPr>
          <w:p w14:paraId="750E1D30" w14:textId="77777777" w:rsidR="00B33804" w:rsidRDefault="00E3271D">
            <w:pPr>
              <w:keepLines/>
              <w:spacing w:after="0" w:line="259" w:lineRule="auto"/>
            </w:pPr>
            <w:r>
              <w:rPr>
                <w:color w:val="000000"/>
                <w:sz w:val="18"/>
                <w:szCs w:val="18"/>
              </w:rPr>
              <w:t>Annotation schema, SQLite persistence, export and audit trail.</w:t>
            </w:r>
          </w:p>
        </w:tc>
        <w:tc>
          <w:tcPr>
            <w:tcW w:w="2760" w:type="dxa"/>
            <w:tcMar>
              <w:top w:w="100" w:type="dxa"/>
              <w:bottom w:w="100" w:type="dxa"/>
            </w:tcMar>
            <w:vAlign w:val="center"/>
          </w:tcPr>
          <w:p w14:paraId="750E1D31" w14:textId="77777777" w:rsidR="00B33804" w:rsidRDefault="00E3271D">
            <w:pPr>
              <w:keepLines/>
              <w:spacing w:after="0" w:line="259" w:lineRule="auto"/>
            </w:pPr>
            <w:r>
              <w:rPr>
                <w:color w:val="000000"/>
                <w:sz w:val="18"/>
                <w:szCs w:val="18"/>
              </w:rPr>
              <w:t>API/storage layer and data export</w:t>
            </w:r>
          </w:p>
        </w:tc>
      </w:tr>
      <w:tr w:rsidR="00B33804" w14:paraId="750E1D36" w14:textId="77777777">
        <w:trPr>
          <w:cantSplit/>
        </w:trPr>
        <w:tc>
          <w:tcPr>
            <w:tcW w:w="2300" w:type="dxa"/>
            <w:tcMar>
              <w:top w:w="100" w:type="dxa"/>
              <w:bottom w:w="100" w:type="dxa"/>
            </w:tcMar>
            <w:vAlign w:val="center"/>
          </w:tcPr>
          <w:p w14:paraId="750E1D33" w14:textId="77777777" w:rsidR="00B33804" w:rsidRDefault="00E3271D">
            <w:pPr>
              <w:keepLines/>
              <w:spacing w:after="0" w:line="259" w:lineRule="auto"/>
            </w:pPr>
            <w:r>
              <w:rPr>
                <w:color w:val="000000"/>
                <w:sz w:val="18"/>
                <w:szCs w:val="18"/>
              </w:rPr>
              <w:t>Quality / deployment lead</w:t>
            </w:r>
          </w:p>
        </w:tc>
        <w:tc>
          <w:tcPr>
            <w:tcW w:w="4300" w:type="dxa"/>
            <w:tcMar>
              <w:top w:w="100" w:type="dxa"/>
              <w:bottom w:w="100" w:type="dxa"/>
            </w:tcMar>
            <w:vAlign w:val="center"/>
          </w:tcPr>
          <w:p w14:paraId="750E1D34" w14:textId="77777777" w:rsidR="00B33804" w:rsidRDefault="00E3271D">
            <w:pPr>
              <w:keepLines/>
              <w:spacing w:after="0" w:line="259" w:lineRule="auto"/>
            </w:pPr>
            <w:r>
              <w:rPr>
                <w:color w:val="000000"/>
                <w:sz w:val="18"/>
                <w:szCs w:val="18"/>
              </w:rPr>
              <w:t>Tests, security checks, release packaging, demo and user documentation.</w:t>
            </w:r>
          </w:p>
        </w:tc>
        <w:tc>
          <w:tcPr>
            <w:tcW w:w="2760" w:type="dxa"/>
            <w:tcMar>
              <w:top w:w="100" w:type="dxa"/>
              <w:bottom w:w="100" w:type="dxa"/>
            </w:tcMar>
            <w:vAlign w:val="center"/>
          </w:tcPr>
          <w:p w14:paraId="750E1D35" w14:textId="77777777" w:rsidR="00B33804" w:rsidRDefault="00E3271D">
            <w:pPr>
              <w:keepLines/>
              <w:spacing w:after="0" w:line="259" w:lineRule="auto"/>
            </w:pPr>
            <w:r>
              <w:rPr>
                <w:color w:val="000000"/>
                <w:sz w:val="18"/>
                <w:szCs w:val="18"/>
              </w:rPr>
              <w:t>Test report, risk checks, deployment and handover</w:t>
            </w:r>
          </w:p>
        </w:tc>
      </w:tr>
    </w:tbl>
    <w:p w14:paraId="750E1D37" w14:textId="77777777" w:rsidR="00B33804" w:rsidRDefault="00B33804">
      <w:pPr>
        <w:spacing w:after="0"/>
      </w:pPr>
    </w:p>
    <w:p w14:paraId="750E1D38" w14:textId="77777777" w:rsidR="00B33804" w:rsidRDefault="00E3271D">
      <w:pPr>
        <w:pStyle w:val="Heading2"/>
      </w:pPr>
      <w:r>
        <w:t>4.5 Project tools and workflow</w:t>
      </w:r>
    </w:p>
    <w:tbl>
      <w:tblPr>
        <w:tblStyle w:val="a8"/>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200"/>
        <w:gridCol w:w="7160"/>
      </w:tblGrid>
      <w:tr w:rsidR="00B33804" w14:paraId="750E1D3B" w14:textId="77777777">
        <w:trPr>
          <w:tblHeader/>
        </w:trPr>
        <w:tc>
          <w:tcPr>
            <w:tcW w:w="2200" w:type="dxa"/>
            <w:shd w:val="clear" w:color="auto" w:fill="F2F4F7"/>
            <w:tcMar>
              <w:top w:w="100" w:type="dxa"/>
              <w:bottom w:w="100" w:type="dxa"/>
            </w:tcMar>
            <w:vAlign w:val="center"/>
          </w:tcPr>
          <w:p w14:paraId="750E1D39" w14:textId="77777777" w:rsidR="00B33804" w:rsidRDefault="00E3271D">
            <w:pPr>
              <w:keepLines/>
              <w:spacing w:after="0"/>
            </w:pPr>
            <w:r>
              <w:rPr>
                <w:b/>
                <w:bCs/>
                <w:color w:val="17365D"/>
                <w:sz w:val="19"/>
                <w:szCs w:val="19"/>
              </w:rPr>
              <w:t>Tool</w:t>
            </w:r>
          </w:p>
        </w:tc>
        <w:tc>
          <w:tcPr>
            <w:tcW w:w="7160" w:type="dxa"/>
            <w:shd w:val="clear" w:color="auto" w:fill="F2F4F7"/>
            <w:tcMar>
              <w:top w:w="100" w:type="dxa"/>
              <w:bottom w:w="100" w:type="dxa"/>
            </w:tcMar>
            <w:vAlign w:val="center"/>
          </w:tcPr>
          <w:p w14:paraId="750E1D3A" w14:textId="77777777" w:rsidR="00B33804" w:rsidRDefault="00E3271D">
            <w:pPr>
              <w:keepLines/>
              <w:spacing w:after="0"/>
            </w:pPr>
            <w:r>
              <w:rPr>
                <w:b/>
                <w:bCs/>
                <w:color w:val="17365D"/>
                <w:sz w:val="19"/>
                <w:szCs w:val="19"/>
              </w:rPr>
              <w:t>Planned use</w:t>
            </w:r>
          </w:p>
        </w:tc>
      </w:tr>
      <w:tr w:rsidR="00B33804" w14:paraId="750E1D3E" w14:textId="77777777">
        <w:trPr>
          <w:cantSplit/>
        </w:trPr>
        <w:tc>
          <w:tcPr>
            <w:tcW w:w="2200" w:type="dxa"/>
            <w:tcMar>
              <w:top w:w="100" w:type="dxa"/>
              <w:bottom w:w="100" w:type="dxa"/>
            </w:tcMar>
            <w:vAlign w:val="center"/>
          </w:tcPr>
          <w:p w14:paraId="750E1D3C" w14:textId="77777777" w:rsidR="00B33804" w:rsidRDefault="00E3271D">
            <w:pPr>
              <w:keepLines/>
              <w:spacing w:after="0" w:line="259" w:lineRule="auto"/>
            </w:pPr>
            <w:r>
              <w:rPr>
                <w:color w:val="000000"/>
                <w:sz w:val="19"/>
                <w:szCs w:val="19"/>
              </w:rPr>
              <w:t>VS Code</w:t>
            </w:r>
          </w:p>
        </w:tc>
        <w:tc>
          <w:tcPr>
            <w:tcW w:w="7160" w:type="dxa"/>
            <w:tcMar>
              <w:top w:w="100" w:type="dxa"/>
              <w:bottom w:w="100" w:type="dxa"/>
            </w:tcMar>
            <w:vAlign w:val="center"/>
          </w:tcPr>
          <w:p w14:paraId="750E1D3D" w14:textId="77777777" w:rsidR="00B33804" w:rsidRDefault="00E3271D">
            <w:pPr>
              <w:keepLines/>
              <w:spacing w:after="0" w:line="259" w:lineRule="auto"/>
            </w:pPr>
            <w:r>
              <w:rPr>
                <w:color w:val="000000"/>
                <w:sz w:val="19"/>
                <w:szCs w:val="19"/>
              </w:rPr>
              <w:t>Common development environment, Python debugging and notebook/script execution.</w:t>
            </w:r>
          </w:p>
        </w:tc>
      </w:tr>
      <w:tr w:rsidR="00B33804" w14:paraId="750E1D41" w14:textId="77777777">
        <w:trPr>
          <w:cantSplit/>
        </w:trPr>
        <w:tc>
          <w:tcPr>
            <w:tcW w:w="2200" w:type="dxa"/>
            <w:tcMar>
              <w:top w:w="100" w:type="dxa"/>
              <w:bottom w:w="100" w:type="dxa"/>
            </w:tcMar>
            <w:vAlign w:val="center"/>
          </w:tcPr>
          <w:p w14:paraId="750E1D3F" w14:textId="77777777" w:rsidR="00B33804" w:rsidRDefault="00E3271D">
            <w:pPr>
              <w:keepLines/>
              <w:spacing w:after="0" w:line="259" w:lineRule="auto"/>
            </w:pPr>
            <w:r>
              <w:rPr>
                <w:color w:val="000000"/>
                <w:sz w:val="19"/>
                <w:szCs w:val="19"/>
              </w:rPr>
              <w:t>GitHub repository</w:t>
            </w:r>
          </w:p>
        </w:tc>
        <w:tc>
          <w:tcPr>
            <w:tcW w:w="7160" w:type="dxa"/>
            <w:tcMar>
              <w:top w:w="100" w:type="dxa"/>
              <w:bottom w:w="100" w:type="dxa"/>
            </w:tcMar>
            <w:vAlign w:val="center"/>
          </w:tcPr>
          <w:p w14:paraId="750E1D40" w14:textId="77777777" w:rsidR="00B33804" w:rsidRDefault="00E3271D">
            <w:pPr>
              <w:keepLines/>
              <w:spacing w:after="0" w:line="259" w:lineRule="auto"/>
            </w:pPr>
            <w:r>
              <w:rPr>
                <w:color w:val="000000"/>
                <w:sz w:val="19"/>
                <w:szCs w:val="19"/>
              </w:rPr>
              <w:t>Source control, protected main branch, feature branches and pull-request review.</w:t>
            </w:r>
          </w:p>
        </w:tc>
      </w:tr>
      <w:tr w:rsidR="00B33804" w14:paraId="750E1D44" w14:textId="77777777">
        <w:trPr>
          <w:cantSplit/>
        </w:trPr>
        <w:tc>
          <w:tcPr>
            <w:tcW w:w="2200" w:type="dxa"/>
            <w:tcMar>
              <w:top w:w="100" w:type="dxa"/>
              <w:bottom w:w="100" w:type="dxa"/>
            </w:tcMar>
            <w:vAlign w:val="center"/>
          </w:tcPr>
          <w:p w14:paraId="750E1D42" w14:textId="77777777" w:rsidR="00B33804" w:rsidRDefault="00E3271D">
            <w:pPr>
              <w:keepLines/>
              <w:spacing w:after="0" w:line="259" w:lineRule="auto"/>
            </w:pPr>
            <w:r>
              <w:rPr>
                <w:color w:val="000000"/>
                <w:sz w:val="19"/>
                <w:szCs w:val="19"/>
              </w:rPr>
              <w:t>GitHub Projects</w:t>
            </w:r>
          </w:p>
        </w:tc>
        <w:tc>
          <w:tcPr>
            <w:tcW w:w="7160" w:type="dxa"/>
            <w:tcMar>
              <w:top w:w="100" w:type="dxa"/>
              <w:bottom w:w="100" w:type="dxa"/>
            </w:tcMar>
            <w:vAlign w:val="center"/>
          </w:tcPr>
          <w:p w14:paraId="750E1D43" w14:textId="77777777" w:rsidR="00B33804" w:rsidRDefault="00E3271D">
            <w:pPr>
              <w:keepLines/>
              <w:spacing w:after="0" w:line="259" w:lineRule="auto"/>
            </w:pPr>
            <w:r>
              <w:rPr>
                <w:color w:val="000000"/>
                <w:sz w:val="19"/>
                <w:szCs w:val="19"/>
              </w:rPr>
              <w:t>Backlog, owner, priority, due date, status, acceptance criteria and evidence links.</w:t>
            </w:r>
          </w:p>
        </w:tc>
      </w:tr>
      <w:tr w:rsidR="00B33804" w14:paraId="750E1D47" w14:textId="77777777">
        <w:trPr>
          <w:cantSplit/>
        </w:trPr>
        <w:tc>
          <w:tcPr>
            <w:tcW w:w="2200" w:type="dxa"/>
            <w:tcMar>
              <w:top w:w="100" w:type="dxa"/>
              <w:bottom w:w="100" w:type="dxa"/>
            </w:tcMar>
            <w:vAlign w:val="center"/>
          </w:tcPr>
          <w:p w14:paraId="750E1D45" w14:textId="77777777" w:rsidR="00B33804" w:rsidRDefault="00E3271D">
            <w:pPr>
              <w:keepLines/>
              <w:spacing w:after="0" w:line="259" w:lineRule="auto"/>
            </w:pPr>
            <w:r>
              <w:rPr>
                <w:color w:val="000000"/>
                <w:sz w:val="19"/>
                <w:szCs w:val="19"/>
              </w:rPr>
              <w:t>Microsoft Teams</w:t>
            </w:r>
          </w:p>
        </w:tc>
        <w:tc>
          <w:tcPr>
            <w:tcW w:w="7160" w:type="dxa"/>
            <w:tcMar>
              <w:top w:w="100" w:type="dxa"/>
              <w:bottom w:w="100" w:type="dxa"/>
            </w:tcMar>
            <w:vAlign w:val="center"/>
          </w:tcPr>
          <w:p w14:paraId="750E1D46" w14:textId="77777777" w:rsidR="00B33804" w:rsidRDefault="00E3271D">
            <w:pPr>
              <w:keepLines/>
              <w:spacing w:after="0" w:line="259" w:lineRule="auto"/>
            </w:pPr>
            <w:r>
              <w:rPr>
                <w:color w:val="000000"/>
                <w:sz w:val="19"/>
                <w:szCs w:val="19"/>
              </w:rPr>
              <w:t>Client/team meetings and formal communication; decisions transferred to the project log.</w:t>
            </w:r>
          </w:p>
        </w:tc>
      </w:tr>
      <w:tr w:rsidR="00B33804" w14:paraId="750E1D4A" w14:textId="77777777">
        <w:trPr>
          <w:cantSplit/>
        </w:trPr>
        <w:tc>
          <w:tcPr>
            <w:tcW w:w="2200" w:type="dxa"/>
            <w:tcMar>
              <w:top w:w="100" w:type="dxa"/>
              <w:bottom w:w="100" w:type="dxa"/>
            </w:tcMar>
            <w:vAlign w:val="center"/>
          </w:tcPr>
          <w:p w14:paraId="750E1D48" w14:textId="77777777" w:rsidR="00B33804" w:rsidRDefault="00E3271D">
            <w:pPr>
              <w:keepLines/>
              <w:spacing w:after="0" w:line="259" w:lineRule="auto"/>
            </w:pPr>
            <w:r>
              <w:rPr>
                <w:color w:val="000000"/>
                <w:sz w:val="19"/>
                <w:szCs w:val="19"/>
              </w:rPr>
              <w:t>Python test tools</w:t>
            </w:r>
          </w:p>
        </w:tc>
        <w:tc>
          <w:tcPr>
            <w:tcW w:w="7160" w:type="dxa"/>
            <w:tcMar>
              <w:top w:w="100" w:type="dxa"/>
              <w:bottom w:w="100" w:type="dxa"/>
            </w:tcMar>
            <w:vAlign w:val="center"/>
          </w:tcPr>
          <w:p w14:paraId="750E1D49" w14:textId="77777777" w:rsidR="00B33804" w:rsidRDefault="00E3271D">
            <w:pPr>
              <w:keepLines/>
              <w:spacing w:after="0" w:line="259" w:lineRule="auto"/>
            </w:pPr>
            <w:r>
              <w:rPr>
                <w:color w:val="000000"/>
                <w:sz w:val="19"/>
                <w:szCs w:val="19"/>
              </w:rPr>
              <w:t>Unit and integration checks for loading, filtering, validation, storage and export.</w:t>
            </w:r>
          </w:p>
        </w:tc>
      </w:tr>
      <w:tr w:rsidR="00B33804" w14:paraId="750E1D4D" w14:textId="77777777">
        <w:trPr>
          <w:cantSplit/>
        </w:trPr>
        <w:tc>
          <w:tcPr>
            <w:tcW w:w="2200" w:type="dxa"/>
            <w:tcMar>
              <w:top w:w="100" w:type="dxa"/>
              <w:bottom w:w="100" w:type="dxa"/>
            </w:tcMar>
            <w:vAlign w:val="center"/>
          </w:tcPr>
          <w:p w14:paraId="750E1D4B" w14:textId="77777777" w:rsidR="00B33804" w:rsidRDefault="00E3271D">
            <w:pPr>
              <w:keepLines/>
              <w:spacing w:after="0" w:line="259" w:lineRule="auto"/>
            </w:pPr>
            <w:r>
              <w:rPr>
                <w:color w:val="000000"/>
                <w:sz w:val="19"/>
                <w:szCs w:val="19"/>
              </w:rPr>
              <w:t>Docker (target)</w:t>
            </w:r>
          </w:p>
        </w:tc>
        <w:tc>
          <w:tcPr>
            <w:tcW w:w="7160" w:type="dxa"/>
            <w:tcMar>
              <w:top w:w="100" w:type="dxa"/>
              <w:bottom w:w="100" w:type="dxa"/>
            </w:tcMar>
            <w:vAlign w:val="center"/>
          </w:tcPr>
          <w:p w14:paraId="750E1D4C" w14:textId="77777777" w:rsidR="00B33804" w:rsidRDefault="00E3271D">
            <w:pPr>
              <w:keepLines/>
              <w:spacing w:after="0" w:line="259" w:lineRule="auto"/>
            </w:pPr>
            <w:r>
              <w:rPr>
                <w:color w:val="000000"/>
                <w:sz w:val="19"/>
                <w:szCs w:val="19"/>
              </w:rPr>
              <w:t>Reproducible deployment and future isolation of execution-related components.</w:t>
            </w:r>
          </w:p>
        </w:tc>
      </w:tr>
    </w:tbl>
    <w:p w14:paraId="750E1D4E" w14:textId="77777777" w:rsidR="00B33804" w:rsidRDefault="00B33804">
      <w:pPr>
        <w:spacing w:after="0"/>
      </w:pPr>
    </w:p>
    <w:p w14:paraId="750E1D4F" w14:textId="77777777" w:rsidR="00B33804" w:rsidRDefault="00E3271D">
      <w:pPr>
        <w:pStyle w:val="Heading2"/>
      </w:pPr>
      <w:r>
        <w:t>4.6 Definition of Done</w:t>
      </w:r>
    </w:p>
    <w:p w14:paraId="750E1D50" w14:textId="77777777" w:rsidR="00B33804" w:rsidRDefault="00E3271D">
      <w:pPr>
        <w:numPr>
          <w:ilvl w:val="0"/>
          <w:numId w:val="1"/>
        </w:numPr>
        <w:pBdr>
          <w:top w:val="nil"/>
          <w:left w:val="nil"/>
          <w:bottom w:val="nil"/>
          <w:right w:val="nil"/>
          <w:between w:val="nil"/>
        </w:pBdr>
        <w:spacing w:after="0" w:line="280" w:lineRule="auto"/>
        <w:ind w:left="720"/>
      </w:pPr>
      <w:r>
        <w:rPr>
          <w:color w:val="000000"/>
        </w:rPr>
        <w:t>Acceptance criteria are met and linked to test or demonstration evidence.</w:t>
      </w:r>
    </w:p>
    <w:p w14:paraId="750E1D51" w14:textId="77777777" w:rsidR="00B33804" w:rsidRDefault="00E3271D">
      <w:pPr>
        <w:numPr>
          <w:ilvl w:val="0"/>
          <w:numId w:val="1"/>
        </w:numPr>
        <w:pBdr>
          <w:top w:val="nil"/>
          <w:left w:val="nil"/>
          <w:bottom w:val="nil"/>
          <w:right w:val="nil"/>
          <w:between w:val="nil"/>
        </w:pBdr>
        <w:spacing w:after="0" w:line="280" w:lineRule="auto"/>
        <w:ind w:left="720"/>
      </w:pPr>
      <w:r>
        <w:rPr>
          <w:color w:val="000000"/>
        </w:rPr>
        <w:t>Code has been reviewed through a pull request and no secrets or large raw data files are committed.</w:t>
      </w:r>
    </w:p>
    <w:p w14:paraId="750E1D52" w14:textId="77777777" w:rsidR="00B33804" w:rsidRDefault="00E3271D">
      <w:pPr>
        <w:numPr>
          <w:ilvl w:val="0"/>
          <w:numId w:val="1"/>
        </w:numPr>
        <w:pBdr>
          <w:top w:val="nil"/>
          <w:left w:val="nil"/>
          <w:bottom w:val="nil"/>
          <w:right w:val="nil"/>
          <w:between w:val="nil"/>
        </w:pBdr>
        <w:spacing w:after="0" w:line="280" w:lineRule="auto"/>
        <w:ind w:left="720"/>
      </w:pPr>
      <w:r>
        <w:rPr>
          <w:color w:val="000000"/>
        </w:rPr>
        <w:t>Relevant tests pass and error handling is included.</w:t>
      </w:r>
    </w:p>
    <w:p w14:paraId="750E1D53" w14:textId="77777777" w:rsidR="00B33804" w:rsidRDefault="00E3271D">
      <w:pPr>
        <w:numPr>
          <w:ilvl w:val="0"/>
          <w:numId w:val="1"/>
        </w:numPr>
        <w:pBdr>
          <w:top w:val="nil"/>
          <w:left w:val="nil"/>
          <w:bottom w:val="nil"/>
          <w:right w:val="nil"/>
          <w:between w:val="nil"/>
        </w:pBdr>
        <w:spacing w:after="0" w:line="280" w:lineRule="auto"/>
        <w:ind w:left="720"/>
      </w:pPr>
      <w:r>
        <w:rPr>
          <w:color w:val="000000"/>
        </w:rPr>
        <w:t>User-facing changes are documented and usable at common desktop screen sizes.</w:t>
      </w:r>
    </w:p>
    <w:p w14:paraId="750E1D54" w14:textId="77777777" w:rsidR="00B33804" w:rsidRDefault="00E3271D">
      <w:pPr>
        <w:numPr>
          <w:ilvl w:val="0"/>
          <w:numId w:val="1"/>
        </w:numPr>
        <w:pBdr>
          <w:top w:val="nil"/>
          <w:left w:val="nil"/>
          <w:bottom w:val="nil"/>
          <w:right w:val="nil"/>
          <w:between w:val="nil"/>
        </w:pBdr>
        <w:spacing w:line="280" w:lineRule="auto"/>
        <w:ind w:left="720"/>
      </w:pPr>
      <w:r>
        <w:rPr>
          <w:color w:val="000000"/>
        </w:rPr>
        <w:t>Client-impacting changes have been demonstrated or explicitly approved.</w:t>
      </w:r>
    </w:p>
    <w:p w14:paraId="750E1D55" w14:textId="77777777" w:rsidR="00B33804" w:rsidRDefault="00E3271D">
      <w:pPr>
        <w:pStyle w:val="Heading1"/>
      </w:pPr>
      <w:r>
        <w:lastRenderedPageBreak/>
        <w:t>5. Technology Assessment</w:t>
      </w:r>
    </w:p>
    <w:p w14:paraId="750E1D56" w14:textId="77777777" w:rsidR="00B33804" w:rsidRDefault="00E3271D">
      <w:pPr>
        <w:pStyle w:val="Heading2"/>
      </w:pPr>
      <w:r>
        <w:t>5.1 Selected MVP architecture</w:t>
      </w:r>
    </w:p>
    <w:tbl>
      <w:tblPr>
        <w:tblStyle w:val="a9"/>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800"/>
        <w:gridCol w:w="1700"/>
        <w:gridCol w:w="5860"/>
      </w:tblGrid>
      <w:tr w:rsidR="00B33804" w14:paraId="750E1D5A" w14:textId="77777777">
        <w:trPr>
          <w:tblHeader/>
        </w:trPr>
        <w:tc>
          <w:tcPr>
            <w:tcW w:w="1800" w:type="dxa"/>
            <w:shd w:val="clear" w:color="auto" w:fill="F2F4F7"/>
            <w:tcMar>
              <w:top w:w="100" w:type="dxa"/>
              <w:bottom w:w="100" w:type="dxa"/>
            </w:tcMar>
            <w:vAlign w:val="center"/>
          </w:tcPr>
          <w:p w14:paraId="750E1D57" w14:textId="77777777" w:rsidR="00B33804" w:rsidRDefault="00E3271D">
            <w:pPr>
              <w:keepLines/>
              <w:spacing w:after="0"/>
            </w:pPr>
            <w:r>
              <w:rPr>
                <w:b/>
                <w:bCs/>
                <w:color w:val="17365D"/>
                <w:sz w:val="19"/>
                <w:szCs w:val="19"/>
              </w:rPr>
              <w:t>Layer</w:t>
            </w:r>
          </w:p>
        </w:tc>
        <w:tc>
          <w:tcPr>
            <w:tcW w:w="1700" w:type="dxa"/>
            <w:shd w:val="clear" w:color="auto" w:fill="F2F4F7"/>
            <w:tcMar>
              <w:top w:w="100" w:type="dxa"/>
              <w:bottom w:w="100" w:type="dxa"/>
            </w:tcMar>
            <w:vAlign w:val="center"/>
          </w:tcPr>
          <w:p w14:paraId="750E1D58" w14:textId="77777777" w:rsidR="00B33804" w:rsidRDefault="00E3271D">
            <w:pPr>
              <w:keepLines/>
              <w:spacing w:after="0"/>
            </w:pPr>
            <w:r>
              <w:rPr>
                <w:b/>
                <w:bCs/>
                <w:color w:val="17365D"/>
                <w:sz w:val="19"/>
                <w:szCs w:val="19"/>
              </w:rPr>
              <w:t>Choice</w:t>
            </w:r>
          </w:p>
        </w:tc>
        <w:tc>
          <w:tcPr>
            <w:tcW w:w="5860" w:type="dxa"/>
            <w:shd w:val="clear" w:color="auto" w:fill="F2F4F7"/>
            <w:tcMar>
              <w:top w:w="100" w:type="dxa"/>
              <w:bottom w:w="100" w:type="dxa"/>
            </w:tcMar>
            <w:vAlign w:val="center"/>
          </w:tcPr>
          <w:p w14:paraId="750E1D59" w14:textId="77777777" w:rsidR="00B33804" w:rsidRDefault="00E3271D">
            <w:pPr>
              <w:keepLines/>
              <w:spacing w:after="0"/>
            </w:pPr>
            <w:r>
              <w:rPr>
                <w:b/>
                <w:bCs/>
                <w:color w:val="17365D"/>
                <w:sz w:val="19"/>
                <w:szCs w:val="19"/>
              </w:rPr>
              <w:t>Justification</w:t>
            </w:r>
          </w:p>
        </w:tc>
      </w:tr>
      <w:tr w:rsidR="00B33804" w14:paraId="750E1D5E" w14:textId="77777777">
        <w:trPr>
          <w:cantSplit/>
        </w:trPr>
        <w:tc>
          <w:tcPr>
            <w:tcW w:w="1800" w:type="dxa"/>
            <w:tcMar>
              <w:top w:w="100" w:type="dxa"/>
              <w:bottom w:w="100" w:type="dxa"/>
            </w:tcMar>
            <w:vAlign w:val="center"/>
          </w:tcPr>
          <w:p w14:paraId="750E1D5B" w14:textId="77777777" w:rsidR="00B33804" w:rsidRDefault="00E3271D">
            <w:pPr>
              <w:keepLines/>
              <w:spacing w:after="0" w:line="259" w:lineRule="auto"/>
            </w:pPr>
            <w:r>
              <w:rPr>
                <w:color w:val="000000"/>
                <w:sz w:val="18"/>
                <w:szCs w:val="18"/>
              </w:rPr>
              <w:t>User interface</w:t>
            </w:r>
          </w:p>
        </w:tc>
        <w:tc>
          <w:tcPr>
            <w:tcW w:w="1700" w:type="dxa"/>
            <w:tcMar>
              <w:top w:w="100" w:type="dxa"/>
              <w:bottom w:w="100" w:type="dxa"/>
            </w:tcMar>
            <w:vAlign w:val="center"/>
          </w:tcPr>
          <w:p w14:paraId="750E1D5C" w14:textId="77777777" w:rsidR="00B33804" w:rsidRDefault="00E3271D">
            <w:pPr>
              <w:keepLines/>
              <w:spacing w:after="0" w:line="259" w:lineRule="auto"/>
            </w:pPr>
            <w:r>
              <w:rPr>
                <w:color w:val="000000"/>
                <w:sz w:val="18"/>
                <w:szCs w:val="18"/>
              </w:rPr>
              <w:t>Streamlit</w:t>
            </w:r>
          </w:p>
        </w:tc>
        <w:tc>
          <w:tcPr>
            <w:tcW w:w="5860" w:type="dxa"/>
            <w:tcMar>
              <w:top w:w="100" w:type="dxa"/>
              <w:bottom w:w="100" w:type="dxa"/>
            </w:tcMar>
            <w:vAlign w:val="center"/>
          </w:tcPr>
          <w:p w14:paraId="750E1D5D" w14:textId="77777777" w:rsidR="00B33804" w:rsidRDefault="00E3271D">
            <w:pPr>
              <w:keepLines/>
              <w:spacing w:after="0" w:line="259" w:lineRule="auto"/>
            </w:pPr>
            <w:r>
              <w:rPr>
                <w:color w:val="000000"/>
                <w:sz w:val="18"/>
                <w:szCs w:val="18"/>
              </w:rPr>
              <w:t>Fast Python delivery, built-in widgets and strong compatibility with pandas, code display and charts. Suitable for a controlled capstone MVP.</w:t>
            </w:r>
          </w:p>
        </w:tc>
      </w:tr>
      <w:tr w:rsidR="00B33804" w14:paraId="750E1D62" w14:textId="77777777">
        <w:trPr>
          <w:cantSplit/>
        </w:trPr>
        <w:tc>
          <w:tcPr>
            <w:tcW w:w="1800" w:type="dxa"/>
            <w:tcMar>
              <w:top w:w="100" w:type="dxa"/>
              <w:bottom w:w="100" w:type="dxa"/>
            </w:tcMar>
            <w:vAlign w:val="center"/>
          </w:tcPr>
          <w:p w14:paraId="750E1D5F" w14:textId="77777777" w:rsidR="00B33804" w:rsidRDefault="00E3271D">
            <w:pPr>
              <w:keepLines/>
              <w:spacing w:after="0" w:line="259" w:lineRule="auto"/>
            </w:pPr>
            <w:r>
              <w:rPr>
                <w:color w:val="000000"/>
                <w:sz w:val="18"/>
                <w:szCs w:val="18"/>
              </w:rPr>
              <w:t>Application language</w:t>
            </w:r>
          </w:p>
        </w:tc>
        <w:tc>
          <w:tcPr>
            <w:tcW w:w="1700" w:type="dxa"/>
            <w:tcMar>
              <w:top w:w="100" w:type="dxa"/>
              <w:bottom w:w="100" w:type="dxa"/>
            </w:tcMar>
            <w:vAlign w:val="center"/>
          </w:tcPr>
          <w:p w14:paraId="750E1D60" w14:textId="77777777" w:rsidR="00B33804" w:rsidRDefault="00E3271D">
            <w:pPr>
              <w:keepLines/>
              <w:spacing w:after="0" w:line="259" w:lineRule="auto"/>
            </w:pPr>
            <w:r>
              <w:rPr>
                <w:color w:val="000000"/>
                <w:sz w:val="18"/>
                <w:szCs w:val="18"/>
              </w:rPr>
              <w:t>Python 3.11+</w:t>
            </w:r>
          </w:p>
        </w:tc>
        <w:tc>
          <w:tcPr>
            <w:tcW w:w="5860" w:type="dxa"/>
            <w:tcMar>
              <w:top w:w="100" w:type="dxa"/>
              <w:bottom w:w="100" w:type="dxa"/>
            </w:tcMar>
            <w:vAlign w:val="center"/>
          </w:tcPr>
          <w:p w14:paraId="750E1D61" w14:textId="77777777" w:rsidR="00B33804" w:rsidRDefault="00E3271D">
            <w:pPr>
              <w:keepLines/>
              <w:spacing w:after="0" w:line="259" w:lineRule="auto"/>
            </w:pPr>
            <w:r>
              <w:rPr>
                <w:color w:val="000000"/>
                <w:sz w:val="18"/>
                <w:szCs w:val="18"/>
              </w:rPr>
              <w:t>Matches the supplied benchmark code and team workflow; integrates directly with DuckDB, pandas and GeoPandas.</w:t>
            </w:r>
          </w:p>
        </w:tc>
      </w:tr>
      <w:tr w:rsidR="00B33804" w14:paraId="750E1D66" w14:textId="77777777">
        <w:trPr>
          <w:cantSplit/>
        </w:trPr>
        <w:tc>
          <w:tcPr>
            <w:tcW w:w="1800" w:type="dxa"/>
            <w:tcMar>
              <w:top w:w="100" w:type="dxa"/>
              <w:bottom w:w="100" w:type="dxa"/>
            </w:tcMar>
            <w:vAlign w:val="center"/>
          </w:tcPr>
          <w:p w14:paraId="750E1D63" w14:textId="77777777" w:rsidR="00B33804" w:rsidRDefault="00E3271D">
            <w:pPr>
              <w:keepLines/>
              <w:spacing w:after="0" w:line="259" w:lineRule="auto"/>
            </w:pPr>
            <w:r>
              <w:rPr>
                <w:color w:val="000000"/>
                <w:sz w:val="18"/>
                <w:szCs w:val="18"/>
              </w:rPr>
              <w:t>Benchmark query layer</w:t>
            </w:r>
          </w:p>
        </w:tc>
        <w:tc>
          <w:tcPr>
            <w:tcW w:w="1700" w:type="dxa"/>
            <w:tcMar>
              <w:top w:w="100" w:type="dxa"/>
              <w:bottom w:w="100" w:type="dxa"/>
            </w:tcMar>
            <w:vAlign w:val="center"/>
          </w:tcPr>
          <w:p w14:paraId="750E1D64" w14:textId="77777777" w:rsidR="00B33804" w:rsidRDefault="00E3271D">
            <w:pPr>
              <w:keepLines/>
              <w:spacing w:after="0" w:line="259" w:lineRule="auto"/>
            </w:pPr>
            <w:r>
              <w:rPr>
                <w:color w:val="000000"/>
                <w:sz w:val="18"/>
                <w:szCs w:val="18"/>
              </w:rPr>
              <w:t>DuckDB + Parquet</w:t>
            </w:r>
          </w:p>
        </w:tc>
        <w:tc>
          <w:tcPr>
            <w:tcW w:w="5860" w:type="dxa"/>
            <w:tcMar>
              <w:top w:w="100" w:type="dxa"/>
              <w:bottom w:w="100" w:type="dxa"/>
            </w:tcMar>
            <w:vAlign w:val="center"/>
          </w:tcPr>
          <w:p w14:paraId="750E1D65" w14:textId="77777777" w:rsidR="00B33804" w:rsidRDefault="00E3271D">
            <w:pPr>
              <w:keepLines/>
              <w:spacing w:after="0" w:line="259" w:lineRule="auto"/>
            </w:pPr>
            <w:r>
              <w:rPr>
                <w:color w:val="000000"/>
                <w:sz w:val="18"/>
                <w:szCs w:val="18"/>
              </w:rPr>
              <w:t>Reads the frozen Parquet database without importing 1.15 GB into a separate database server.</w:t>
            </w:r>
          </w:p>
        </w:tc>
      </w:tr>
      <w:tr w:rsidR="00B33804" w14:paraId="750E1D6A" w14:textId="77777777">
        <w:trPr>
          <w:cantSplit/>
        </w:trPr>
        <w:tc>
          <w:tcPr>
            <w:tcW w:w="1800" w:type="dxa"/>
            <w:tcMar>
              <w:top w:w="100" w:type="dxa"/>
              <w:bottom w:w="100" w:type="dxa"/>
            </w:tcMar>
            <w:vAlign w:val="center"/>
          </w:tcPr>
          <w:p w14:paraId="750E1D67" w14:textId="77777777" w:rsidR="00B33804" w:rsidRDefault="00E3271D">
            <w:pPr>
              <w:keepLines/>
              <w:spacing w:after="0" w:line="259" w:lineRule="auto"/>
            </w:pPr>
            <w:r>
              <w:rPr>
                <w:color w:val="000000"/>
                <w:sz w:val="18"/>
                <w:szCs w:val="18"/>
              </w:rPr>
              <w:t>Annotation storage</w:t>
            </w:r>
          </w:p>
        </w:tc>
        <w:tc>
          <w:tcPr>
            <w:tcW w:w="1700" w:type="dxa"/>
            <w:tcMar>
              <w:top w:w="100" w:type="dxa"/>
              <w:bottom w:w="100" w:type="dxa"/>
            </w:tcMar>
            <w:vAlign w:val="center"/>
          </w:tcPr>
          <w:p w14:paraId="750E1D68" w14:textId="77777777" w:rsidR="00B33804" w:rsidRDefault="00E3271D">
            <w:pPr>
              <w:keepLines/>
              <w:spacing w:after="0" w:line="259" w:lineRule="auto"/>
            </w:pPr>
            <w:r>
              <w:rPr>
                <w:color w:val="000000"/>
                <w:sz w:val="18"/>
                <w:szCs w:val="18"/>
              </w:rPr>
              <w:t>SQLite</w:t>
            </w:r>
          </w:p>
        </w:tc>
        <w:tc>
          <w:tcPr>
            <w:tcW w:w="5860" w:type="dxa"/>
            <w:tcMar>
              <w:top w:w="100" w:type="dxa"/>
              <w:bottom w:w="100" w:type="dxa"/>
            </w:tcMar>
            <w:vAlign w:val="center"/>
          </w:tcPr>
          <w:p w14:paraId="750E1D69" w14:textId="77777777" w:rsidR="00B33804" w:rsidRDefault="00E3271D">
            <w:pPr>
              <w:keepLines/>
              <w:spacing w:after="0" w:line="259" w:lineRule="auto"/>
            </w:pPr>
            <w:r>
              <w:rPr>
                <w:color w:val="000000"/>
                <w:sz w:val="18"/>
                <w:szCs w:val="18"/>
              </w:rPr>
              <w:t>Simple, transactional and portable persistence for a single-team MVP; supports export and backup.</w:t>
            </w:r>
          </w:p>
        </w:tc>
      </w:tr>
      <w:tr w:rsidR="00B33804" w14:paraId="750E1D6E" w14:textId="77777777">
        <w:trPr>
          <w:cantSplit/>
        </w:trPr>
        <w:tc>
          <w:tcPr>
            <w:tcW w:w="1800" w:type="dxa"/>
            <w:tcMar>
              <w:top w:w="100" w:type="dxa"/>
              <w:bottom w:w="100" w:type="dxa"/>
            </w:tcMar>
            <w:vAlign w:val="center"/>
          </w:tcPr>
          <w:p w14:paraId="750E1D6B" w14:textId="77777777" w:rsidR="00B33804" w:rsidRDefault="00E3271D">
            <w:pPr>
              <w:keepLines/>
              <w:spacing w:after="0" w:line="259" w:lineRule="auto"/>
            </w:pPr>
            <w:r>
              <w:rPr>
                <w:color w:val="000000"/>
                <w:sz w:val="18"/>
                <w:szCs w:val="18"/>
              </w:rPr>
              <w:t>Data processing</w:t>
            </w:r>
          </w:p>
        </w:tc>
        <w:tc>
          <w:tcPr>
            <w:tcW w:w="1700" w:type="dxa"/>
            <w:tcMar>
              <w:top w:w="100" w:type="dxa"/>
              <w:bottom w:w="100" w:type="dxa"/>
            </w:tcMar>
            <w:vAlign w:val="center"/>
          </w:tcPr>
          <w:p w14:paraId="750E1D6C" w14:textId="77777777" w:rsidR="00B33804" w:rsidRDefault="00E3271D">
            <w:pPr>
              <w:keepLines/>
              <w:spacing w:after="0" w:line="259" w:lineRule="auto"/>
            </w:pPr>
            <w:r>
              <w:rPr>
                <w:color w:val="000000"/>
                <w:sz w:val="18"/>
                <w:szCs w:val="18"/>
              </w:rPr>
              <w:t>pandas / GeoPandas</w:t>
            </w:r>
          </w:p>
        </w:tc>
        <w:tc>
          <w:tcPr>
            <w:tcW w:w="5860" w:type="dxa"/>
            <w:tcMar>
              <w:top w:w="100" w:type="dxa"/>
              <w:bottom w:w="100" w:type="dxa"/>
            </w:tcMar>
            <w:vAlign w:val="center"/>
          </w:tcPr>
          <w:p w14:paraId="750E1D6D" w14:textId="77777777" w:rsidR="00B33804" w:rsidRDefault="00E3271D">
            <w:pPr>
              <w:keepLines/>
              <w:spacing w:after="0" w:line="259" w:lineRule="auto"/>
            </w:pPr>
            <w:r>
              <w:rPr>
                <w:color w:val="000000"/>
                <w:sz w:val="18"/>
                <w:szCs w:val="18"/>
              </w:rPr>
              <w:t>Required for tabular and spatial outputs already used by GeoQueryBench.</w:t>
            </w:r>
          </w:p>
        </w:tc>
      </w:tr>
      <w:tr w:rsidR="00B33804" w14:paraId="750E1D72" w14:textId="77777777">
        <w:trPr>
          <w:cantSplit/>
        </w:trPr>
        <w:tc>
          <w:tcPr>
            <w:tcW w:w="1800" w:type="dxa"/>
            <w:tcMar>
              <w:top w:w="100" w:type="dxa"/>
              <w:bottom w:w="100" w:type="dxa"/>
            </w:tcMar>
            <w:vAlign w:val="center"/>
          </w:tcPr>
          <w:p w14:paraId="750E1D6F" w14:textId="77777777" w:rsidR="00B33804" w:rsidRDefault="00E3271D">
            <w:pPr>
              <w:keepLines/>
              <w:spacing w:after="0" w:line="259" w:lineRule="auto"/>
            </w:pPr>
            <w:r>
              <w:rPr>
                <w:color w:val="000000"/>
                <w:sz w:val="18"/>
                <w:szCs w:val="18"/>
              </w:rPr>
              <w:t>Visualisation</w:t>
            </w:r>
          </w:p>
        </w:tc>
        <w:tc>
          <w:tcPr>
            <w:tcW w:w="1700" w:type="dxa"/>
            <w:tcMar>
              <w:top w:w="100" w:type="dxa"/>
              <w:bottom w:w="100" w:type="dxa"/>
            </w:tcMar>
            <w:vAlign w:val="center"/>
          </w:tcPr>
          <w:p w14:paraId="750E1D70" w14:textId="77777777" w:rsidR="00B33804" w:rsidRDefault="00E3271D">
            <w:pPr>
              <w:keepLines/>
              <w:spacing w:after="0" w:line="259" w:lineRule="auto"/>
            </w:pPr>
            <w:r>
              <w:rPr>
                <w:color w:val="000000"/>
                <w:sz w:val="18"/>
                <w:szCs w:val="18"/>
              </w:rPr>
              <w:t>Matplotlib / Plotly</w:t>
            </w:r>
          </w:p>
        </w:tc>
        <w:tc>
          <w:tcPr>
            <w:tcW w:w="5860" w:type="dxa"/>
            <w:tcMar>
              <w:top w:w="100" w:type="dxa"/>
              <w:bottom w:w="100" w:type="dxa"/>
            </w:tcMar>
            <w:vAlign w:val="center"/>
          </w:tcPr>
          <w:p w14:paraId="750E1D71" w14:textId="77777777" w:rsidR="00B33804" w:rsidRDefault="00E3271D">
            <w:pPr>
              <w:keepLines/>
              <w:spacing w:after="0" w:line="259" w:lineRule="auto"/>
            </w:pPr>
            <w:r>
              <w:rPr>
                <w:color w:val="000000"/>
                <w:sz w:val="18"/>
                <w:szCs w:val="18"/>
              </w:rPr>
              <w:t>Supports supplied static gold images and optional interactive summary charts.</w:t>
            </w:r>
          </w:p>
        </w:tc>
      </w:tr>
      <w:tr w:rsidR="00B33804" w14:paraId="750E1D76" w14:textId="77777777">
        <w:trPr>
          <w:cantSplit/>
        </w:trPr>
        <w:tc>
          <w:tcPr>
            <w:tcW w:w="1800" w:type="dxa"/>
            <w:tcMar>
              <w:top w:w="100" w:type="dxa"/>
              <w:bottom w:w="100" w:type="dxa"/>
            </w:tcMar>
            <w:vAlign w:val="center"/>
          </w:tcPr>
          <w:p w14:paraId="750E1D73" w14:textId="77777777" w:rsidR="00B33804" w:rsidRDefault="00E3271D">
            <w:pPr>
              <w:keepLines/>
              <w:spacing w:after="0" w:line="259" w:lineRule="auto"/>
            </w:pPr>
            <w:r>
              <w:rPr>
                <w:color w:val="000000"/>
                <w:sz w:val="18"/>
                <w:szCs w:val="18"/>
              </w:rPr>
              <w:t>Version control</w:t>
            </w:r>
          </w:p>
        </w:tc>
        <w:tc>
          <w:tcPr>
            <w:tcW w:w="1700" w:type="dxa"/>
            <w:tcMar>
              <w:top w:w="100" w:type="dxa"/>
              <w:bottom w:w="100" w:type="dxa"/>
            </w:tcMar>
            <w:vAlign w:val="center"/>
          </w:tcPr>
          <w:p w14:paraId="750E1D74" w14:textId="77777777" w:rsidR="00B33804" w:rsidRDefault="00E3271D">
            <w:pPr>
              <w:keepLines/>
              <w:spacing w:after="0" w:line="259" w:lineRule="auto"/>
            </w:pPr>
            <w:r>
              <w:rPr>
                <w:color w:val="000000"/>
                <w:sz w:val="18"/>
                <w:szCs w:val="18"/>
              </w:rPr>
              <w:t>GitHub</w:t>
            </w:r>
          </w:p>
        </w:tc>
        <w:tc>
          <w:tcPr>
            <w:tcW w:w="5860" w:type="dxa"/>
            <w:tcMar>
              <w:top w:w="100" w:type="dxa"/>
              <w:bottom w:w="100" w:type="dxa"/>
            </w:tcMar>
            <w:vAlign w:val="center"/>
          </w:tcPr>
          <w:p w14:paraId="750E1D75" w14:textId="77777777" w:rsidR="00B33804" w:rsidRDefault="00E3271D">
            <w:pPr>
              <w:keepLines/>
              <w:spacing w:after="0" w:line="259" w:lineRule="auto"/>
            </w:pPr>
            <w:r>
              <w:rPr>
                <w:color w:val="000000"/>
                <w:sz w:val="18"/>
                <w:szCs w:val="18"/>
              </w:rPr>
              <w:t>Enables project planning, traceability, code review and evidence of team workflow.</w:t>
            </w:r>
          </w:p>
        </w:tc>
      </w:tr>
      <w:tr w:rsidR="00B33804" w14:paraId="750E1D7A" w14:textId="77777777">
        <w:trPr>
          <w:cantSplit/>
        </w:trPr>
        <w:tc>
          <w:tcPr>
            <w:tcW w:w="1800" w:type="dxa"/>
            <w:tcMar>
              <w:top w:w="100" w:type="dxa"/>
              <w:bottom w:w="100" w:type="dxa"/>
            </w:tcMar>
            <w:vAlign w:val="center"/>
          </w:tcPr>
          <w:p w14:paraId="750E1D77" w14:textId="77777777" w:rsidR="00B33804" w:rsidRDefault="00E3271D">
            <w:pPr>
              <w:keepLines/>
              <w:spacing w:after="0" w:line="259" w:lineRule="auto"/>
            </w:pPr>
            <w:r>
              <w:rPr>
                <w:color w:val="000000"/>
                <w:sz w:val="18"/>
                <w:szCs w:val="18"/>
              </w:rPr>
              <w:t>Deployment</w:t>
            </w:r>
          </w:p>
        </w:tc>
        <w:tc>
          <w:tcPr>
            <w:tcW w:w="1700" w:type="dxa"/>
            <w:tcMar>
              <w:top w:w="100" w:type="dxa"/>
              <w:bottom w:w="100" w:type="dxa"/>
            </w:tcMar>
            <w:vAlign w:val="center"/>
          </w:tcPr>
          <w:p w14:paraId="750E1D78" w14:textId="77777777" w:rsidR="00B33804" w:rsidRDefault="00E3271D">
            <w:pPr>
              <w:keepLines/>
              <w:spacing w:after="0" w:line="259" w:lineRule="auto"/>
            </w:pPr>
            <w:r>
              <w:rPr>
                <w:color w:val="000000"/>
                <w:sz w:val="18"/>
                <w:szCs w:val="18"/>
              </w:rPr>
              <w:t>Docker/local controlled host</w:t>
            </w:r>
          </w:p>
        </w:tc>
        <w:tc>
          <w:tcPr>
            <w:tcW w:w="5860" w:type="dxa"/>
            <w:tcMar>
              <w:top w:w="100" w:type="dxa"/>
              <w:bottom w:w="100" w:type="dxa"/>
            </w:tcMar>
            <w:vAlign w:val="center"/>
          </w:tcPr>
          <w:p w14:paraId="750E1D79" w14:textId="77777777" w:rsidR="00B33804" w:rsidRDefault="00E3271D">
            <w:pPr>
              <w:keepLines/>
              <w:spacing w:after="0" w:line="259" w:lineRule="auto"/>
            </w:pPr>
            <w:r>
              <w:rPr>
                <w:color w:val="000000"/>
                <w:sz w:val="18"/>
                <w:szCs w:val="18"/>
              </w:rPr>
              <w:t>Provides reproducibility while keeping the large dataset and annotation records under controlled access.</w:t>
            </w:r>
          </w:p>
        </w:tc>
      </w:tr>
    </w:tbl>
    <w:p w14:paraId="750E1D7B" w14:textId="77777777" w:rsidR="00B33804" w:rsidRDefault="00B33804">
      <w:pPr>
        <w:spacing w:after="0"/>
      </w:pPr>
    </w:p>
    <w:p w14:paraId="750E1D7C" w14:textId="77777777" w:rsidR="00B33804" w:rsidRDefault="00E3271D">
      <w:pPr>
        <w:pStyle w:val="Heading2"/>
      </w:pPr>
      <w:r>
        <w:t>5.2 Alternatives considered</w:t>
      </w:r>
    </w:p>
    <w:tbl>
      <w:tblPr>
        <w:tblStyle w:val="aa"/>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900"/>
        <w:gridCol w:w="2350"/>
        <w:gridCol w:w="2650"/>
        <w:gridCol w:w="2460"/>
      </w:tblGrid>
      <w:tr w:rsidR="00B33804" w14:paraId="750E1D81" w14:textId="77777777">
        <w:trPr>
          <w:tblHeader/>
        </w:trPr>
        <w:tc>
          <w:tcPr>
            <w:tcW w:w="1900" w:type="dxa"/>
            <w:shd w:val="clear" w:color="auto" w:fill="F2F4F7"/>
            <w:tcMar>
              <w:top w:w="100" w:type="dxa"/>
              <w:bottom w:w="100" w:type="dxa"/>
            </w:tcMar>
            <w:vAlign w:val="center"/>
          </w:tcPr>
          <w:p w14:paraId="750E1D7D" w14:textId="77777777" w:rsidR="00B33804" w:rsidRDefault="00E3271D">
            <w:pPr>
              <w:keepLines/>
              <w:spacing w:after="0"/>
            </w:pPr>
            <w:r>
              <w:rPr>
                <w:b/>
                <w:bCs/>
                <w:color w:val="17365D"/>
                <w:sz w:val="19"/>
                <w:szCs w:val="19"/>
              </w:rPr>
              <w:t>Option</w:t>
            </w:r>
          </w:p>
        </w:tc>
        <w:tc>
          <w:tcPr>
            <w:tcW w:w="2350" w:type="dxa"/>
            <w:shd w:val="clear" w:color="auto" w:fill="F2F4F7"/>
            <w:tcMar>
              <w:top w:w="100" w:type="dxa"/>
              <w:bottom w:w="100" w:type="dxa"/>
            </w:tcMar>
            <w:vAlign w:val="center"/>
          </w:tcPr>
          <w:p w14:paraId="750E1D7E" w14:textId="77777777" w:rsidR="00B33804" w:rsidRDefault="00E3271D">
            <w:pPr>
              <w:keepLines/>
              <w:spacing w:after="0"/>
            </w:pPr>
            <w:r>
              <w:rPr>
                <w:b/>
                <w:bCs/>
                <w:color w:val="17365D"/>
                <w:sz w:val="19"/>
                <w:szCs w:val="19"/>
              </w:rPr>
              <w:t>Advantage</w:t>
            </w:r>
          </w:p>
        </w:tc>
        <w:tc>
          <w:tcPr>
            <w:tcW w:w="2650" w:type="dxa"/>
            <w:shd w:val="clear" w:color="auto" w:fill="F2F4F7"/>
            <w:tcMar>
              <w:top w:w="100" w:type="dxa"/>
              <w:bottom w:w="100" w:type="dxa"/>
            </w:tcMar>
            <w:vAlign w:val="center"/>
          </w:tcPr>
          <w:p w14:paraId="750E1D7F" w14:textId="77777777" w:rsidR="00B33804" w:rsidRDefault="00E3271D">
            <w:pPr>
              <w:keepLines/>
              <w:spacing w:after="0"/>
            </w:pPr>
            <w:r>
              <w:rPr>
                <w:b/>
                <w:bCs/>
                <w:color w:val="17365D"/>
                <w:sz w:val="19"/>
                <w:szCs w:val="19"/>
              </w:rPr>
              <w:t>Limitation</w:t>
            </w:r>
          </w:p>
        </w:tc>
        <w:tc>
          <w:tcPr>
            <w:tcW w:w="2460" w:type="dxa"/>
            <w:shd w:val="clear" w:color="auto" w:fill="F2F4F7"/>
            <w:tcMar>
              <w:top w:w="100" w:type="dxa"/>
              <w:bottom w:w="100" w:type="dxa"/>
            </w:tcMar>
            <w:vAlign w:val="center"/>
          </w:tcPr>
          <w:p w14:paraId="750E1D80" w14:textId="77777777" w:rsidR="00B33804" w:rsidRDefault="00E3271D">
            <w:pPr>
              <w:keepLines/>
              <w:spacing w:after="0"/>
            </w:pPr>
            <w:r>
              <w:rPr>
                <w:b/>
                <w:bCs/>
                <w:color w:val="17365D"/>
                <w:sz w:val="19"/>
                <w:szCs w:val="19"/>
              </w:rPr>
              <w:t>Decision</w:t>
            </w:r>
          </w:p>
        </w:tc>
      </w:tr>
      <w:tr w:rsidR="00B33804" w14:paraId="750E1D86" w14:textId="77777777">
        <w:trPr>
          <w:cantSplit/>
        </w:trPr>
        <w:tc>
          <w:tcPr>
            <w:tcW w:w="1900" w:type="dxa"/>
            <w:tcMar>
              <w:top w:w="100" w:type="dxa"/>
              <w:bottom w:w="100" w:type="dxa"/>
            </w:tcMar>
            <w:vAlign w:val="center"/>
          </w:tcPr>
          <w:p w14:paraId="750E1D82" w14:textId="77777777" w:rsidR="00B33804" w:rsidRDefault="00E3271D">
            <w:pPr>
              <w:keepLines/>
              <w:spacing w:after="0" w:line="259" w:lineRule="auto"/>
            </w:pPr>
            <w:r>
              <w:rPr>
                <w:color w:val="000000"/>
                <w:sz w:val="17"/>
                <w:szCs w:val="17"/>
              </w:rPr>
              <w:t>React + FastAPI</w:t>
            </w:r>
          </w:p>
        </w:tc>
        <w:tc>
          <w:tcPr>
            <w:tcW w:w="2350" w:type="dxa"/>
            <w:tcMar>
              <w:top w:w="100" w:type="dxa"/>
              <w:bottom w:w="100" w:type="dxa"/>
            </w:tcMar>
            <w:vAlign w:val="center"/>
          </w:tcPr>
          <w:p w14:paraId="750E1D83" w14:textId="77777777" w:rsidR="00B33804" w:rsidRDefault="00E3271D">
            <w:pPr>
              <w:keepLines/>
              <w:spacing w:after="0" w:line="259" w:lineRule="auto"/>
            </w:pPr>
            <w:r>
              <w:rPr>
                <w:color w:val="000000"/>
                <w:sz w:val="17"/>
                <w:szCs w:val="17"/>
              </w:rPr>
              <w:t>More flexible interface and stronger long-term separation.</w:t>
            </w:r>
          </w:p>
        </w:tc>
        <w:tc>
          <w:tcPr>
            <w:tcW w:w="2650" w:type="dxa"/>
            <w:tcMar>
              <w:top w:w="100" w:type="dxa"/>
              <w:bottom w:w="100" w:type="dxa"/>
            </w:tcMar>
            <w:vAlign w:val="center"/>
          </w:tcPr>
          <w:p w14:paraId="750E1D84" w14:textId="77777777" w:rsidR="00B33804" w:rsidRDefault="00E3271D">
            <w:pPr>
              <w:keepLines/>
              <w:spacing w:after="0" w:line="259" w:lineRule="auto"/>
            </w:pPr>
            <w:r>
              <w:rPr>
                <w:color w:val="000000"/>
                <w:sz w:val="17"/>
                <w:szCs w:val="17"/>
              </w:rPr>
              <w:t>Higher implementation and integration effort for the first deliverable.</w:t>
            </w:r>
          </w:p>
        </w:tc>
        <w:tc>
          <w:tcPr>
            <w:tcW w:w="2460" w:type="dxa"/>
            <w:tcMar>
              <w:top w:w="100" w:type="dxa"/>
              <w:bottom w:w="100" w:type="dxa"/>
            </w:tcMar>
            <w:vAlign w:val="center"/>
          </w:tcPr>
          <w:p w14:paraId="750E1D85" w14:textId="77777777" w:rsidR="00B33804" w:rsidRDefault="00E3271D">
            <w:pPr>
              <w:keepLines/>
              <w:spacing w:after="0" w:line="259" w:lineRule="auto"/>
            </w:pPr>
            <w:r>
              <w:rPr>
                <w:color w:val="000000"/>
                <w:sz w:val="17"/>
                <w:szCs w:val="17"/>
              </w:rPr>
              <w:t>Consider after the workflow and annotation schema are stable.</w:t>
            </w:r>
          </w:p>
        </w:tc>
      </w:tr>
      <w:tr w:rsidR="00B33804" w14:paraId="750E1D8B" w14:textId="77777777">
        <w:trPr>
          <w:cantSplit/>
        </w:trPr>
        <w:tc>
          <w:tcPr>
            <w:tcW w:w="1900" w:type="dxa"/>
            <w:tcMar>
              <w:top w:w="100" w:type="dxa"/>
              <w:bottom w:w="100" w:type="dxa"/>
            </w:tcMar>
            <w:vAlign w:val="center"/>
          </w:tcPr>
          <w:p w14:paraId="750E1D87" w14:textId="77777777" w:rsidR="00B33804" w:rsidRDefault="00E3271D">
            <w:pPr>
              <w:keepLines/>
              <w:spacing w:after="0" w:line="259" w:lineRule="auto"/>
            </w:pPr>
            <w:r>
              <w:rPr>
                <w:color w:val="000000"/>
                <w:sz w:val="17"/>
                <w:szCs w:val="17"/>
              </w:rPr>
              <w:t>Flask + templates</w:t>
            </w:r>
          </w:p>
        </w:tc>
        <w:tc>
          <w:tcPr>
            <w:tcW w:w="2350" w:type="dxa"/>
            <w:tcMar>
              <w:top w:w="100" w:type="dxa"/>
              <w:bottom w:w="100" w:type="dxa"/>
            </w:tcMar>
            <w:vAlign w:val="center"/>
          </w:tcPr>
          <w:p w14:paraId="750E1D88" w14:textId="77777777" w:rsidR="00B33804" w:rsidRDefault="00E3271D">
            <w:pPr>
              <w:keepLines/>
              <w:spacing w:after="0" w:line="259" w:lineRule="auto"/>
            </w:pPr>
            <w:r>
              <w:rPr>
                <w:color w:val="000000"/>
                <w:sz w:val="17"/>
                <w:szCs w:val="17"/>
              </w:rPr>
              <w:t>Lightweight, mature and fully customisable.</w:t>
            </w:r>
          </w:p>
        </w:tc>
        <w:tc>
          <w:tcPr>
            <w:tcW w:w="2650" w:type="dxa"/>
            <w:tcMar>
              <w:top w:w="100" w:type="dxa"/>
              <w:bottom w:w="100" w:type="dxa"/>
            </w:tcMar>
            <w:vAlign w:val="center"/>
          </w:tcPr>
          <w:p w14:paraId="750E1D89" w14:textId="77777777" w:rsidR="00B33804" w:rsidRDefault="00E3271D">
            <w:pPr>
              <w:keepLines/>
              <w:spacing w:after="0" w:line="259" w:lineRule="auto"/>
            </w:pPr>
            <w:r>
              <w:rPr>
                <w:color w:val="000000"/>
                <w:sz w:val="17"/>
                <w:szCs w:val="17"/>
              </w:rPr>
              <w:t>More manual UI/state work than Streamlit.</w:t>
            </w:r>
          </w:p>
        </w:tc>
        <w:tc>
          <w:tcPr>
            <w:tcW w:w="2460" w:type="dxa"/>
            <w:tcMar>
              <w:top w:w="100" w:type="dxa"/>
              <w:bottom w:w="100" w:type="dxa"/>
            </w:tcMar>
            <w:vAlign w:val="center"/>
          </w:tcPr>
          <w:p w14:paraId="750E1D8A" w14:textId="77777777" w:rsidR="00B33804" w:rsidRDefault="00E3271D">
            <w:pPr>
              <w:keepLines/>
              <w:spacing w:after="0" w:line="259" w:lineRule="auto"/>
            </w:pPr>
            <w:r>
              <w:rPr>
                <w:color w:val="000000"/>
                <w:sz w:val="17"/>
                <w:szCs w:val="17"/>
              </w:rPr>
              <w:t>Viable fallback if Streamlit limits the required layout.</w:t>
            </w:r>
          </w:p>
        </w:tc>
      </w:tr>
      <w:tr w:rsidR="00B33804" w14:paraId="750E1D90" w14:textId="77777777">
        <w:trPr>
          <w:cantSplit/>
        </w:trPr>
        <w:tc>
          <w:tcPr>
            <w:tcW w:w="1900" w:type="dxa"/>
            <w:tcMar>
              <w:top w:w="100" w:type="dxa"/>
              <w:bottom w:w="100" w:type="dxa"/>
            </w:tcMar>
            <w:vAlign w:val="center"/>
          </w:tcPr>
          <w:p w14:paraId="750E1D8C" w14:textId="77777777" w:rsidR="00B33804" w:rsidRDefault="00E3271D">
            <w:pPr>
              <w:keepLines/>
              <w:spacing w:after="0" w:line="259" w:lineRule="auto"/>
            </w:pPr>
            <w:r>
              <w:rPr>
                <w:color w:val="000000"/>
                <w:sz w:val="17"/>
                <w:szCs w:val="17"/>
              </w:rPr>
              <w:t>Spreadsheet-only annotation</w:t>
            </w:r>
          </w:p>
        </w:tc>
        <w:tc>
          <w:tcPr>
            <w:tcW w:w="2350" w:type="dxa"/>
            <w:tcMar>
              <w:top w:w="100" w:type="dxa"/>
              <w:bottom w:w="100" w:type="dxa"/>
            </w:tcMar>
            <w:vAlign w:val="center"/>
          </w:tcPr>
          <w:p w14:paraId="750E1D8D" w14:textId="77777777" w:rsidR="00B33804" w:rsidRDefault="00E3271D">
            <w:pPr>
              <w:keepLines/>
              <w:spacing w:after="0" w:line="259" w:lineRule="auto"/>
            </w:pPr>
            <w:r>
              <w:rPr>
                <w:color w:val="000000"/>
                <w:sz w:val="17"/>
                <w:szCs w:val="17"/>
              </w:rPr>
              <w:t>Very quick to begin and familiar to reviewers.</w:t>
            </w:r>
          </w:p>
        </w:tc>
        <w:tc>
          <w:tcPr>
            <w:tcW w:w="2650" w:type="dxa"/>
            <w:tcMar>
              <w:top w:w="100" w:type="dxa"/>
              <w:bottom w:w="100" w:type="dxa"/>
            </w:tcMar>
            <w:vAlign w:val="center"/>
          </w:tcPr>
          <w:p w14:paraId="750E1D8E" w14:textId="77777777" w:rsidR="00B33804" w:rsidRDefault="00E3271D">
            <w:pPr>
              <w:keepLines/>
              <w:spacing w:after="0" w:line="259" w:lineRule="auto"/>
            </w:pPr>
            <w:r>
              <w:rPr>
                <w:color w:val="000000"/>
                <w:sz w:val="17"/>
                <w:szCs w:val="17"/>
              </w:rPr>
              <w:t>Weak code/result comparison, audit trail, validation and scalability.</w:t>
            </w:r>
          </w:p>
        </w:tc>
        <w:tc>
          <w:tcPr>
            <w:tcW w:w="2460" w:type="dxa"/>
            <w:tcMar>
              <w:top w:w="100" w:type="dxa"/>
              <w:bottom w:w="100" w:type="dxa"/>
            </w:tcMar>
            <w:vAlign w:val="center"/>
          </w:tcPr>
          <w:p w14:paraId="750E1D8F" w14:textId="77777777" w:rsidR="00B33804" w:rsidRDefault="00E3271D">
            <w:pPr>
              <w:keepLines/>
              <w:spacing w:after="0" w:line="259" w:lineRule="auto"/>
            </w:pPr>
            <w:r>
              <w:rPr>
                <w:color w:val="000000"/>
                <w:sz w:val="17"/>
                <w:szCs w:val="17"/>
              </w:rPr>
              <w:t>Use only as contingency/export format, not the primary solution.</w:t>
            </w:r>
          </w:p>
        </w:tc>
      </w:tr>
      <w:tr w:rsidR="00B33804" w14:paraId="750E1D95" w14:textId="77777777">
        <w:trPr>
          <w:cantSplit/>
        </w:trPr>
        <w:tc>
          <w:tcPr>
            <w:tcW w:w="1900" w:type="dxa"/>
            <w:tcMar>
              <w:top w:w="100" w:type="dxa"/>
              <w:bottom w:w="100" w:type="dxa"/>
            </w:tcMar>
            <w:vAlign w:val="center"/>
          </w:tcPr>
          <w:p w14:paraId="750E1D91" w14:textId="77777777" w:rsidR="00B33804" w:rsidRDefault="00E3271D">
            <w:pPr>
              <w:keepLines/>
              <w:spacing w:after="0" w:line="259" w:lineRule="auto"/>
            </w:pPr>
            <w:r>
              <w:rPr>
                <w:color w:val="000000"/>
                <w:sz w:val="17"/>
                <w:szCs w:val="17"/>
              </w:rPr>
              <w:t>PostgreSQL/PostGIS</w:t>
            </w:r>
          </w:p>
        </w:tc>
        <w:tc>
          <w:tcPr>
            <w:tcW w:w="2350" w:type="dxa"/>
            <w:tcMar>
              <w:top w:w="100" w:type="dxa"/>
              <w:bottom w:w="100" w:type="dxa"/>
            </w:tcMar>
            <w:vAlign w:val="center"/>
          </w:tcPr>
          <w:p w14:paraId="750E1D92" w14:textId="77777777" w:rsidR="00B33804" w:rsidRDefault="00E3271D">
            <w:pPr>
              <w:keepLines/>
              <w:spacing w:after="0" w:line="259" w:lineRule="auto"/>
            </w:pPr>
            <w:r>
              <w:rPr>
                <w:color w:val="000000"/>
                <w:sz w:val="17"/>
                <w:szCs w:val="17"/>
              </w:rPr>
              <w:t>Strong concurrency and spatial database features.</w:t>
            </w:r>
          </w:p>
        </w:tc>
        <w:tc>
          <w:tcPr>
            <w:tcW w:w="2650" w:type="dxa"/>
            <w:tcMar>
              <w:top w:w="100" w:type="dxa"/>
              <w:bottom w:w="100" w:type="dxa"/>
            </w:tcMar>
            <w:vAlign w:val="center"/>
          </w:tcPr>
          <w:p w14:paraId="750E1D93" w14:textId="77777777" w:rsidR="00B33804" w:rsidRDefault="00E3271D">
            <w:pPr>
              <w:keepLines/>
              <w:spacing w:after="0" w:line="259" w:lineRule="auto"/>
            </w:pPr>
            <w:r>
              <w:rPr>
                <w:color w:val="000000"/>
                <w:sz w:val="17"/>
                <w:szCs w:val="17"/>
              </w:rPr>
              <w:t>Unnecessary operational complexity for the controlled first MVP.</w:t>
            </w:r>
          </w:p>
        </w:tc>
        <w:tc>
          <w:tcPr>
            <w:tcW w:w="2460" w:type="dxa"/>
            <w:tcMar>
              <w:top w:w="100" w:type="dxa"/>
              <w:bottom w:w="100" w:type="dxa"/>
            </w:tcMar>
            <w:vAlign w:val="center"/>
          </w:tcPr>
          <w:p w14:paraId="750E1D94" w14:textId="77777777" w:rsidR="00B33804" w:rsidRDefault="00E3271D">
            <w:pPr>
              <w:keepLines/>
              <w:spacing w:after="0" w:line="259" w:lineRule="auto"/>
            </w:pPr>
            <w:r>
              <w:rPr>
                <w:color w:val="000000"/>
                <w:sz w:val="17"/>
                <w:szCs w:val="17"/>
              </w:rPr>
              <w:t>Adopt if concurrent users or server-side spatial querying becomes mandatory.</w:t>
            </w:r>
          </w:p>
        </w:tc>
      </w:tr>
    </w:tbl>
    <w:p w14:paraId="750E1D96" w14:textId="77777777" w:rsidR="00B33804" w:rsidRDefault="00B33804">
      <w:pPr>
        <w:spacing w:after="0"/>
      </w:pPr>
    </w:p>
    <w:p w14:paraId="750E1D97" w14:textId="77777777" w:rsidR="00B33804" w:rsidRDefault="00E3271D">
      <w:pPr>
        <w:pStyle w:val="Heading2"/>
      </w:pPr>
      <w:r>
        <w:lastRenderedPageBreak/>
        <w:t>5.3 Team skills and learning plan</w:t>
      </w:r>
    </w:p>
    <w:tbl>
      <w:tblPr>
        <w:tblStyle w:val="ab"/>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1800"/>
        <w:gridCol w:w="1850"/>
        <w:gridCol w:w="5710"/>
      </w:tblGrid>
      <w:tr w:rsidR="00B33804" w14:paraId="750E1D9B" w14:textId="77777777">
        <w:trPr>
          <w:tblHeader/>
        </w:trPr>
        <w:tc>
          <w:tcPr>
            <w:tcW w:w="1800" w:type="dxa"/>
            <w:shd w:val="clear" w:color="auto" w:fill="F2F4F7"/>
            <w:tcMar>
              <w:top w:w="100" w:type="dxa"/>
              <w:bottom w:w="100" w:type="dxa"/>
            </w:tcMar>
            <w:vAlign w:val="center"/>
          </w:tcPr>
          <w:p w14:paraId="750E1D98" w14:textId="77777777" w:rsidR="00B33804" w:rsidRDefault="00E3271D">
            <w:pPr>
              <w:keepLines/>
              <w:spacing w:after="0"/>
            </w:pPr>
            <w:r>
              <w:rPr>
                <w:b/>
                <w:bCs/>
                <w:color w:val="17365D"/>
                <w:sz w:val="19"/>
                <w:szCs w:val="19"/>
              </w:rPr>
              <w:t>Skill area</w:t>
            </w:r>
          </w:p>
        </w:tc>
        <w:tc>
          <w:tcPr>
            <w:tcW w:w="1850" w:type="dxa"/>
            <w:shd w:val="clear" w:color="auto" w:fill="F2F4F7"/>
            <w:tcMar>
              <w:top w:w="100" w:type="dxa"/>
              <w:bottom w:w="100" w:type="dxa"/>
            </w:tcMar>
            <w:vAlign w:val="center"/>
          </w:tcPr>
          <w:p w14:paraId="750E1D99" w14:textId="77777777" w:rsidR="00B33804" w:rsidRDefault="00E3271D">
            <w:pPr>
              <w:keepLines/>
              <w:spacing w:after="0"/>
            </w:pPr>
            <w:r>
              <w:rPr>
                <w:b/>
                <w:bCs/>
                <w:color w:val="17365D"/>
                <w:sz w:val="19"/>
                <w:szCs w:val="19"/>
              </w:rPr>
              <w:t>Assessment</w:t>
            </w:r>
          </w:p>
        </w:tc>
        <w:tc>
          <w:tcPr>
            <w:tcW w:w="5710" w:type="dxa"/>
            <w:shd w:val="clear" w:color="auto" w:fill="F2F4F7"/>
            <w:tcMar>
              <w:top w:w="100" w:type="dxa"/>
              <w:bottom w:w="100" w:type="dxa"/>
            </w:tcMar>
            <w:vAlign w:val="center"/>
          </w:tcPr>
          <w:p w14:paraId="750E1D9A" w14:textId="77777777" w:rsidR="00B33804" w:rsidRDefault="00E3271D">
            <w:pPr>
              <w:keepLines/>
              <w:spacing w:after="0"/>
            </w:pPr>
            <w:r>
              <w:rPr>
                <w:b/>
                <w:bCs/>
                <w:color w:val="17365D"/>
                <w:sz w:val="19"/>
                <w:szCs w:val="19"/>
              </w:rPr>
              <w:t>How the gap will be addressed</w:t>
            </w:r>
          </w:p>
        </w:tc>
      </w:tr>
      <w:tr w:rsidR="00B33804" w14:paraId="750E1D9F" w14:textId="77777777">
        <w:trPr>
          <w:cantSplit/>
        </w:trPr>
        <w:tc>
          <w:tcPr>
            <w:tcW w:w="1800" w:type="dxa"/>
            <w:tcMar>
              <w:top w:w="100" w:type="dxa"/>
              <w:bottom w:w="100" w:type="dxa"/>
            </w:tcMar>
            <w:vAlign w:val="center"/>
          </w:tcPr>
          <w:p w14:paraId="750E1D9C" w14:textId="77777777" w:rsidR="00B33804" w:rsidRDefault="00E3271D">
            <w:pPr>
              <w:keepLines/>
              <w:spacing w:after="0" w:line="259" w:lineRule="auto"/>
            </w:pPr>
            <w:r>
              <w:rPr>
                <w:color w:val="000000"/>
                <w:sz w:val="18"/>
                <w:szCs w:val="18"/>
              </w:rPr>
              <w:t>Python/SQL</w:t>
            </w:r>
          </w:p>
        </w:tc>
        <w:tc>
          <w:tcPr>
            <w:tcW w:w="1850" w:type="dxa"/>
            <w:tcMar>
              <w:top w:w="100" w:type="dxa"/>
              <w:bottom w:w="100" w:type="dxa"/>
            </w:tcMar>
            <w:vAlign w:val="center"/>
          </w:tcPr>
          <w:p w14:paraId="750E1D9D" w14:textId="77777777" w:rsidR="00B33804" w:rsidRDefault="00E3271D">
            <w:pPr>
              <w:keepLines/>
              <w:spacing w:after="0" w:line="259" w:lineRule="auto"/>
            </w:pPr>
            <w:r>
              <w:rPr>
                <w:color w:val="000000"/>
                <w:sz w:val="18"/>
                <w:szCs w:val="18"/>
              </w:rPr>
              <w:t>Required</w:t>
            </w:r>
          </w:p>
        </w:tc>
        <w:tc>
          <w:tcPr>
            <w:tcW w:w="5710" w:type="dxa"/>
            <w:tcMar>
              <w:top w:w="100" w:type="dxa"/>
              <w:bottom w:w="100" w:type="dxa"/>
            </w:tcMar>
            <w:vAlign w:val="center"/>
          </w:tcPr>
          <w:p w14:paraId="750E1D9E" w14:textId="77777777" w:rsidR="00B33804" w:rsidRDefault="00E3271D">
            <w:pPr>
              <w:keepLines/>
              <w:spacing w:after="0" w:line="259" w:lineRule="auto"/>
            </w:pPr>
            <w:r>
              <w:rPr>
                <w:color w:val="000000"/>
                <w:sz w:val="18"/>
                <w:szCs w:val="18"/>
              </w:rPr>
              <w:t>Use supplied gold queries as examples; pair-program data-loading and validation functions.</w:t>
            </w:r>
          </w:p>
        </w:tc>
      </w:tr>
      <w:tr w:rsidR="00B33804" w14:paraId="750E1DA3" w14:textId="77777777">
        <w:trPr>
          <w:cantSplit/>
        </w:trPr>
        <w:tc>
          <w:tcPr>
            <w:tcW w:w="1800" w:type="dxa"/>
            <w:tcMar>
              <w:top w:w="100" w:type="dxa"/>
              <w:bottom w:w="100" w:type="dxa"/>
            </w:tcMar>
            <w:vAlign w:val="center"/>
          </w:tcPr>
          <w:p w14:paraId="750E1DA0" w14:textId="77777777" w:rsidR="00B33804" w:rsidRDefault="00E3271D">
            <w:pPr>
              <w:keepLines/>
              <w:spacing w:after="0" w:line="259" w:lineRule="auto"/>
            </w:pPr>
            <w:r>
              <w:rPr>
                <w:color w:val="000000"/>
                <w:sz w:val="18"/>
                <w:szCs w:val="18"/>
              </w:rPr>
              <w:t>GeoPandas/CRS</w:t>
            </w:r>
          </w:p>
        </w:tc>
        <w:tc>
          <w:tcPr>
            <w:tcW w:w="1850" w:type="dxa"/>
            <w:tcMar>
              <w:top w:w="100" w:type="dxa"/>
              <w:bottom w:w="100" w:type="dxa"/>
            </w:tcMar>
            <w:vAlign w:val="center"/>
          </w:tcPr>
          <w:p w14:paraId="750E1DA1" w14:textId="77777777" w:rsidR="00B33804" w:rsidRDefault="00E3271D">
            <w:pPr>
              <w:keepLines/>
              <w:spacing w:after="0" w:line="259" w:lineRule="auto"/>
            </w:pPr>
            <w:r>
              <w:rPr>
                <w:color w:val="000000"/>
                <w:sz w:val="18"/>
                <w:szCs w:val="18"/>
              </w:rPr>
              <w:t>Specialist gap</w:t>
            </w:r>
          </w:p>
        </w:tc>
        <w:tc>
          <w:tcPr>
            <w:tcW w:w="5710" w:type="dxa"/>
            <w:tcMar>
              <w:top w:w="100" w:type="dxa"/>
              <w:bottom w:w="100" w:type="dxa"/>
            </w:tcMar>
            <w:vAlign w:val="center"/>
          </w:tcPr>
          <w:p w14:paraId="750E1DA2" w14:textId="77777777" w:rsidR="00B33804" w:rsidRDefault="00E3271D">
            <w:pPr>
              <w:keepLines/>
              <w:spacing w:after="0" w:line="259" w:lineRule="auto"/>
            </w:pPr>
            <w:r>
              <w:rPr>
                <w:color w:val="000000"/>
                <w:sz w:val="18"/>
                <w:szCs w:val="18"/>
              </w:rPr>
              <w:t>Complete focused practice on EPSG:7844, metre-based projection and spatial joins before reviewing CD cases.</w:t>
            </w:r>
          </w:p>
        </w:tc>
      </w:tr>
      <w:tr w:rsidR="00B33804" w14:paraId="750E1DA7" w14:textId="77777777">
        <w:trPr>
          <w:cantSplit/>
        </w:trPr>
        <w:tc>
          <w:tcPr>
            <w:tcW w:w="1800" w:type="dxa"/>
            <w:tcMar>
              <w:top w:w="100" w:type="dxa"/>
              <w:bottom w:w="100" w:type="dxa"/>
            </w:tcMar>
            <w:vAlign w:val="center"/>
          </w:tcPr>
          <w:p w14:paraId="750E1DA4" w14:textId="77777777" w:rsidR="00B33804" w:rsidRDefault="00E3271D">
            <w:pPr>
              <w:keepLines/>
              <w:spacing w:after="0" w:line="259" w:lineRule="auto"/>
            </w:pPr>
            <w:r>
              <w:rPr>
                <w:color w:val="000000"/>
                <w:sz w:val="18"/>
                <w:szCs w:val="18"/>
              </w:rPr>
              <w:t>Streamlit/UI</w:t>
            </w:r>
          </w:p>
        </w:tc>
        <w:tc>
          <w:tcPr>
            <w:tcW w:w="1850" w:type="dxa"/>
            <w:tcMar>
              <w:top w:w="100" w:type="dxa"/>
              <w:bottom w:w="100" w:type="dxa"/>
            </w:tcMar>
            <w:vAlign w:val="center"/>
          </w:tcPr>
          <w:p w14:paraId="750E1DA5" w14:textId="77777777" w:rsidR="00B33804" w:rsidRDefault="00E3271D">
            <w:pPr>
              <w:keepLines/>
              <w:spacing w:after="0" w:line="259" w:lineRule="auto"/>
            </w:pPr>
            <w:r>
              <w:rPr>
                <w:color w:val="000000"/>
                <w:sz w:val="18"/>
                <w:szCs w:val="18"/>
              </w:rPr>
              <w:t>New or developing</w:t>
            </w:r>
          </w:p>
        </w:tc>
        <w:tc>
          <w:tcPr>
            <w:tcW w:w="5710" w:type="dxa"/>
            <w:tcMar>
              <w:top w:w="100" w:type="dxa"/>
              <w:bottom w:w="100" w:type="dxa"/>
            </w:tcMar>
            <w:vAlign w:val="center"/>
          </w:tcPr>
          <w:p w14:paraId="750E1DA6" w14:textId="77777777" w:rsidR="00B33804" w:rsidRDefault="00E3271D">
            <w:pPr>
              <w:keepLines/>
              <w:spacing w:after="0" w:line="259" w:lineRule="auto"/>
            </w:pPr>
            <w:r>
              <w:rPr>
                <w:color w:val="000000"/>
                <w:sz w:val="18"/>
                <w:szCs w:val="18"/>
              </w:rPr>
              <w:t>Build a small one-question prototype first; attend the recommended web-coding session and document patterns.</w:t>
            </w:r>
          </w:p>
        </w:tc>
      </w:tr>
      <w:tr w:rsidR="00B33804" w14:paraId="750E1DAB" w14:textId="77777777">
        <w:trPr>
          <w:cantSplit/>
        </w:trPr>
        <w:tc>
          <w:tcPr>
            <w:tcW w:w="1800" w:type="dxa"/>
            <w:tcMar>
              <w:top w:w="100" w:type="dxa"/>
              <w:bottom w:w="100" w:type="dxa"/>
            </w:tcMar>
            <w:vAlign w:val="center"/>
          </w:tcPr>
          <w:p w14:paraId="750E1DA8" w14:textId="77777777" w:rsidR="00B33804" w:rsidRDefault="00E3271D">
            <w:pPr>
              <w:keepLines/>
              <w:spacing w:after="0" w:line="259" w:lineRule="auto"/>
            </w:pPr>
            <w:r>
              <w:rPr>
                <w:color w:val="000000"/>
                <w:sz w:val="18"/>
                <w:szCs w:val="18"/>
              </w:rPr>
              <w:t>Testing/annotation design</w:t>
            </w:r>
          </w:p>
        </w:tc>
        <w:tc>
          <w:tcPr>
            <w:tcW w:w="1850" w:type="dxa"/>
            <w:tcMar>
              <w:top w:w="100" w:type="dxa"/>
              <w:bottom w:w="100" w:type="dxa"/>
            </w:tcMar>
            <w:vAlign w:val="center"/>
          </w:tcPr>
          <w:p w14:paraId="750E1DA9" w14:textId="77777777" w:rsidR="00B33804" w:rsidRDefault="00E3271D">
            <w:pPr>
              <w:keepLines/>
              <w:spacing w:after="0" w:line="259" w:lineRule="auto"/>
            </w:pPr>
            <w:r>
              <w:rPr>
                <w:color w:val="000000"/>
                <w:sz w:val="18"/>
                <w:szCs w:val="18"/>
              </w:rPr>
              <w:t>Developing</w:t>
            </w:r>
          </w:p>
        </w:tc>
        <w:tc>
          <w:tcPr>
            <w:tcW w:w="5710" w:type="dxa"/>
            <w:tcMar>
              <w:top w:w="100" w:type="dxa"/>
              <w:bottom w:w="100" w:type="dxa"/>
            </w:tcMar>
            <w:vAlign w:val="center"/>
          </w:tcPr>
          <w:p w14:paraId="750E1DAA" w14:textId="77777777" w:rsidR="00B33804" w:rsidRDefault="00E3271D">
            <w:pPr>
              <w:keepLines/>
              <w:spacing w:after="0" w:line="259" w:lineRule="auto"/>
            </w:pPr>
            <w:r>
              <w:rPr>
                <w:color w:val="000000"/>
                <w:sz w:val="18"/>
                <w:szCs w:val="18"/>
              </w:rPr>
              <w:t>Create a shared rubric, independently double-annotate a pilot subset and discuss disagreements.</w:t>
            </w:r>
          </w:p>
        </w:tc>
      </w:tr>
      <w:tr w:rsidR="00B33804" w14:paraId="750E1DAF" w14:textId="77777777">
        <w:trPr>
          <w:cantSplit/>
        </w:trPr>
        <w:tc>
          <w:tcPr>
            <w:tcW w:w="1800" w:type="dxa"/>
            <w:tcMar>
              <w:top w:w="100" w:type="dxa"/>
              <w:bottom w:w="100" w:type="dxa"/>
            </w:tcMar>
            <w:vAlign w:val="center"/>
          </w:tcPr>
          <w:p w14:paraId="750E1DAC" w14:textId="77777777" w:rsidR="00B33804" w:rsidRDefault="00E3271D">
            <w:pPr>
              <w:keepLines/>
              <w:spacing w:after="0" w:line="259" w:lineRule="auto"/>
            </w:pPr>
            <w:r>
              <w:rPr>
                <w:color w:val="000000"/>
                <w:sz w:val="18"/>
                <w:szCs w:val="18"/>
              </w:rPr>
              <w:t>Docker/security</w:t>
            </w:r>
          </w:p>
        </w:tc>
        <w:tc>
          <w:tcPr>
            <w:tcW w:w="1850" w:type="dxa"/>
            <w:tcMar>
              <w:top w:w="100" w:type="dxa"/>
              <w:bottom w:w="100" w:type="dxa"/>
            </w:tcMar>
            <w:vAlign w:val="center"/>
          </w:tcPr>
          <w:p w14:paraId="750E1DAD" w14:textId="77777777" w:rsidR="00B33804" w:rsidRDefault="00E3271D">
            <w:pPr>
              <w:keepLines/>
              <w:spacing w:after="0" w:line="259" w:lineRule="auto"/>
            </w:pPr>
            <w:r>
              <w:rPr>
                <w:color w:val="000000"/>
                <w:sz w:val="18"/>
                <w:szCs w:val="18"/>
              </w:rPr>
              <w:t>Specialist gap</w:t>
            </w:r>
          </w:p>
        </w:tc>
        <w:tc>
          <w:tcPr>
            <w:tcW w:w="5710" w:type="dxa"/>
            <w:tcMar>
              <w:top w:w="100" w:type="dxa"/>
              <w:bottom w:w="100" w:type="dxa"/>
            </w:tcMar>
            <w:vAlign w:val="center"/>
          </w:tcPr>
          <w:p w14:paraId="750E1DAE" w14:textId="77777777" w:rsidR="00B33804" w:rsidRDefault="00E3271D">
            <w:pPr>
              <w:keepLines/>
              <w:spacing w:after="0" w:line="259" w:lineRule="auto"/>
            </w:pPr>
            <w:r>
              <w:rPr>
                <w:color w:val="000000"/>
                <w:sz w:val="18"/>
                <w:szCs w:val="18"/>
              </w:rPr>
              <w:t>Assign a security/deployment owner; use a minimal container prototype and secrets checklist.</w:t>
            </w:r>
          </w:p>
        </w:tc>
      </w:tr>
    </w:tbl>
    <w:p w14:paraId="750E1DB0" w14:textId="77777777" w:rsidR="00B33804" w:rsidRDefault="00B33804">
      <w:pPr>
        <w:spacing w:after="0"/>
      </w:pPr>
    </w:p>
    <w:p w14:paraId="750E1DB1" w14:textId="77777777" w:rsidR="00B33804" w:rsidRDefault="00E3271D">
      <w:pPr>
        <w:pStyle w:val="Heading1"/>
      </w:pPr>
      <w:r>
        <w:t>6. Risk Assessment and Mitigation</w:t>
      </w:r>
    </w:p>
    <w:tbl>
      <w:tblPr>
        <w:tblStyle w:val="ac"/>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600"/>
        <w:gridCol w:w="950"/>
        <w:gridCol w:w="2300"/>
        <w:gridCol w:w="4000"/>
        <w:gridCol w:w="1510"/>
      </w:tblGrid>
      <w:tr w:rsidR="00B33804" w14:paraId="750E1DB7" w14:textId="77777777">
        <w:trPr>
          <w:tblHeader/>
        </w:trPr>
        <w:tc>
          <w:tcPr>
            <w:tcW w:w="600" w:type="dxa"/>
            <w:shd w:val="clear" w:color="auto" w:fill="F2F4F7"/>
            <w:tcMar>
              <w:top w:w="100" w:type="dxa"/>
              <w:bottom w:w="100" w:type="dxa"/>
            </w:tcMar>
            <w:vAlign w:val="center"/>
          </w:tcPr>
          <w:p w14:paraId="750E1DB2" w14:textId="77777777" w:rsidR="00B33804" w:rsidRDefault="00E3271D">
            <w:pPr>
              <w:keepLines/>
              <w:spacing w:after="0"/>
            </w:pPr>
            <w:r>
              <w:rPr>
                <w:b/>
                <w:bCs/>
                <w:color w:val="17365D"/>
                <w:sz w:val="19"/>
                <w:szCs w:val="19"/>
              </w:rPr>
              <w:t>ID</w:t>
            </w:r>
          </w:p>
        </w:tc>
        <w:tc>
          <w:tcPr>
            <w:tcW w:w="950" w:type="dxa"/>
            <w:shd w:val="clear" w:color="auto" w:fill="F2F4F7"/>
            <w:tcMar>
              <w:top w:w="100" w:type="dxa"/>
              <w:bottom w:w="100" w:type="dxa"/>
            </w:tcMar>
            <w:vAlign w:val="center"/>
          </w:tcPr>
          <w:p w14:paraId="750E1DB3" w14:textId="77777777" w:rsidR="00B33804" w:rsidRDefault="00E3271D">
            <w:pPr>
              <w:keepLines/>
              <w:spacing w:after="0"/>
            </w:pPr>
            <w:r>
              <w:rPr>
                <w:b/>
                <w:bCs/>
                <w:color w:val="17365D"/>
                <w:sz w:val="19"/>
                <w:szCs w:val="19"/>
              </w:rPr>
              <w:t>Level</w:t>
            </w:r>
          </w:p>
        </w:tc>
        <w:tc>
          <w:tcPr>
            <w:tcW w:w="2300" w:type="dxa"/>
            <w:shd w:val="clear" w:color="auto" w:fill="F2F4F7"/>
            <w:tcMar>
              <w:top w:w="100" w:type="dxa"/>
              <w:bottom w:w="100" w:type="dxa"/>
            </w:tcMar>
            <w:vAlign w:val="center"/>
          </w:tcPr>
          <w:p w14:paraId="750E1DB4" w14:textId="77777777" w:rsidR="00B33804" w:rsidRDefault="00E3271D">
            <w:pPr>
              <w:keepLines/>
              <w:spacing w:after="0"/>
            </w:pPr>
            <w:r>
              <w:rPr>
                <w:b/>
                <w:bCs/>
                <w:color w:val="17365D"/>
                <w:sz w:val="19"/>
                <w:szCs w:val="19"/>
              </w:rPr>
              <w:t>Risk</w:t>
            </w:r>
          </w:p>
        </w:tc>
        <w:tc>
          <w:tcPr>
            <w:tcW w:w="4000" w:type="dxa"/>
            <w:shd w:val="clear" w:color="auto" w:fill="F2F4F7"/>
            <w:tcMar>
              <w:top w:w="100" w:type="dxa"/>
              <w:bottom w:w="100" w:type="dxa"/>
            </w:tcMar>
            <w:vAlign w:val="center"/>
          </w:tcPr>
          <w:p w14:paraId="750E1DB5" w14:textId="77777777" w:rsidR="00B33804" w:rsidRDefault="00E3271D">
            <w:pPr>
              <w:keepLines/>
              <w:spacing w:after="0"/>
            </w:pPr>
            <w:r>
              <w:rPr>
                <w:b/>
                <w:bCs/>
                <w:color w:val="17365D"/>
                <w:sz w:val="19"/>
                <w:szCs w:val="19"/>
              </w:rPr>
              <w:t>Mitigation/contingency</w:t>
            </w:r>
          </w:p>
        </w:tc>
        <w:tc>
          <w:tcPr>
            <w:tcW w:w="1510" w:type="dxa"/>
            <w:shd w:val="clear" w:color="auto" w:fill="F2F4F7"/>
            <w:tcMar>
              <w:top w:w="100" w:type="dxa"/>
              <w:bottom w:w="100" w:type="dxa"/>
            </w:tcMar>
            <w:vAlign w:val="center"/>
          </w:tcPr>
          <w:p w14:paraId="750E1DB6" w14:textId="77777777" w:rsidR="00B33804" w:rsidRDefault="00E3271D">
            <w:pPr>
              <w:keepLines/>
              <w:spacing w:after="0"/>
            </w:pPr>
            <w:r>
              <w:rPr>
                <w:b/>
                <w:bCs/>
                <w:color w:val="17365D"/>
                <w:sz w:val="19"/>
                <w:szCs w:val="19"/>
              </w:rPr>
              <w:t>Owner</w:t>
            </w:r>
          </w:p>
        </w:tc>
      </w:tr>
      <w:tr w:rsidR="00B33804" w14:paraId="750E1DBD" w14:textId="77777777">
        <w:trPr>
          <w:cantSplit/>
        </w:trPr>
        <w:tc>
          <w:tcPr>
            <w:tcW w:w="600" w:type="dxa"/>
            <w:tcMar>
              <w:top w:w="100" w:type="dxa"/>
              <w:bottom w:w="100" w:type="dxa"/>
            </w:tcMar>
            <w:vAlign w:val="center"/>
          </w:tcPr>
          <w:p w14:paraId="750E1DB8" w14:textId="77777777" w:rsidR="00B33804" w:rsidRDefault="00E3271D">
            <w:pPr>
              <w:keepLines/>
              <w:spacing w:after="0" w:line="259" w:lineRule="auto"/>
            </w:pPr>
            <w:r>
              <w:rPr>
                <w:color w:val="000000"/>
                <w:sz w:val="16"/>
                <w:szCs w:val="16"/>
              </w:rPr>
              <w:t>R1</w:t>
            </w:r>
          </w:p>
        </w:tc>
        <w:tc>
          <w:tcPr>
            <w:tcW w:w="950" w:type="dxa"/>
            <w:tcMar>
              <w:top w:w="100" w:type="dxa"/>
              <w:bottom w:w="100" w:type="dxa"/>
            </w:tcMar>
            <w:vAlign w:val="center"/>
          </w:tcPr>
          <w:p w14:paraId="750E1DB9" w14:textId="77777777" w:rsidR="00B33804" w:rsidRDefault="00E3271D">
            <w:pPr>
              <w:keepLines/>
              <w:spacing w:after="0" w:line="259" w:lineRule="auto"/>
            </w:pPr>
            <w:r>
              <w:rPr>
                <w:color w:val="000000"/>
                <w:sz w:val="16"/>
                <w:szCs w:val="16"/>
              </w:rPr>
              <w:t>High</w:t>
            </w:r>
          </w:p>
        </w:tc>
        <w:tc>
          <w:tcPr>
            <w:tcW w:w="2300" w:type="dxa"/>
            <w:tcMar>
              <w:top w:w="100" w:type="dxa"/>
              <w:bottom w:w="100" w:type="dxa"/>
            </w:tcMar>
            <w:vAlign w:val="center"/>
          </w:tcPr>
          <w:p w14:paraId="750E1DBA" w14:textId="77777777" w:rsidR="00B33804" w:rsidRDefault="00E3271D">
            <w:pPr>
              <w:keepLines/>
              <w:spacing w:after="0" w:line="259" w:lineRule="auto"/>
            </w:pPr>
            <w:r>
              <w:rPr>
                <w:color w:val="000000"/>
                <w:sz w:val="16"/>
                <w:szCs w:val="16"/>
              </w:rPr>
              <w:t>Arbitrary model-generated code could read files, consume resources or expose secrets.</w:t>
            </w:r>
          </w:p>
        </w:tc>
        <w:tc>
          <w:tcPr>
            <w:tcW w:w="4000" w:type="dxa"/>
            <w:tcMar>
              <w:top w:w="100" w:type="dxa"/>
              <w:bottom w:w="100" w:type="dxa"/>
            </w:tcMar>
            <w:vAlign w:val="center"/>
          </w:tcPr>
          <w:p w14:paraId="750E1DBB" w14:textId="77777777" w:rsidR="00B33804" w:rsidRDefault="00E3271D">
            <w:pPr>
              <w:keepLines/>
              <w:spacing w:after="0" w:line="259" w:lineRule="auto"/>
            </w:pPr>
            <w:r>
              <w:rPr>
                <w:color w:val="000000"/>
                <w:sz w:val="16"/>
                <w:szCs w:val="16"/>
              </w:rPr>
              <w:t>Do not execute untrusted code inside the MVP web process. Treat execution as pre-generated evidence or use a separately isolated container with strict limits.</w:t>
            </w:r>
          </w:p>
        </w:tc>
        <w:tc>
          <w:tcPr>
            <w:tcW w:w="1510" w:type="dxa"/>
            <w:tcMar>
              <w:top w:w="100" w:type="dxa"/>
              <w:bottom w:w="100" w:type="dxa"/>
            </w:tcMar>
            <w:vAlign w:val="center"/>
          </w:tcPr>
          <w:p w14:paraId="750E1DBC" w14:textId="77777777" w:rsidR="00B33804" w:rsidRDefault="00E3271D">
            <w:pPr>
              <w:keepLines/>
              <w:spacing w:after="0" w:line="259" w:lineRule="auto"/>
            </w:pPr>
            <w:r>
              <w:rPr>
                <w:color w:val="000000"/>
                <w:sz w:val="16"/>
                <w:szCs w:val="16"/>
              </w:rPr>
              <w:t>Technical/security lead</w:t>
            </w:r>
          </w:p>
        </w:tc>
      </w:tr>
      <w:tr w:rsidR="00B33804" w14:paraId="750E1DC3" w14:textId="77777777">
        <w:trPr>
          <w:cantSplit/>
        </w:trPr>
        <w:tc>
          <w:tcPr>
            <w:tcW w:w="600" w:type="dxa"/>
            <w:tcMar>
              <w:top w:w="100" w:type="dxa"/>
              <w:bottom w:w="100" w:type="dxa"/>
            </w:tcMar>
            <w:vAlign w:val="center"/>
          </w:tcPr>
          <w:p w14:paraId="750E1DBE" w14:textId="77777777" w:rsidR="00B33804" w:rsidRDefault="00E3271D">
            <w:pPr>
              <w:keepLines/>
              <w:spacing w:after="0" w:line="259" w:lineRule="auto"/>
            </w:pPr>
            <w:r>
              <w:rPr>
                <w:color w:val="000000"/>
                <w:sz w:val="16"/>
                <w:szCs w:val="16"/>
              </w:rPr>
              <w:t>R2</w:t>
            </w:r>
          </w:p>
        </w:tc>
        <w:tc>
          <w:tcPr>
            <w:tcW w:w="950" w:type="dxa"/>
            <w:tcMar>
              <w:top w:w="100" w:type="dxa"/>
              <w:bottom w:w="100" w:type="dxa"/>
            </w:tcMar>
            <w:vAlign w:val="center"/>
          </w:tcPr>
          <w:p w14:paraId="750E1DBF" w14:textId="77777777" w:rsidR="00B33804" w:rsidRDefault="00E3271D">
            <w:pPr>
              <w:keepLines/>
              <w:spacing w:after="0" w:line="259" w:lineRule="auto"/>
            </w:pPr>
            <w:r>
              <w:rPr>
                <w:color w:val="000000"/>
                <w:sz w:val="16"/>
                <w:szCs w:val="16"/>
              </w:rPr>
              <w:t>High</w:t>
            </w:r>
          </w:p>
        </w:tc>
        <w:tc>
          <w:tcPr>
            <w:tcW w:w="2300" w:type="dxa"/>
            <w:tcMar>
              <w:top w:w="100" w:type="dxa"/>
              <w:bottom w:w="100" w:type="dxa"/>
            </w:tcMar>
            <w:vAlign w:val="center"/>
          </w:tcPr>
          <w:p w14:paraId="750E1DC0" w14:textId="77777777" w:rsidR="00B33804" w:rsidRDefault="00E3271D">
            <w:pPr>
              <w:keepLines/>
              <w:spacing w:after="0" w:line="259" w:lineRule="auto"/>
            </w:pPr>
            <w:r>
              <w:rPr>
                <w:color w:val="000000"/>
                <w:sz w:val="16"/>
                <w:szCs w:val="16"/>
              </w:rPr>
              <w:t>Large Parquet files and spatial joins may cause slow loading or memory failure.</w:t>
            </w:r>
          </w:p>
        </w:tc>
        <w:tc>
          <w:tcPr>
            <w:tcW w:w="4000" w:type="dxa"/>
            <w:tcMar>
              <w:top w:w="100" w:type="dxa"/>
              <w:bottom w:w="100" w:type="dxa"/>
            </w:tcMar>
            <w:vAlign w:val="center"/>
          </w:tcPr>
          <w:p w14:paraId="750E1DC1" w14:textId="77777777" w:rsidR="00B33804" w:rsidRDefault="00E3271D">
            <w:pPr>
              <w:keepLines/>
              <w:spacing w:after="0" w:line="259" w:lineRule="auto"/>
            </w:pPr>
            <w:r>
              <w:rPr>
                <w:color w:val="000000"/>
                <w:sz w:val="16"/>
                <w:szCs w:val="16"/>
              </w:rPr>
              <w:t>Lazy DuckDB queries, column selection, caching, pagination, bounded previews and performance tests using the largest cases.</w:t>
            </w:r>
          </w:p>
        </w:tc>
        <w:tc>
          <w:tcPr>
            <w:tcW w:w="1510" w:type="dxa"/>
            <w:tcMar>
              <w:top w:w="100" w:type="dxa"/>
              <w:bottom w:w="100" w:type="dxa"/>
            </w:tcMar>
            <w:vAlign w:val="center"/>
          </w:tcPr>
          <w:p w14:paraId="750E1DC2" w14:textId="77777777" w:rsidR="00B33804" w:rsidRDefault="00E3271D">
            <w:pPr>
              <w:keepLines/>
              <w:spacing w:after="0" w:line="259" w:lineRule="auto"/>
            </w:pPr>
            <w:r>
              <w:rPr>
                <w:color w:val="000000"/>
                <w:sz w:val="16"/>
                <w:szCs w:val="16"/>
              </w:rPr>
              <w:t>Data engineer</w:t>
            </w:r>
          </w:p>
        </w:tc>
      </w:tr>
      <w:tr w:rsidR="00B33804" w14:paraId="750E1DC9" w14:textId="77777777">
        <w:trPr>
          <w:cantSplit/>
        </w:trPr>
        <w:tc>
          <w:tcPr>
            <w:tcW w:w="600" w:type="dxa"/>
            <w:tcMar>
              <w:top w:w="100" w:type="dxa"/>
              <w:bottom w:w="100" w:type="dxa"/>
            </w:tcMar>
            <w:vAlign w:val="center"/>
          </w:tcPr>
          <w:p w14:paraId="750E1DC4" w14:textId="77777777" w:rsidR="00B33804" w:rsidRDefault="00E3271D">
            <w:pPr>
              <w:keepLines/>
              <w:spacing w:after="0" w:line="259" w:lineRule="auto"/>
            </w:pPr>
            <w:r>
              <w:rPr>
                <w:color w:val="000000"/>
                <w:sz w:val="16"/>
                <w:szCs w:val="16"/>
              </w:rPr>
              <w:t>R3</w:t>
            </w:r>
          </w:p>
        </w:tc>
        <w:tc>
          <w:tcPr>
            <w:tcW w:w="950" w:type="dxa"/>
            <w:tcMar>
              <w:top w:w="100" w:type="dxa"/>
              <w:bottom w:w="100" w:type="dxa"/>
            </w:tcMar>
            <w:vAlign w:val="center"/>
          </w:tcPr>
          <w:p w14:paraId="750E1DC5" w14:textId="77777777" w:rsidR="00B33804" w:rsidRDefault="00E3271D">
            <w:pPr>
              <w:keepLines/>
              <w:spacing w:after="0" w:line="259" w:lineRule="auto"/>
            </w:pPr>
            <w:r>
              <w:rPr>
                <w:color w:val="000000"/>
                <w:sz w:val="16"/>
                <w:szCs w:val="16"/>
              </w:rPr>
              <w:t>High</w:t>
            </w:r>
          </w:p>
        </w:tc>
        <w:tc>
          <w:tcPr>
            <w:tcW w:w="2300" w:type="dxa"/>
            <w:tcMar>
              <w:top w:w="100" w:type="dxa"/>
              <w:bottom w:w="100" w:type="dxa"/>
            </w:tcMar>
            <w:vAlign w:val="center"/>
          </w:tcPr>
          <w:p w14:paraId="750E1DC6" w14:textId="77777777" w:rsidR="00B33804" w:rsidRDefault="00E3271D">
            <w:pPr>
              <w:keepLines/>
              <w:spacing w:after="0" w:line="259" w:lineRule="auto"/>
            </w:pPr>
            <w:r>
              <w:rPr>
                <w:color w:val="000000"/>
                <w:sz w:val="16"/>
                <w:szCs w:val="16"/>
              </w:rPr>
              <w:t>Incorrect annotations caused by sentinels, mixed units, CRS errors or geological ambiguity.</w:t>
            </w:r>
          </w:p>
        </w:tc>
        <w:tc>
          <w:tcPr>
            <w:tcW w:w="4000" w:type="dxa"/>
            <w:tcMar>
              <w:top w:w="100" w:type="dxa"/>
              <w:bottom w:w="100" w:type="dxa"/>
            </w:tcMar>
            <w:vAlign w:val="center"/>
          </w:tcPr>
          <w:p w14:paraId="750E1DC7" w14:textId="77777777" w:rsidR="00B33804" w:rsidRDefault="00E3271D">
            <w:pPr>
              <w:keepLines/>
              <w:spacing w:after="0" w:line="259" w:lineRule="auto"/>
            </w:pPr>
            <w:r>
              <w:rPr>
                <w:color w:val="000000"/>
                <w:sz w:val="16"/>
                <w:szCs w:val="16"/>
              </w:rPr>
              <w:t>Embed checklist prompts, require comments for partial/incorrect results, use client adjudication and double-annotation sampling.</w:t>
            </w:r>
          </w:p>
        </w:tc>
        <w:tc>
          <w:tcPr>
            <w:tcW w:w="1510" w:type="dxa"/>
            <w:tcMar>
              <w:top w:w="100" w:type="dxa"/>
              <w:bottom w:w="100" w:type="dxa"/>
            </w:tcMar>
            <w:vAlign w:val="center"/>
          </w:tcPr>
          <w:p w14:paraId="750E1DC8" w14:textId="77777777" w:rsidR="00B33804" w:rsidRDefault="00E3271D">
            <w:pPr>
              <w:keepLines/>
              <w:spacing w:after="0" w:line="259" w:lineRule="auto"/>
            </w:pPr>
            <w:r>
              <w:rPr>
                <w:color w:val="000000"/>
                <w:sz w:val="16"/>
                <w:szCs w:val="16"/>
              </w:rPr>
              <w:t>Annotation lead</w:t>
            </w:r>
          </w:p>
        </w:tc>
      </w:tr>
      <w:tr w:rsidR="00B33804" w14:paraId="750E1DCF" w14:textId="77777777">
        <w:trPr>
          <w:cantSplit/>
        </w:trPr>
        <w:tc>
          <w:tcPr>
            <w:tcW w:w="600" w:type="dxa"/>
            <w:tcMar>
              <w:top w:w="100" w:type="dxa"/>
              <w:bottom w:w="100" w:type="dxa"/>
            </w:tcMar>
            <w:vAlign w:val="center"/>
          </w:tcPr>
          <w:p w14:paraId="750E1DCA" w14:textId="77777777" w:rsidR="00B33804" w:rsidRDefault="00E3271D">
            <w:pPr>
              <w:keepLines/>
              <w:spacing w:after="0" w:line="259" w:lineRule="auto"/>
            </w:pPr>
            <w:r>
              <w:rPr>
                <w:color w:val="000000"/>
                <w:sz w:val="16"/>
                <w:szCs w:val="16"/>
              </w:rPr>
              <w:t>R4</w:t>
            </w:r>
          </w:p>
        </w:tc>
        <w:tc>
          <w:tcPr>
            <w:tcW w:w="950" w:type="dxa"/>
            <w:tcMar>
              <w:top w:w="100" w:type="dxa"/>
              <w:bottom w:w="100" w:type="dxa"/>
            </w:tcMar>
            <w:vAlign w:val="center"/>
          </w:tcPr>
          <w:p w14:paraId="750E1DCB" w14:textId="77777777" w:rsidR="00B33804" w:rsidRDefault="00E3271D">
            <w:pPr>
              <w:keepLines/>
              <w:spacing w:after="0" w:line="259" w:lineRule="auto"/>
            </w:pPr>
            <w:r>
              <w:rPr>
                <w:color w:val="000000"/>
                <w:sz w:val="16"/>
                <w:szCs w:val="16"/>
              </w:rPr>
              <w:t>High</w:t>
            </w:r>
          </w:p>
        </w:tc>
        <w:tc>
          <w:tcPr>
            <w:tcW w:w="2300" w:type="dxa"/>
            <w:tcMar>
              <w:top w:w="100" w:type="dxa"/>
              <w:bottom w:w="100" w:type="dxa"/>
            </w:tcMar>
            <w:vAlign w:val="center"/>
          </w:tcPr>
          <w:p w14:paraId="750E1DCC" w14:textId="77777777" w:rsidR="00B33804" w:rsidRDefault="00E3271D">
            <w:pPr>
              <w:keepLines/>
              <w:spacing w:after="0" w:line="259" w:lineRule="auto"/>
            </w:pPr>
            <w:r>
              <w:rPr>
                <w:color w:val="000000"/>
                <w:sz w:val="16"/>
                <w:szCs w:val="16"/>
              </w:rPr>
              <w:t>API keys or credentials may be committed or shared accidentally.</w:t>
            </w:r>
          </w:p>
        </w:tc>
        <w:tc>
          <w:tcPr>
            <w:tcW w:w="4000" w:type="dxa"/>
            <w:tcMar>
              <w:top w:w="100" w:type="dxa"/>
              <w:bottom w:w="100" w:type="dxa"/>
            </w:tcMar>
            <w:vAlign w:val="center"/>
          </w:tcPr>
          <w:p w14:paraId="750E1DCD" w14:textId="77777777" w:rsidR="00B33804" w:rsidRDefault="00E3271D">
            <w:pPr>
              <w:keepLines/>
              <w:spacing w:after="0" w:line="259" w:lineRule="auto"/>
            </w:pPr>
            <w:r>
              <w:rPr>
                <w:color w:val="000000"/>
                <w:sz w:val="16"/>
                <w:szCs w:val="16"/>
              </w:rPr>
              <w:t>No secrets in source/data; use environment variables, .gitignore, pre-commit secret scanning and immediate key rotation if exposed.</w:t>
            </w:r>
          </w:p>
        </w:tc>
        <w:tc>
          <w:tcPr>
            <w:tcW w:w="1510" w:type="dxa"/>
            <w:tcMar>
              <w:top w:w="100" w:type="dxa"/>
              <w:bottom w:w="100" w:type="dxa"/>
            </w:tcMar>
            <w:vAlign w:val="center"/>
          </w:tcPr>
          <w:p w14:paraId="750E1DCE" w14:textId="77777777" w:rsidR="00B33804" w:rsidRDefault="00E3271D">
            <w:pPr>
              <w:keepLines/>
              <w:spacing w:after="0" w:line="259" w:lineRule="auto"/>
            </w:pPr>
            <w:r>
              <w:rPr>
                <w:color w:val="000000"/>
                <w:sz w:val="16"/>
                <w:szCs w:val="16"/>
              </w:rPr>
              <w:t>Repository owner</w:t>
            </w:r>
          </w:p>
        </w:tc>
      </w:tr>
      <w:tr w:rsidR="00B33804" w14:paraId="750E1DD5" w14:textId="77777777">
        <w:trPr>
          <w:cantSplit/>
        </w:trPr>
        <w:tc>
          <w:tcPr>
            <w:tcW w:w="600" w:type="dxa"/>
            <w:tcMar>
              <w:top w:w="100" w:type="dxa"/>
              <w:bottom w:w="100" w:type="dxa"/>
            </w:tcMar>
            <w:vAlign w:val="center"/>
          </w:tcPr>
          <w:p w14:paraId="750E1DD0" w14:textId="77777777" w:rsidR="00B33804" w:rsidRDefault="00E3271D">
            <w:pPr>
              <w:keepLines/>
              <w:spacing w:after="0" w:line="259" w:lineRule="auto"/>
            </w:pPr>
            <w:r>
              <w:rPr>
                <w:color w:val="000000"/>
                <w:sz w:val="16"/>
                <w:szCs w:val="16"/>
              </w:rPr>
              <w:t>R5</w:t>
            </w:r>
          </w:p>
        </w:tc>
        <w:tc>
          <w:tcPr>
            <w:tcW w:w="950" w:type="dxa"/>
            <w:tcMar>
              <w:top w:w="100" w:type="dxa"/>
              <w:bottom w:w="100" w:type="dxa"/>
            </w:tcMar>
            <w:vAlign w:val="center"/>
          </w:tcPr>
          <w:p w14:paraId="750E1DD1" w14:textId="77777777" w:rsidR="00B33804" w:rsidRDefault="00E3271D">
            <w:pPr>
              <w:keepLines/>
              <w:spacing w:after="0" w:line="259" w:lineRule="auto"/>
            </w:pPr>
            <w:r>
              <w:rPr>
                <w:color w:val="000000"/>
                <w:sz w:val="16"/>
                <w:szCs w:val="16"/>
              </w:rPr>
              <w:t>Medium</w:t>
            </w:r>
          </w:p>
        </w:tc>
        <w:tc>
          <w:tcPr>
            <w:tcW w:w="2300" w:type="dxa"/>
            <w:tcMar>
              <w:top w:w="100" w:type="dxa"/>
              <w:bottom w:w="100" w:type="dxa"/>
            </w:tcMar>
            <w:vAlign w:val="center"/>
          </w:tcPr>
          <w:p w14:paraId="750E1DD2" w14:textId="77777777" w:rsidR="00B33804" w:rsidRDefault="00E3271D">
            <w:pPr>
              <w:keepLines/>
              <w:spacing w:after="0" w:line="259" w:lineRule="auto"/>
            </w:pPr>
            <w:r>
              <w:rPr>
                <w:color w:val="000000"/>
                <w:sz w:val="16"/>
                <w:szCs w:val="16"/>
              </w:rPr>
              <w:t>Scope expands before the core annotation workflow is stable.</w:t>
            </w:r>
          </w:p>
        </w:tc>
        <w:tc>
          <w:tcPr>
            <w:tcW w:w="4000" w:type="dxa"/>
            <w:tcMar>
              <w:top w:w="100" w:type="dxa"/>
              <w:bottom w:w="100" w:type="dxa"/>
            </w:tcMar>
            <w:vAlign w:val="center"/>
          </w:tcPr>
          <w:p w14:paraId="750E1DD3" w14:textId="77777777" w:rsidR="00B33804" w:rsidRDefault="00E3271D">
            <w:pPr>
              <w:keepLines/>
              <w:spacing w:after="0" w:line="259" w:lineRule="auto"/>
            </w:pPr>
            <w:r>
              <w:rPr>
                <w:color w:val="000000"/>
                <w:sz w:val="16"/>
                <w:szCs w:val="16"/>
              </w:rPr>
              <w:t>Baseline the MVP, place new requests in a prioritised backlog and require client confirmation for scope changes.</w:t>
            </w:r>
          </w:p>
        </w:tc>
        <w:tc>
          <w:tcPr>
            <w:tcW w:w="1510" w:type="dxa"/>
            <w:tcMar>
              <w:top w:w="100" w:type="dxa"/>
              <w:bottom w:w="100" w:type="dxa"/>
            </w:tcMar>
            <w:vAlign w:val="center"/>
          </w:tcPr>
          <w:p w14:paraId="750E1DD4" w14:textId="77777777" w:rsidR="00B33804" w:rsidRDefault="00E3271D">
            <w:pPr>
              <w:keepLines/>
              <w:spacing w:after="0" w:line="259" w:lineRule="auto"/>
            </w:pPr>
            <w:r>
              <w:rPr>
                <w:color w:val="000000"/>
                <w:sz w:val="16"/>
                <w:szCs w:val="16"/>
              </w:rPr>
              <w:t>Project coordinator</w:t>
            </w:r>
          </w:p>
        </w:tc>
      </w:tr>
      <w:tr w:rsidR="00B33804" w14:paraId="750E1DDB" w14:textId="77777777">
        <w:trPr>
          <w:cantSplit/>
        </w:trPr>
        <w:tc>
          <w:tcPr>
            <w:tcW w:w="600" w:type="dxa"/>
            <w:tcMar>
              <w:top w:w="100" w:type="dxa"/>
              <w:bottom w:w="100" w:type="dxa"/>
            </w:tcMar>
            <w:vAlign w:val="center"/>
          </w:tcPr>
          <w:p w14:paraId="750E1DD6" w14:textId="77777777" w:rsidR="00B33804" w:rsidRDefault="00E3271D">
            <w:pPr>
              <w:keepLines/>
              <w:spacing w:after="0" w:line="259" w:lineRule="auto"/>
            </w:pPr>
            <w:r>
              <w:rPr>
                <w:color w:val="000000"/>
                <w:sz w:val="16"/>
                <w:szCs w:val="16"/>
              </w:rPr>
              <w:t>R6</w:t>
            </w:r>
          </w:p>
        </w:tc>
        <w:tc>
          <w:tcPr>
            <w:tcW w:w="950" w:type="dxa"/>
            <w:tcMar>
              <w:top w:w="100" w:type="dxa"/>
              <w:bottom w:w="100" w:type="dxa"/>
            </w:tcMar>
            <w:vAlign w:val="center"/>
          </w:tcPr>
          <w:p w14:paraId="750E1DD7" w14:textId="77777777" w:rsidR="00B33804" w:rsidRDefault="00E3271D">
            <w:pPr>
              <w:keepLines/>
              <w:spacing w:after="0" w:line="259" w:lineRule="auto"/>
            </w:pPr>
            <w:r>
              <w:rPr>
                <w:color w:val="000000"/>
                <w:sz w:val="16"/>
                <w:szCs w:val="16"/>
              </w:rPr>
              <w:t>Medium</w:t>
            </w:r>
          </w:p>
        </w:tc>
        <w:tc>
          <w:tcPr>
            <w:tcW w:w="2300" w:type="dxa"/>
            <w:tcMar>
              <w:top w:w="100" w:type="dxa"/>
              <w:bottom w:w="100" w:type="dxa"/>
            </w:tcMar>
            <w:vAlign w:val="center"/>
          </w:tcPr>
          <w:p w14:paraId="750E1DD8" w14:textId="77777777" w:rsidR="00B33804" w:rsidRDefault="00E3271D">
            <w:pPr>
              <w:keepLines/>
              <w:spacing w:after="0" w:line="259" w:lineRule="auto"/>
            </w:pPr>
            <w:r>
              <w:rPr>
                <w:color w:val="000000"/>
                <w:sz w:val="16"/>
                <w:szCs w:val="16"/>
              </w:rPr>
              <w:t>Gold reference or question may itself be defective (for example, a successful zero-row gold case).</w:t>
            </w:r>
          </w:p>
        </w:tc>
        <w:tc>
          <w:tcPr>
            <w:tcW w:w="4000" w:type="dxa"/>
            <w:tcMar>
              <w:top w:w="100" w:type="dxa"/>
              <w:bottom w:w="100" w:type="dxa"/>
            </w:tcMar>
            <w:vAlign w:val="center"/>
          </w:tcPr>
          <w:p w14:paraId="750E1DD9" w14:textId="77777777" w:rsidR="00B33804" w:rsidRDefault="00E3271D">
            <w:pPr>
              <w:keepLines/>
              <w:spacing w:after="0" w:line="259" w:lineRule="auto"/>
            </w:pPr>
            <w:r>
              <w:rPr>
                <w:color w:val="000000"/>
                <w:sz w:val="16"/>
                <w:szCs w:val="16"/>
              </w:rPr>
              <w:t>Add Needs adjudication status; record evidence and obtain client resolution rather than forcing reviewer agreement.</w:t>
            </w:r>
          </w:p>
        </w:tc>
        <w:tc>
          <w:tcPr>
            <w:tcW w:w="1510" w:type="dxa"/>
            <w:tcMar>
              <w:top w:w="100" w:type="dxa"/>
              <w:bottom w:w="100" w:type="dxa"/>
            </w:tcMar>
            <w:vAlign w:val="center"/>
          </w:tcPr>
          <w:p w14:paraId="750E1DDA" w14:textId="77777777" w:rsidR="00B33804" w:rsidRDefault="00E3271D">
            <w:pPr>
              <w:keepLines/>
              <w:spacing w:after="0" w:line="259" w:lineRule="auto"/>
            </w:pPr>
            <w:r>
              <w:rPr>
                <w:color w:val="000000"/>
                <w:sz w:val="16"/>
                <w:szCs w:val="16"/>
              </w:rPr>
              <w:t>Quality lead</w:t>
            </w:r>
          </w:p>
        </w:tc>
      </w:tr>
      <w:tr w:rsidR="00B33804" w14:paraId="750E1DE1" w14:textId="77777777">
        <w:trPr>
          <w:cantSplit/>
        </w:trPr>
        <w:tc>
          <w:tcPr>
            <w:tcW w:w="600" w:type="dxa"/>
            <w:tcMar>
              <w:top w:w="100" w:type="dxa"/>
              <w:bottom w:w="100" w:type="dxa"/>
            </w:tcMar>
            <w:vAlign w:val="center"/>
          </w:tcPr>
          <w:p w14:paraId="750E1DDC" w14:textId="77777777" w:rsidR="00B33804" w:rsidRDefault="00E3271D">
            <w:pPr>
              <w:keepLines/>
              <w:spacing w:after="0" w:line="259" w:lineRule="auto"/>
            </w:pPr>
            <w:r>
              <w:rPr>
                <w:color w:val="000000"/>
                <w:sz w:val="16"/>
                <w:szCs w:val="16"/>
              </w:rPr>
              <w:t>R7</w:t>
            </w:r>
          </w:p>
        </w:tc>
        <w:tc>
          <w:tcPr>
            <w:tcW w:w="950" w:type="dxa"/>
            <w:tcMar>
              <w:top w:w="100" w:type="dxa"/>
              <w:bottom w:w="100" w:type="dxa"/>
            </w:tcMar>
            <w:vAlign w:val="center"/>
          </w:tcPr>
          <w:p w14:paraId="750E1DDD" w14:textId="77777777" w:rsidR="00B33804" w:rsidRDefault="00E3271D">
            <w:pPr>
              <w:keepLines/>
              <w:spacing w:after="0" w:line="259" w:lineRule="auto"/>
            </w:pPr>
            <w:r>
              <w:rPr>
                <w:color w:val="000000"/>
                <w:sz w:val="16"/>
                <w:szCs w:val="16"/>
              </w:rPr>
              <w:t>Medium</w:t>
            </w:r>
          </w:p>
        </w:tc>
        <w:tc>
          <w:tcPr>
            <w:tcW w:w="2300" w:type="dxa"/>
            <w:tcMar>
              <w:top w:w="100" w:type="dxa"/>
              <w:bottom w:w="100" w:type="dxa"/>
            </w:tcMar>
            <w:vAlign w:val="center"/>
          </w:tcPr>
          <w:p w14:paraId="750E1DDE" w14:textId="77777777" w:rsidR="00B33804" w:rsidRDefault="00E3271D">
            <w:pPr>
              <w:keepLines/>
              <w:spacing w:after="0" w:line="259" w:lineRule="auto"/>
            </w:pPr>
            <w:r>
              <w:rPr>
                <w:color w:val="000000"/>
                <w:sz w:val="16"/>
                <w:szCs w:val="16"/>
              </w:rPr>
              <w:t>Different reviewers apply criteria inconsistently.</w:t>
            </w:r>
          </w:p>
        </w:tc>
        <w:tc>
          <w:tcPr>
            <w:tcW w:w="4000" w:type="dxa"/>
            <w:tcMar>
              <w:top w:w="100" w:type="dxa"/>
              <w:bottom w:w="100" w:type="dxa"/>
            </w:tcMar>
            <w:vAlign w:val="center"/>
          </w:tcPr>
          <w:p w14:paraId="750E1DDF" w14:textId="77777777" w:rsidR="00B33804" w:rsidRDefault="00E3271D">
            <w:pPr>
              <w:keepLines/>
              <w:spacing w:after="0" w:line="259" w:lineRule="auto"/>
            </w:pPr>
            <w:r>
              <w:rPr>
                <w:color w:val="000000"/>
                <w:sz w:val="16"/>
                <w:szCs w:val="16"/>
              </w:rPr>
              <w:t>Annotation handbook, calibration session, shared examples and inter-annotator agreement checks on a sample.</w:t>
            </w:r>
          </w:p>
        </w:tc>
        <w:tc>
          <w:tcPr>
            <w:tcW w:w="1510" w:type="dxa"/>
            <w:tcMar>
              <w:top w:w="100" w:type="dxa"/>
              <w:bottom w:w="100" w:type="dxa"/>
            </w:tcMar>
            <w:vAlign w:val="center"/>
          </w:tcPr>
          <w:p w14:paraId="750E1DE0" w14:textId="77777777" w:rsidR="00B33804" w:rsidRDefault="00E3271D">
            <w:pPr>
              <w:keepLines/>
              <w:spacing w:after="0" w:line="259" w:lineRule="auto"/>
            </w:pPr>
            <w:r>
              <w:rPr>
                <w:color w:val="000000"/>
                <w:sz w:val="16"/>
                <w:szCs w:val="16"/>
              </w:rPr>
              <w:t>Annotation lead</w:t>
            </w:r>
          </w:p>
        </w:tc>
      </w:tr>
      <w:tr w:rsidR="00B33804" w14:paraId="750E1DE7" w14:textId="77777777">
        <w:trPr>
          <w:cantSplit/>
        </w:trPr>
        <w:tc>
          <w:tcPr>
            <w:tcW w:w="600" w:type="dxa"/>
            <w:tcMar>
              <w:top w:w="100" w:type="dxa"/>
              <w:bottom w:w="100" w:type="dxa"/>
            </w:tcMar>
            <w:vAlign w:val="center"/>
          </w:tcPr>
          <w:p w14:paraId="750E1DE2" w14:textId="77777777" w:rsidR="00B33804" w:rsidRDefault="00E3271D">
            <w:pPr>
              <w:keepLines/>
              <w:spacing w:after="0" w:line="259" w:lineRule="auto"/>
            </w:pPr>
            <w:r>
              <w:rPr>
                <w:color w:val="000000"/>
                <w:sz w:val="16"/>
                <w:szCs w:val="16"/>
              </w:rPr>
              <w:t>R8</w:t>
            </w:r>
          </w:p>
        </w:tc>
        <w:tc>
          <w:tcPr>
            <w:tcW w:w="950" w:type="dxa"/>
            <w:tcMar>
              <w:top w:w="100" w:type="dxa"/>
              <w:bottom w:w="100" w:type="dxa"/>
            </w:tcMar>
            <w:vAlign w:val="center"/>
          </w:tcPr>
          <w:p w14:paraId="750E1DE3" w14:textId="77777777" w:rsidR="00B33804" w:rsidRDefault="00E3271D">
            <w:pPr>
              <w:keepLines/>
              <w:spacing w:after="0" w:line="259" w:lineRule="auto"/>
            </w:pPr>
            <w:r>
              <w:rPr>
                <w:color w:val="000000"/>
                <w:sz w:val="16"/>
                <w:szCs w:val="16"/>
              </w:rPr>
              <w:t>Medium</w:t>
            </w:r>
          </w:p>
        </w:tc>
        <w:tc>
          <w:tcPr>
            <w:tcW w:w="2300" w:type="dxa"/>
            <w:tcMar>
              <w:top w:w="100" w:type="dxa"/>
              <w:bottom w:w="100" w:type="dxa"/>
            </w:tcMar>
            <w:vAlign w:val="center"/>
          </w:tcPr>
          <w:p w14:paraId="750E1DE4" w14:textId="77777777" w:rsidR="00B33804" w:rsidRDefault="00E3271D">
            <w:pPr>
              <w:keepLines/>
              <w:spacing w:after="0" w:line="259" w:lineRule="auto"/>
            </w:pPr>
            <w:r>
              <w:rPr>
                <w:color w:val="000000"/>
                <w:sz w:val="16"/>
                <w:szCs w:val="16"/>
              </w:rPr>
              <w:t>Team skill gaps or unequal workload delay delivery.</w:t>
            </w:r>
          </w:p>
        </w:tc>
        <w:tc>
          <w:tcPr>
            <w:tcW w:w="4000" w:type="dxa"/>
            <w:tcMar>
              <w:top w:w="100" w:type="dxa"/>
              <w:bottom w:w="100" w:type="dxa"/>
            </w:tcMar>
            <w:vAlign w:val="center"/>
          </w:tcPr>
          <w:p w14:paraId="750E1DE5" w14:textId="77777777" w:rsidR="00B33804" w:rsidRDefault="00E3271D">
            <w:pPr>
              <w:keepLines/>
              <w:spacing w:after="0" w:line="259" w:lineRule="auto"/>
            </w:pPr>
            <w:r>
              <w:rPr>
                <w:color w:val="000000"/>
                <w:sz w:val="16"/>
                <w:szCs w:val="16"/>
              </w:rPr>
              <w:t>Role ownership, paired tasks, visible board workload, early prototypes and weekly reassignment if blocked.</w:t>
            </w:r>
          </w:p>
        </w:tc>
        <w:tc>
          <w:tcPr>
            <w:tcW w:w="1510" w:type="dxa"/>
            <w:tcMar>
              <w:top w:w="100" w:type="dxa"/>
              <w:bottom w:w="100" w:type="dxa"/>
            </w:tcMar>
            <w:vAlign w:val="center"/>
          </w:tcPr>
          <w:p w14:paraId="750E1DE6" w14:textId="77777777" w:rsidR="00B33804" w:rsidRDefault="00E3271D">
            <w:pPr>
              <w:keepLines/>
              <w:spacing w:after="0" w:line="259" w:lineRule="auto"/>
            </w:pPr>
            <w:r>
              <w:rPr>
                <w:color w:val="000000"/>
                <w:sz w:val="16"/>
                <w:szCs w:val="16"/>
              </w:rPr>
              <w:t>Project coordinator</w:t>
            </w:r>
          </w:p>
        </w:tc>
      </w:tr>
      <w:tr w:rsidR="00B33804" w14:paraId="750E1DED" w14:textId="77777777">
        <w:trPr>
          <w:cantSplit/>
        </w:trPr>
        <w:tc>
          <w:tcPr>
            <w:tcW w:w="600" w:type="dxa"/>
            <w:tcMar>
              <w:top w:w="100" w:type="dxa"/>
              <w:bottom w:w="100" w:type="dxa"/>
            </w:tcMar>
            <w:vAlign w:val="center"/>
          </w:tcPr>
          <w:p w14:paraId="750E1DE8" w14:textId="77777777" w:rsidR="00B33804" w:rsidRDefault="00E3271D">
            <w:pPr>
              <w:keepLines/>
              <w:spacing w:after="0" w:line="259" w:lineRule="auto"/>
            </w:pPr>
            <w:r>
              <w:rPr>
                <w:color w:val="000000"/>
                <w:sz w:val="16"/>
                <w:szCs w:val="16"/>
              </w:rPr>
              <w:lastRenderedPageBreak/>
              <w:t>R9</w:t>
            </w:r>
          </w:p>
        </w:tc>
        <w:tc>
          <w:tcPr>
            <w:tcW w:w="950" w:type="dxa"/>
            <w:tcMar>
              <w:top w:w="100" w:type="dxa"/>
              <w:bottom w:w="100" w:type="dxa"/>
            </w:tcMar>
            <w:vAlign w:val="center"/>
          </w:tcPr>
          <w:p w14:paraId="750E1DE9" w14:textId="77777777" w:rsidR="00B33804" w:rsidRDefault="00E3271D">
            <w:pPr>
              <w:keepLines/>
              <w:spacing w:after="0" w:line="259" w:lineRule="auto"/>
            </w:pPr>
            <w:r>
              <w:rPr>
                <w:color w:val="000000"/>
                <w:sz w:val="16"/>
                <w:szCs w:val="16"/>
              </w:rPr>
              <w:t>Medium</w:t>
            </w:r>
          </w:p>
        </w:tc>
        <w:tc>
          <w:tcPr>
            <w:tcW w:w="2300" w:type="dxa"/>
            <w:tcMar>
              <w:top w:w="100" w:type="dxa"/>
              <w:bottom w:w="100" w:type="dxa"/>
            </w:tcMar>
            <w:vAlign w:val="center"/>
          </w:tcPr>
          <w:p w14:paraId="750E1DEA" w14:textId="77777777" w:rsidR="00B33804" w:rsidRDefault="00E3271D">
            <w:pPr>
              <w:keepLines/>
              <w:spacing w:after="0" w:line="259" w:lineRule="auto"/>
            </w:pPr>
            <w:r>
              <w:rPr>
                <w:color w:val="000000"/>
                <w:sz w:val="16"/>
                <w:szCs w:val="16"/>
              </w:rPr>
              <w:t>Deployment environment cannot store or serve the full dataset reliably.</w:t>
            </w:r>
          </w:p>
        </w:tc>
        <w:tc>
          <w:tcPr>
            <w:tcW w:w="4000" w:type="dxa"/>
            <w:tcMar>
              <w:top w:w="100" w:type="dxa"/>
              <w:bottom w:w="100" w:type="dxa"/>
            </w:tcMar>
            <w:vAlign w:val="center"/>
          </w:tcPr>
          <w:p w14:paraId="750E1DEB" w14:textId="77777777" w:rsidR="00B33804" w:rsidRDefault="00E3271D">
            <w:pPr>
              <w:keepLines/>
              <w:spacing w:after="0" w:line="259" w:lineRule="auto"/>
            </w:pPr>
            <w:r>
              <w:rPr>
                <w:color w:val="000000"/>
                <w:sz w:val="16"/>
                <w:szCs w:val="16"/>
              </w:rPr>
              <w:t>Keep local/Docker deployment as baseline; test storage, permissions and backup before selecting any hosted platform.</w:t>
            </w:r>
          </w:p>
        </w:tc>
        <w:tc>
          <w:tcPr>
            <w:tcW w:w="1510" w:type="dxa"/>
            <w:tcMar>
              <w:top w:w="100" w:type="dxa"/>
              <w:bottom w:w="100" w:type="dxa"/>
            </w:tcMar>
            <w:vAlign w:val="center"/>
          </w:tcPr>
          <w:p w14:paraId="750E1DEC" w14:textId="77777777" w:rsidR="00B33804" w:rsidRDefault="00E3271D">
            <w:pPr>
              <w:keepLines/>
              <w:spacing w:after="0" w:line="259" w:lineRule="auto"/>
            </w:pPr>
            <w:r>
              <w:rPr>
                <w:color w:val="000000"/>
                <w:sz w:val="16"/>
                <w:szCs w:val="16"/>
              </w:rPr>
              <w:t>Deployment lead</w:t>
            </w:r>
          </w:p>
        </w:tc>
      </w:tr>
      <w:tr w:rsidR="00B33804" w14:paraId="750E1DF3" w14:textId="77777777">
        <w:trPr>
          <w:cantSplit/>
        </w:trPr>
        <w:tc>
          <w:tcPr>
            <w:tcW w:w="600" w:type="dxa"/>
            <w:tcMar>
              <w:top w:w="100" w:type="dxa"/>
              <w:bottom w:w="100" w:type="dxa"/>
            </w:tcMar>
            <w:vAlign w:val="center"/>
          </w:tcPr>
          <w:p w14:paraId="750E1DEE" w14:textId="77777777" w:rsidR="00B33804" w:rsidRDefault="00E3271D">
            <w:pPr>
              <w:keepLines/>
              <w:spacing w:after="0" w:line="259" w:lineRule="auto"/>
            </w:pPr>
            <w:r>
              <w:rPr>
                <w:color w:val="000000"/>
                <w:sz w:val="16"/>
                <w:szCs w:val="16"/>
              </w:rPr>
              <w:t>R10</w:t>
            </w:r>
          </w:p>
        </w:tc>
        <w:tc>
          <w:tcPr>
            <w:tcW w:w="950" w:type="dxa"/>
            <w:tcMar>
              <w:top w:w="100" w:type="dxa"/>
              <w:bottom w:w="100" w:type="dxa"/>
            </w:tcMar>
            <w:vAlign w:val="center"/>
          </w:tcPr>
          <w:p w14:paraId="750E1DEF" w14:textId="77777777" w:rsidR="00B33804" w:rsidRDefault="00E3271D">
            <w:pPr>
              <w:keepLines/>
              <w:spacing w:after="0" w:line="259" w:lineRule="auto"/>
            </w:pPr>
            <w:r>
              <w:rPr>
                <w:color w:val="000000"/>
                <w:sz w:val="16"/>
                <w:szCs w:val="16"/>
              </w:rPr>
              <w:t>Low</w:t>
            </w:r>
          </w:p>
        </w:tc>
        <w:tc>
          <w:tcPr>
            <w:tcW w:w="2300" w:type="dxa"/>
            <w:tcMar>
              <w:top w:w="100" w:type="dxa"/>
              <w:bottom w:w="100" w:type="dxa"/>
            </w:tcMar>
            <w:vAlign w:val="center"/>
          </w:tcPr>
          <w:p w14:paraId="750E1DF0" w14:textId="77777777" w:rsidR="00B33804" w:rsidRDefault="00E3271D">
            <w:pPr>
              <w:keepLines/>
              <w:spacing w:after="0" w:line="259" w:lineRule="auto"/>
            </w:pPr>
            <w:r>
              <w:rPr>
                <w:color w:val="000000"/>
                <w:sz w:val="16"/>
                <w:szCs w:val="16"/>
              </w:rPr>
              <w:t>Licence attribution or government-data provenance is omitted.</w:t>
            </w:r>
          </w:p>
        </w:tc>
        <w:tc>
          <w:tcPr>
            <w:tcW w:w="4000" w:type="dxa"/>
            <w:tcMar>
              <w:top w:w="100" w:type="dxa"/>
              <w:bottom w:w="100" w:type="dxa"/>
            </w:tcMar>
            <w:vAlign w:val="center"/>
          </w:tcPr>
          <w:p w14:paraId="750E1DF1" w14:textId="77777777" w:rsidR="00B33804" w:rsidRDefault="00E3271D">
            <w:pPr>
              <w:keepLines/>
              <w:spacing w:after="0" w:line="259" w:lineRule="auto"/>
            </w:pPr>
            <w:r>
              <w:rPr>
                <w:color w:val="000000"/>
                <w:sz w:val="16"/>
                <w:szCs w:val="16"/>
              </w:rPr>
              <w:t>Retain CC BY 4.0 attribution and source metadata in documentation and demonstration materials.</w:t>
            </w:r>
          </w:p>
        </w:tc>
        <w:tc>
          <w:tcPr>
            <w:tcW w:w="1510" w:type="dxa"/>
            <w:tcMar>
              <w:top w:w="100" w:type="dxa"/>
              <w:bottom w:w="100" w:type="dxa"/>
            </w:tcMar>
            <w:vAlign w:val="center"/>
          </w:tcPr>
          <w:p w14:paraId="750E1DF2" w14:textId="77777777" w:rsidR="00B33804" w:rsidRDefault="00E3271D">
            <w:pPr>
              <w:keepLines/>
              <w:spacing w:after="0" w:line="259" w:lineRule="auto"/>
            </w:pPr>
            <w:r>
              <w:rPr>
                <w:color w:val="000000"/>
                <w:sz w:val="16"/>
                <w:szCs w:val="16"/>
              </w:rPr>
              <w:t>Documentation owner</w:t>
            </w:r>
          </w:p>
        </w:tc>
      </w:tr>
    </w:tbl>
    <w:p w14:paraId="750E1DF4" w14:textId="77777777" w:rsidR="00B33804" w:rsidRDefault="00B33804">
      <w:pPr>
        <w:spacing w:after="0"/>
      </w:pPr>
    </w:p>
    <w:p w14:paraId="750E1DF5" w14:textId="77777777" w:rsidR="00B33804" w:rsidRDefault="00E3271D">
      <w:pPr>
        <w:pStyle w:val="Heading2"/>
      </w:pPr>
      <w:r>
        <w:t>6.1 Cybersecurity controls</w:t>
      </w:r>
    </w:p>
    <w:p w14:paraId="750E1DF6" w14:textId="77777777" w:rsidR="00B33804" w:rsidRDefault="00E3271D">
      <w:pPr>
        <w:numPr>
          <w:ilvl w:val="0"/>
          <w:numId w:val="1"/>
        </w:numPr>
        <w:pBdr>
          <w:top w:val="nil"/>
          <w:left w:val="nil"/>
          <w:bottom w:val="nil"/>
          <w:right w:val="nil"/>
          <w:between w:val="nil"/>
        </w:pBdr>
        <w:spacing w:after="0" w:line="280" w:lineRule="auto"/>
        <w:ind w:left="720"/>
      </w:pPr>
      <w:r>
        <w:rPr>
          <w:color w:val="000000"/>
        </w:rPr>
        <w:t>Store secrets only in local environment files excluded from Git and provide a safe example file without values.</w:t>
      </w:r>
    </w:p>
    <w:p w14:paraId="750E1DF7" w14:textId="77777777" w:rsidR="00B33804" w:rsidRDefault="00E3271D">
      <w:pPr>
        <w:numPr>
          <w:ilvl w:val="0"/>
          <w:numId w:val="1"/>
        </w:numPr>
        <w:pBdr>
          <w:top w:val="nil"/>
          <w:left w:val="nil"/>
          <w:bottom w:val="nil"/>
          <w:right w:val="nil"/>
          <w:between w:val="nil"/>
        </w:pBdr>
        <w:spacing w:after="0" w:line="280" w:lineRule="auto"/>
        <w:ind w:left="720"/>
      </w:pPr>
      <w:r>
        <w:rPr>
          <w:color w:val="000000"/>
        </w:rPr>
        <w:t>Validate uploaded filenames, file types, sizes and paths; do not permit directory traversal.</w:t>
      </w:r>
    </w:p>
    <w:p w14:paraId="750E1DF8" w14:textId="77777777" w:rsidR="00B33804" w:rsidRDefault="00E3271D">
      <w:pPr>
        <w:numPr>
          <w:ilvl w:val="0"/>
          <w:numId w:val="1"/>
        </w:numPr>
        <w:pBdr>
          <w:top w:val="nil"/>
          <w:left w:val="nil"/>
          <w:bottom w:val="nil"/>
          <w:right w:val="nil"/>
          <w:between w:val="nil"/>
        </w:pBdr>
        <w:spacing w:after="0" w:line="280" w:lineRule="auto"/>
        <w:ind w:left="720"/>
      </w:pPr>
      <w:r>
        <w:rPr>
          <w:color w:val="000000"/>
        </w:rPr>
        <w:t>Parameterise database writes and validate annotation inputs.</w:t>
      </w:r>
    </w:p>
    <w:p w14:paraId="750E1DF9" w14:textId="77777777" w:rsidR="00B33804" w:rsidRDefault="00E3271D">
      <w:pPr>
        <w:numPr>
          <w:ilvl w:val="0"/>
          <w:numId w:val="1"/>
        </w:numPr>
        <w:pBdr>
          <w:top w:val="nil"/>
          <w:left w:val="nil"/>
          <w:bottom w:val="nil"/>
          <w:right w:val="nil"/>
          <w:between w:val="nil"/>
        </w:pBdr>
        <w:spacing w:after="0" w:line="280" w:lineRule="auto"/>
        <w:ind w:left="720"/>
      </w:pPr>
      <w:r>
        <w:rPr>
          <w:color w:val="000000"/>
        </w:rPr>
        <w:t>Back up the annotation database and exports, and restrict write access to authorised team members.</w:t>
      </w:r>
    </w:p>
    <w:p w14:paraId="750E1DFA" w14:textId="77777777" w:rsidR="00B33804" w:rsidRDefault="00E3271D">
      <w:pPr>
        <w:numPr>
          <w:ilvl w:val="0"/>
          <w:numId w:val="1"/>
        </w:numPr>
        <w:pBdr>
          <w:top w:val="nil"/>
          <w:left w:val="nil"/>
          <w:bottom w:val="nil"/>
          <w:right w:val="nil"/>
          <w:between w:val="nil"/>
        </w:pBdr>
        <w:spacing w:line="280" w:lineRule="auto"/>
        <w:ind w:left="720"/>
      </w:pPr>
      <w:r>
        <w:rPr>
          <w:color w:val="000000"/>
        </w:rPr>
        <w:t>Avoid public deployment until authentication, data exposure and code-execution risks have been reviewed.</w:t>
      </w:r>
    </w:p>
    <w:p w14:paraId="750E1DFB" w14:textId="77777777" w:rsidR="00B33804" w:rsidRDefault="00E3271D">
      <w:pPr>
        <w:pStyle w:val="Heading1"/>
      </w:pPr>
      <w:r>
        <w:t>7. Quality Assurance and Acceptance</w:t>
      </w:r>
    </w:p>
    <w:tbl>
      <w:tblPr>
        <w:tblStyle w:val="ad"/>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100"/>
        <w:gridCol w:w="7260"/>
      </w:tblGrid>
      <w:tr w:rsidR="00B33804" w14:paraId="750E1DFE" w14:textId="77777777">
        <w:trPr>
          <w:tblHeader/>
        </w:trPr>
        <w:tc>
          <w:tcPr>
            <w:tcW w:w="2100" w:type="dxa"/>
            <w:shd w:val="clear" w:color="auto" w:fill="F2F4F7"/>
            <w:tcMar>
              <w:top w:w="100" w:type="dxa"/>
              <w:bottom w:w="100" w:type="dxa"/>
            </w:tcMar>
            <w:vAlign w:val="center"/>
          </w:tcPr>
          <w:p w14:paraId="750E1DFC" w14:textId="77777777" w:rsidR="00B33804" w:rsidRDefault="00E3271D">
            <w:pPr>
              <w:keepLines/>
              <w:spacing w:after="0"/>
            </w:pPr>
            <w:r>
              <w:rPr>
                <w:b/>
                <w:bCs/>
                <w:color w:val="17365D"/>
                <w:sz w:val="19"/>
                <w:szCs w:val="19"/>
              </w:rPr>
              <w:t>Quality area</w:t>
            </w:r>
          </w:p>
        </w:tc>
        <w:tc>
          <w:tcPr>
            <w:tcW w:w="7260" w:type="dxa"/>
            <w:shd w:val="clear" w:color="auto" w:fill="F2F4F7"/>
            <w:tcMar>
              <w:top w:w="100" w:type="dxa"/>
              <w:bottom w:w="100" w:type="dxa"/>
            </w:tcMar>
            <w:vAlign w:val="center"/>
          </w:tcPr>
          <w:p w14:paraId="750E1DFD" w14:textId="77777777" w:rsidR="00B33804" w:rsidRDefault="00E3271D">
            <w:pPr>
              <w:keepLines/>
              <w:spacing w:after="0"/>
            </w:pPr>
            <w:r>
              <w:rPr>
                <w:b/>
                <w:bCs/>
                <w:color w:val="17365D"/>
                <w:sz w:val="19"/>
                <w:szCs w:val="19"/>
              </w:rPr>
              <w:t>Acceptance evidence</w:t>
            </w:r>
          </w:p>
        </w:tc>
      </w:tr>
      <w:tr w:rsidR="00B33804" w14:paraId="750E1E01" w14:textId="77777777">
        <w:trPr>
          <w:cantSplit/>
        </w:trPr>
        <w:tc>
          <w:tcPr>
            <w:tcW w:w="2100" w:type="dxa"/>
            <w:tcMar>
              <w:top w:w="100" w:type="dxa"/>
              <w:bottom w:w="100" w:type="dxa"/>
            </w:tcMar>
            <w:vAlign w:val="center"/>
          </w:tcPr>
          <w:p w14:paraId="750E1DFF" w14:textId="77777777" w:rsidR="00B33804" w:rsidRDefault="00E3271D">
            <w:pPr>
              <w:keepLines/>
              <w:spacing w:after="0" w:line="259" w:lineRule="auto"/>
            </w:pPr>
            <w:r>
              <w:rPr>
                <w:color w:val="000000"/>
                <w:sz w:val="18"/>
                <w:szCs w:val="18"/>
              </w:rPr>
              <w:t>Data integrity</w:t>
            </w:r>
          </w:p>
        </w:tc>
        <w:tc>
          <w:tcPr>
            <w:tcW w:w="7260" w:type="dxa"/>
            <w:tcMar>
              <w:top w:w="100" w:type="dxa"/>
              <w:bottom w:w="100" w:type="dxa"/>
            </w:tcMar>
            <w:vAlign w:val="center"/>
          </w:tcPr>
          <w:p w14:paraId="750E1E00" w14:textId="77777777" w:rsidR="00B33804" w:rsidRDefault="00E3271D">
            <w:pPr>
              <w:keepLines/>
              <w:spacing w:after="0" w:line="259" w:lineRule="auto"/>
            </w:pPr>
            <w:r>
              <w:rPr>
                <w:color w:val="000000"/>
                <w:sz w:val="18"/>
                <w:szCs w:val="18"/>
              </w:rPr>
              <w:t>Duplicate/missing QIDs, manifest mismatches and unavailable outputs are detected and reported.</w:t>
            </w:r>
          </w:p>
        </w:tc>
      </w:tr>
      <w:tr w:rsidR="00B33804" w14:paraId="750E1E04" w14:textId="77777777">
        <w:trPr>
          <w:cantSplit/>
        </w:trPr>
        <w:tc>
          <w:tcPr>
            <w:tcW w:w="2100" w:type="dxa"/>
            <w:tcMar>
              <w:top w:w="100" w:type="dxa"/>
              <w:bottom w:w="100" w:type="dxa"/>
            </w:tcMar>
            <w:vAlign w:val="center"/>
          </w:tcPr>
          <w:p w14:paraId="750E1E02" w14:textId="77777777" w:rsidR="00B33804" w:rsidRDefault="00E3271D">
            <w:pPr>
              <w:keepLines/>
              <w:spacing w:after="0" w:line="259" w:lineRule="auto"/>
            </w:pPr>
            <w:r>
              <w:rPr>
                <w:color w:val="000000"/>
                <w:sz w:val="18"/>
                <w:szCs w:val="18"/>
              </w:rPr>
              <w:t>Functional</w:t>
            </w:r>
          </w:p>
        </w:tc>
        <w:tc>
          <w:tcPr>
            <w:tcW w:w="7260" w:type="dxa"/>
            <w:tcMar>
              <w:top w:w="100" w:type="dxa"/>
              <w:bottom w:w="100" w:type="dxa"/>
            </w:tcMar>
            <w:vAlign w:val="center"/>
          </w:tcPr>
          <w:p w14:paraId="750E1E03" w14:textId="77777777" w:rsidR="00B33804" w:rsidRDefault="00E3271D">
            <w:pPr>
              <w:keepLines/>
              <w:spacing w:after="0" w:line="259" w:lineRule="auto"/>
            </w:pPr>
            <w:r>
              <w:rPr>
                <w:color w:val="000000"/>
                <w:sz w:val="18"/>
                <w:szCs w:val="18"/>
              </w:rPr>
              <w:t>A reviewer can filter, open, annotate, save, reopen and export a benchmark case.</w:t>
            </w:r>
          </w:p>
        </w:tc>
      </w:tr>
      <w:tr w:rsidR="00B33804" w14:paraId="750E1E07" w14:textId="77777777">
        <w:trPr>
          <w:cantSplit/>
        </w:trPr>
        <w:tc>
          <w:tcPr>
            <w:tcW w:w="2100" w:type="dxa"/>
            <w:tcMar>
              <w:top w:w="100" w:type="dxa"/>
              <w:bottom w:w="100" w:type="dxa"/>
            </w:tcMar>
            <w:vAlign w:val="center"/>
          </w:tcPr>
          <w:p w14:paraId="750E1E05" w14:textId="77777777" w:rsidR="00B33804" w:rsidRDefault="00E3271D">
            <w:pPr>
              <w:keepLines/>
              <w:spacing w:after="0" w:line="259" w:lineRule="auto"/>
            </w:pPr>
            <w:r>
              <w:rPr>
                <w:color w:val="000000"/>
                <w:sz w:val="18"/>
                <w:szCs w:val="18"/>
              </w:rPr>
              <w:t>Usability</w:t>
            </w:r>
          </w:p>
        </w:tc>
        <w:tc>
          <w:tcPr>
            <w:tcW w:w="7260" w:type="dxa"/>
            <w:tcMar>
              <w:top w:w="100" w:type="dxa"/>
              <w:bottom w:w="100" w:type="dxa"/>
            </w:tcMar>
            <w:vAlign w:val="center"/>
          </w:tcPr>
          <w:p w14:paraId="750E1E06" w14:textId="77777777" w:rsidR="00B33804" w:rsidRDefault="00E3271D">
            <w:pPr>
              <w:keepLines/>
              <w:spacing w:after="0" w:line="259" w:lineRule="auto"/>
            </w:pPr>
            <w:r>
              <w:rPr>
                <w:color w:val="000000"/>
                <w:sz w:val="18"/>
                <w:szCs w:val="18"/>
              </w:rPr>
              <w:t>A new reviewer can complete a guided annotation without searching separate folders manually.</w:t>
            </w:r>
          </w:p>
        </w:tc>
      </w:tr>
      <w:tr w:rsidR="00B33804" w14:paraId="750E1E0A" w14:textId="77777777">
        <w:trPr>
          <w:cantSplit/>
        </w:trPr>
        <w:tc>
          <w:tcPr>
            <w:tcW w:w="2100" w:type="dxa"/>
            <w:tcMar>
              <w:top w:w="100" w:type="dxa"/>
              <w:bottom w:w="100" w:type="dxa"/>
            </w:tcMar>
            <w:vAlign w:val="center"/>
          </w:tcPr>
          <w:p w14:paraId="750E1E08" w14:textId="77777777" w:rsidR="00B33804" w:rsidRDefault="00E3271D">
            <w:pPr>
              <w:keepLines/>
              <w:spacing w:after="0" w:line="259" w:lineRule="auto"/>
            </w:pPr>
            <w:r>
              <w:rPr>
                <w:color w:val="000000"/>
                <w:sz w:val="18"/>
                <w:szCs w:val="18"/>
              </w:rPr>
              <w:t>Performance</w:t>
            </w:r>
          </w:p>
        </w:tc>
        <w:tc>
          <w:tcPr>
            <w:tcW w:w="7260" w:type="dxa"/>
            <w:tcMar>
              <w:top w:w="100" w:type="dxa"/>
              <w:bottom w:w="100" w:type="dxa"/>
            </w:tcMar>
            <w:vAlign w:val="center"/>
          </w:tcPr>
          <w:p w14:paraId="750E1E09" w14:textId="77777777" w:rsidR="00B33804" w:rsidRDefault="00E3271D">
            <w:pPr>
              <w:keepLines/>
              <w:spacing w:after="0" w:line="259" w:lineRule="auto"/>
            </w:pPr>
            <w:r>
              <w:rPr>
                <w:color w:val="000000"/>
                <w:sz w:val="18"/>
                <w:szCs w:val="18"/>
              </w:rPr>
              <w:t>Question lists are paginated/cached and large artefacts are previewed without freezing the interface.</w:t>
            </w:r>
          </w:p>
        </w:tc>
      </w:tr>
      <w:tr w:rsidR="00B33804" w14:paraId="750E1E0D" w14:textId="77777777">
        <w:trPr>
          <w:cantSplit/>
        </w:trPr>
        <w:tc>
          <w:tcPr>
            <w:tcW w:w="2100" w:type="dxa"/>
            <w:tcMar>
              <w:top w:w="100" w:type="dxa"/>
              <w:bottom w:w="100" w:type="dxa"/>
            </w:tcMar>
            <w:vAlign w:val="center"/>
          </w:tcPr>
          <w:p w14:paraId="750E1E0B" w14:textId="77777777" w:rsidR="00B33804" w:rsidRDefault="00E3271D">
            <w:pPr>
              <w:keepLines/>
              <w:spacing w:after="0" w:line="259" w:lineRule="auto"/>
            </w:pPr>
            <w:r>
              <w:rPr>
                <w:color w:val="000000"/>
                <w:sz w:val="18"/>
                <w:szCs w:val="18"/>
              </w:rPr>
              <w:t>Security</w:t>
            </w:r>
          </w:p>
        </w:tc>
        <w:tc>
          <w:tcPr>
            <w:tcW w:w="7260" w:type="dxa"/>
            <w:tcMar>
              <w:top w:w="100" w:type="dxa"/>
              <w:bottom w:w="100" w:type="dxa"/>
            </w:tcMar>
            <w:vAlign w:val="center"/>
          </w:tcPr>
          <w:p w14:paraId="750E1E0C" w14:textId="77777777" w:rsidR="00B33804" w:rsidRDefault="00E3271D">
            <w:pPr>
              <w:keepLines/>
              <w:spacing w:after="0" w:line="259" w:lineRule="auto"/>
            </w:pPr>
            <w:r>
              <w:rPr>
                <w:color w:val="000000"/>
                <w:sz w:val="18"/>
                <w:szCs w:val="18"/>
              </w:rPr>
              <w:t>No secrets are committed; untrusted code is not executed in the main application process.</w:t>
            </w:r>
          </w:p>
        </w:tc>
      </w:tr>
      <w:tr w:rsidR="00B33804" w14:paraId="750E1E10" w14:textId="77777777">
        <w:trPr>
          <w:cantSplit/>
        </w:trPr>
        <w:tc>
          <w:tcPr>
            <w:tcW w:w="2100" w:type="dxa"/>
            <w:tcMar>
              <w:top w:w="100" w:type="dxa"/>
              <w:bottom w:w="100" w:type="dxa"/>
            </w:tcMar>
            <w:vAlign w:val="center"/>
          </w:tcPr>
          <w:p w14:paraId="750E1E0E" w14:textId="77777777" w:rsidR="00B33804" w:rsidRDefault="00E3271D">
            <w:pPr>
              <w:keepLines/>
              <w:spacing w:after="0" w:line="259" w:lineRule="auto"/>
            </w:pPr>
            <w:r>
              <w:rPr>
                <w:color w:val="000000"/>
                <w:sz w:val="18"/>
                <w:szCs w:val="18"/>
              </w:rPr>
              <w:t>Reproducibility</w:t>
            </w:r>
          </w:p>
        </w:tc>
        <w:tc>
          <w:tcPr>
            <w:tcW w:w="7260" w:type="dxa"/>
            <w:tcMar>
              <w:top w:w="100" w:type="dxa"/>
              <w:bottom w:w="100" w:type="dxa"/>
            </w:tcMar>
            <w:vAlign w:val="center"/>
          </w:tcPr>
          <w:p w14:paraId="750E1E0F" w14:textId="77777777" w:rsidR="00B33804" w:rsidRDefault="00E3271D">
            <w:pPr>
              <w:keepLines/>
              <w:spacing w:after="0" w:line="259" w:lineRule="auto"/>
            </w:pPr>
            <w:r>
              <w:rPr>
                <w:color w:val="000000"/>
                <w:sz w:val="18"/>
                <w:szCs w:val="18"/>
              </w:rPr>
              <w:t>A clean environment can start the application using documented commands and pinned dependencies.</w:t>
            </w:r>
          </w:p>
        </w:tc>
      </w:tr>
      <w:tr w:rsidR="00B33804" w14:paraId="750E1E13" w14:textId="77777777">
        <w:trPr>
          <w:cantSplit/>
        </w:trPr>
        <w:tc>
          <w:tcPr>
            <w:tcW w:w="2100" w:type="dxa"/>
            <w:tcMar>
              <w:top w:w="100" w:type="dxa"/>
              <w:bottom w:w="100" w:type="dxa"/>
            </w:tcMar>
            <w:vAlign w:val="center"/>
          </w:tcPr>
          <w:p w14:paraId="750E1E11" w14:textId="77777777" w:rsidR="00B33804" w:rsidRDefault="00E3271D">
            <w:pPr>
              <w:keepLines/>
              <w:spacing w:after="0" w:line="259" w:lineRule="auto"/>
            </w:pPr>
            <w:r>
              <w:rPr>
                <w:color w:val="000000"/>
                <w:sz w:val="18"/>
                <w:szCs w:val="18"/>
              </w:rPr>
              <w:t>Client acceptance</w:t>
            </w:r>
          </w:p>
        </w:tc>
        <w:tc>
          <w:tcPr>
            <w:tcW w:w="7260" w:type="dxa"/>
            <w:tcMar>
              <w:top w:w="100" w:type="dxa"/>
              <w:bottom w:w="100" w:type="dxa"/>
            </w:tcMar>
            <w:vAlign w:val="center"/>
          </w:tcPr>
          <w:p w14:paraId="750E1E12" w14:textId="77777777" w:rsidR="00B33804" w:rsidRDefault="00E3271D">
            <w:pPr>
              <w:keepLines/>
              <w:spacing w:after="0" w:line="259" w:lineRule="auto"/>
            </w:pPr>
            <w:r>
              <w:rPr>
                <w:color w:val="000000"/>
                <w:sz w:val="18"/>
                <w:szCs w:val="18"/>
              </w:rPr>
              <w:t>The client confirms that mandatory fields, scope and exported records meet the annotation workflow.</w:t>
            </w:r>
          </w:p>
        </w:tc>
      </w:tr>
    </w:tbl>
    <w:p w14:paraId="750E1E14" w14:textId="77777777" w:rsidR="00B33804" w:rsidRDefault="00B33804">
      <w:pPr>
        <w:spacing w:after="0"/>
      </w:pPr>
    </w:p>
    <w:p w14:paraId="750E1E15" w14:textId="77777777" w:rsidR="00B33804" w:rsidRDefault="00E3271D">
      <w:pPr>
        <w:pStyle w:val="Heading1"/>
      </w:pPr>
      <w:r>
        <w:t>8. Project Decisions and MVP Baseline</w:t>
      </w:r>
    </w:p>
    <w:p w14:paraId="750E1E16" w14:textId="77777777" w:rsidR="00B33804" w:rsidRDefault="00E3271D">
      <w:pPr>
        <w:numPr>
          <w:ilvl w:val="0"/>
          <w:numId w:val="3"/>
        </w:numPr>
        <w:spacing w:line="280" w:lineRule="auto"/>
      </w:pPr>
      <w:r>
        <w:t>The first-round review set will contain approximately 90 NS, CD and RB questions; SS is excluded from the initial scope.</w:t>
      </w:r>
    </w:p>
    <w:p w14:paraId="750E1E17" w14:textId="77777777" w:rsidR="00B33804" w:rsidRDefault="00E3271D">
      <w:pPr>
        <w:numPr>
          <w:ilvl w:val="0"/>
          <w:numId w:val="3"/>
        </w:numPr>
        <w:spacing w:line="280" w:lineRule="auto"/>
      </w:pPr>
      <w:r>
        <w:lastRenderedPageBreak/>
        <w:t>Annotations will record executability, schema use, logic, numerical/spatial/domain correctness, output compliance, verdict and reviewer comments.</w:t>
      </w:r>
    </w:p>
    <w:p w14:paraId="750E1E18" w14:textId="77777777" w:rsidR="00B33804" w:rsidRDefault="00E3271D">
      <w:pPr>
        <w:numPr>
          <w:ilvl w:val="0"/>
          <w:numId w:val="3"/>
        </w:numPr>
        <w:spacing w:line="280" w:lineRule="auto"/>
      </w:pPr>
      <w:r>
        <w:t>A pilot sample will be independently reviewed by more than one team member; disagreements and questionable gold answers will be escalated for adjudication.</w:t>
      </w:r>
    </w:p>
    <w:p w14:paraId="750E1E19" w14:textId="77777777" w:rsidR="00B33804" w:rsidRDefault="00E3271D">
      <w:pPr>
        <w:numPr>
          <w:ilvl w:val="0"/>
          <w:numId w:val="3"/>
        </w:numPr>
        <w:spacing w:line="280" w:lineRule="auto"/>
      </w:pPr>
      <w:r>
        <w:t>Untrusted model-generated code will not execute inside the main web process; the MVP will use supplied outputs or an isolated restricted environment.</w:t>
      </w:r>
    </w:p>
    <w:p w14:paraId="750E1E1A" w14:textId="77777777" w:rsidR="00B33804" w:rsidRDefault="00E3271D">
      <w:pPr>
        <w:numPr>
          <w:ilvl w:val="0"/>
          <w:numId w:val="3"/>
        </w:numPr>
        <w:spacing w:line="280" w:lineRule="auto"/>
      </w:pPr>
      <w:r>
        <w:t>The baseline deployment will be local or Docker-based on a controlled host with restricted access to annotation records.</w:t>
      </w:r>
    </w:p>
    <w:p w14:paraId="750E1E1B" w14:textId="77777777" w:rsidR="00B33804" w:rsidRDefault="00E3271D">
      <w:pPr>
        <w:numPr>
          <w:ilvl w:val="0"/>
          <w:numId w:val="3"/>
        </w:numPr>
        <w:spacing w:line="280" w:lineRule="auto"/>
      </w:pPr>
      <w:r>
        <w:t>Alternative code solutions may be accepted when their schema use, logic and outputs are materially equivalent to a valid reference solution.</w:t>
      </w:r>
    </w:p>
    <w:p w14:paraId="750E1E1C" w14:textId="77777777" w:rsidR="00B33804" w:rsidRDefault="00E3271D">
      <w:pPr>
        <w:numPr>
          <w:ilvl w:val="0"/>
          <w:numId w:val="3"/>
        </w:numPr>
        <w:spacing w:line="280" w:lineRule="auto"/>
      </w:pPr>
      <w:r>
        <w:t>Known zero-row or otherwise questionable gold results will be marked Needs adjudication and retained with supporting evidence.</w:t>
      </w:r>
    </w:p>
    <w:p w14:paraId="750E1E1D" w14:textId="77777777" w:rsidR="00B33804" w:rsidRDefault="00E3271D">
      <w:pPr>
        <w:pStyle w:val="Heading1"/>
      </w:pPr>
      <w:r>
        <w:t>9. Evidence and References</w:t>
      </w:r>
    </w:p>
    <w:tbl>
      <w:tblPr>
        <w:tblStyle w:val="ae"/>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200"/>
        <w:gridCol w:w="7160"/>
      </w:tblGrid>
      <w:tr w:rsidR="00B33804" w14:paraId="750E1E20" w14:textId="77777777">
        <w:trPr>
          <w:tblHeader/>
        </w:trPr>
        <w:tc>
          <w:tcPr>
            <w:tcW w:w="2200" w:type="dxa"/>
            <w:shd w:val="clear" w:color="auto" w:fill="F2F4F7"/>
            <w:tcMar>
              <w:top w:w="100" w:type="dxa"/>
              <w:bottom w:w="100" w:type="dxa"/>
            </w:tcMar>
            <w:vAlign w:val="center"/>
          </w:tcPr>
          <w:p w14:paraId="750E1E1E" w14:textId="77777777" w:rsidR="00B33804" w:rsidRDefault="00E3271D">
            <w:pPr>
              <w:keepLines/>
              <w:spacing w:after="0"/>
            </w:pPr>
            <w:r>
              <w:rPr>
                <w:b/>
                <w:bCs/>
                <w:color w:val="17365D"/>
                <w:sz w:val="19"/>
                <w:szCs w:val="19"/>
              </w:rPr>
              <w:t>Evidence source</w:t>
            </w:r>
          </w:p>
        </w:tc>
        <w:tc>
          <w:tcPr>
            <w:tcW w:w="7160" w:type="dxa"/>
            <w:shd w:val="clear" w:color="auto" w:fill="F2F4F7"/>
            <w:tcMar>
              <w:top w:w="100" w:type="dxa"/>
              <w:bottom w:w="100" w:type="dxa"/>
            </w:tcMar>
            <w:vAlign w:val="center"/>
          </w:tcPr>
          <w:p w14:paraId="750E1E1F" w14:textId="77777777" w:rsidR="00B33804" w:rsidRDefault="00E3271D">
            <w:pPr>
              <w:keepLines/>
              <w:spacing w:after="0"/>
            </w:pPr>
            <w:r>
              <w:rPr>
                <w:b/>
                <w:bCs/>
                <w:color w:val="17365D"/>
                <w:sz w:val="19"/>
                <w:szCs w:val="19"/>
              </w:rPr>
              <w:t>Use in this plan</w:t>
            </w:r>
          </w:p>
        </w:tc>
      </w:tr>
      <w:tr w:rsidR="00B33804" w14:paraId="750E1E23" w14:textId="77777777">
        <w:trPr>
          <w:cantSplit/>
        </w:trPr>
        <w:tc>
          <w:tcPr>
            <w:tcW w:w="2200" w:type="dxa"/>
            <w:tcMar>
              <w:top w:w="100" w:type="dxa"/>
              <w:bottom w:w="100" w:type="dxa"/>
            </w:tcMar>
            <w:vAlign w:val="center"/>
          </w:tcPr>
          <w:p w14:paraId="750E1E21" w14:textId="77777777" w:rsidR="00B33804" w:rsidRDefault="00E3271D">
            <w:pPr>
              <w:keepLines/>
              <w:spacing w:after="0" w:line="259" w:lineRule="auto"/>
            </w:pPr>
            <w:r>
              <w:rPr>
                <w:color w:val="000000"/>
                <w:sz w:val="18"/>
                <w:szCs w:val="18"/>
              </w:rPr>
              <w:t>Client meeting transcript</w:t>
            </w:r>
          </w:p>
        </w:tc>
        <w:tc>
          <w:tcPr>
            <w:tcW w:w="7160" w:type="dxa"/>
            <w:tcMar>
              <w:top w:w="100" w:type="dxa"/>
              <w:bottom w:w="100" w:type="dxa"/>
            </w:tcMar>
            <w:vAlign w:val="center"/>
          </w:tcPr>
          <w:p w14:paraId="750E1E22" w14:textId="77777777" w:rsidR="00B33804" w:rsidRDefault="00E3271D">
            <w:pPr>
              <w:keepLines/>
              <w:spacing w:after="0" w:line="259" w:lineRule="auto"/>
            </w:pPr>
            <w:r>
              <w:rPr>
                <w:color w:val="000000"/>
                <w:sz w:val="18"/>
                <w:szCs w:val="18"/>
              </w:rPr>
              <w:t>CITS5206 Group 7 - Spatial Data Analytics Project Meeting, 5 August 2026.</w:t>
            </w:r>
          </w:p>
        </w:tc>
      </w:tr>
      <w:tr w:rsidR="00B33804" w14:paraId="750E1E26" w14:textId="77777777">
        <w:trPr>
          <w:cantSplit/>
        </w:trPr>
        <w:tc>
          <w:tcPr>
            <w:tcW w:w="2200" w:type="dxa"/>
            <w:tcMar>
              <w:top w:w="100" w:type="dxa"/>
              <w:bottom w:w="100" w:type="dxa"/>
            </w:tcMar>
            <w:vAlign w:val="center"/>
          </w:tcPr>
          <w:p w14:paraId="750E1E24" w14:textId="77777777" w:rsidR="00B33804" w:rsidRDefault="00E3271D">
            <w:pPr>
              <w:keepLines/>
              <w:spacing w:after="0" w:line="259" w:lineRule="auto"/>
            </w:pPr>
            <w:r>
              <w:rPr>
                <w:color w:val="000000"/>
                <w:sz w:val="18"/>
                <w:szCs w:val="18"/>
              </w:rPr>
              <w:t>Assessment rubric</w:t>
            </w:r>
          </w:p>
        </w:tc>
        <w:tc>
          <w:tcPr>
            <w:tcW w:w="7160" w:type="dxa"/>
            <w:tcMar>
              <w:top w:w="100" w:type="dxa"/>
              <w:bottom w:w="100" w:type="dxa"/>
            </w:tcMar>
            <w:vAlign w:val="center"/>
          </w:tcPr>
          <w:p w14:paraId="750E1E25" w14:textId="77777777" w:rsidR="00B33804" w:rsidRDefault="00E3271D">
            <w:pPr>
              <w:keepLines/>
              <w:spacing w:after="0" w:line="259" w:lineRule="auto"/>
            </w:pPr>
            <w:r>
              <w:rPr>
                <w:color w:val="000000"/>
                <w:sz w:val="18"/>
                <w:szCs w:val="18"/>
              </w:rPr>
              <w:t>Project Spec and Plans (Group Submission): problem statement; client communication/MVP agreement; project management/plans; risk and technology assessment.</w:t>
            </w:r>
          </w:p>
        </w:tc>
      </w:tr>
      <w:tr w:rsidR="00B33804" w14:paraId="750E1E29" w14:textId="77777777">
        <w:trPr>
          <w:cantSplit/>
        </w:trPr>
        <w:tc>
          <w:tcPr>
            <w:tcW w:w="2200" w:type="dxa"/>
            <w:tcMar>
              <w:top w:w="100" w:type="dxa"/>
              <w:bottom w:w="100" w:type="dxa"/>
            </w:tcMar>
            <w:vAlign w:val="center"/>
          </w:tcPr>
          <w:p w14:paraId="750E1E27" w14:textId="77777777" w:rsidR="00B33804" w:rsidRDefault="00E3271D">
            <w:pPr>
              <w:keepLines/>
              <w:spacing w:after="0" w:line="259" w:lineRule="auto"/>
            </w:pPr>
            <w:r>
              <w:rPr>
                <w:color w:val="000000"/>
                <w:sz w:val="18"/>
                <w:szCs w:val="18"/>
              </w:rPr>
              <w:t>Student package</w:t>
            </w:r>
          </w:p>
        </w:tc>
        <w:tc>
          <w:tcPr>
            <w:tcW w:w="7160" w:type="dxa"/>
            <w:tcMar>
              <w:top w:w="100" w:type="dxa"/>
              <w:bottom w:w="100" w:type="dxa"/>
            </w:tcMar>
            <w:vAlign w:val="center"/>
          </w:tcPr>
          <w:p w14:paraId="750E1E28" w14:textId="77777777" w:rsidR="00B33804" w:rsidRDefault="00E3271D">
            <w:pPr>
              <w:keepLines/>
              <w:spacing w:after="0" w:line="259" w:lineRule="auto"/>
            </w:pPr>
            <w:r>
              <w:rPr>
                <w:color w:val="000000"/>
                <w:sz w:val="18"/>
                <w:szCs w:val="18"/>
              </w:rPr>
              <w:t>GeoQueryBench STUDENT_README, seed-pair CSV, gold-results manifest and supporting data documentation supplied by the client.</w:t>
            </w:r>
          </w:p>
        </w:tc>
      </w:tr>
      <w:tr w:rsidR="00B33804" w14:paraId="750E1E2C" w14:textId="77777777">
        <w:trPr>
          <w:cantSplit/>
        </w:trPr>
        <w:tc>
          <w:tcPr>
            <w:tcW w:w="2200" w:type="dxa"/>
            <w:tcMar>
              <w:top w:w="100" w:type="dxa"/>
              <w:bottom w:w="100" w:type="dxa"/>
            </w:tcMar>
            <w:vAlign w:val="center"/>
          </w:tcPr>
          <w:p w14:paraId="750E1E2A" w14:textId="77777777" w:rsidR="00B33804" w:rsidRDefault="00E3271D">
            <w:pPr>
              <w:keepLines/>
              <w:spacing w:after="0" w:line="259" w:lineRule="auto"/>
            </w:pPr>
            <w:r>
              <w:rPr>
                <w:color w:val="000000"/>
                <w:sz w:val="18"/>
                <w:szCs w:val="18"/>
              </w:rPr>
              <w:t>Dataset licence</w:t>
            </w:r>
          </w:p>
        </w:tc>
        <w:tc>
          <w:tcPr>
            <w:tcW w:w="7160" w:type="dxa"/>
            <w:tcMar>
              <w:top w:w="100" w:type="dxa"/>
              <w:bottom w:w="100" w:type="dxa"/>
            </w:tcMar>
            <w:vAlign w:val="center"/>
          </w:tcPr>
          <w:p w14:paraId="750E1E2B" w14:textId="77777777" w:rsidR="00B33804" w:rsidRDefault="00E3271D">
            <w:pPr>
              <w:keepLines/>
              <w:spacing w:after="0" w:line="259" w:lineRule="auto"/>
            </w:pPr>
            <w:r>
              <w:rPr>
                <w:color w:val="000000"/>
                <w:sz w:val="18"/>
                <w:szCs w:val="18"/>
              </w:rPr>
              <w:t>CC BY 4.0 derived from WA DMIRS / GSWA / CSIRO open data; attribution required.</w:t>
            </w:r>
          </w:p>
        </w:tc>
      </w:tr>
    </w:tbl>
    <w:p w14:paraId="750E1E2D" w14:textId="77777777" w:rsidR="00B33804" w:rsidRDefault="00B33804">
      <w:pPr>
        <w:spacing w:after="0"/>
      </w:pPr>
    </w:p>
    <w:p w14:paraId="750E1E2E" w14:textId="77777777" w:rsidR="00B33804" w:rsidRDefault="00E3271D">
      <w:pPr>
        <w:pStyle w:val="Heading1"/>
      </w:pPr>
      <w:r>
        <w:t>Appendix A. Client Communication Record</w:t>
      </w:r>
    </w:p>
    <w:p w14:paraId="750E1E2F" w14:textId="77777777" w:rsidR="00B33804" w:rsidRDefault="00E3271D">
      <w:r>
        <w:t>The following outcomes were recorded from the client/supervisor meeting held on 5 August 2026 and are used as evidence for the submitted MVP baseline.</w:t>
      </w:r>
    </w:p>
    <w:tbl>
      <w:tblPr>
        <w:tblStyle w:val="af"/>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2450"/>
        <w:gridCol w:w="4560"/>
        <w:gridCol w:w="2350"/>
      </w:tblGrid>
      <w:tr w:rsidR="00B33804" w14:paraId="750E1E33" w14:textId="77777777">
        <w:trPr>
          <w:tblHeader/>
        </w:trPr>
        <w:tc>
          <w:tcPr>
            <w:tcW w:w="2450" w:type="dxa"/>
            <w:shd w:val="clear" w:color="auto" w:fill="F2F4F7"/>
            <w:tcMar>
              <w:top w:w="100" w:type="dxa"/>
              <w:bottom w:w="100" w:type="dxa"/>
            </w:tcMar>
            <w:vAlign w:val="center"/>
          </w:tcPr>
          <w:p w14:paraId="750E1E30" w14:textId="77777777" w:rsidR="00B33804" w:rsidRDefault="00E3271D">
            <w:pPr>
              <w:keepLines/>
              <w:spacing w:after="0"/>
            </w:pPr>
            <w:r>
              <w:rPr>
                <w:b/>
                <w:bCs/>
                <w:color w:val="17365D"/>
                <w:sz w:val="19"/>
                <w:szCs w:val="19"/>
              </w:rPr>
              <w:t>Agreement area</w:t>
            </w:r>
          </w:p>
        </w:tc>
        <w:tc>
          <w:tcPr>
            <w:tcW w:w="4560" w:type="dxa"/>
            <w:shd w:val="clear" w:color="auto" w:fill="F2F4F7"/>
            <w:tcMar>
              <w:top w:w="100" w:type="dxa"/>
              <w:bottom w:w="100" w:type="dxa"/>
            </w:tcMar>
            <w:vAlign w:val="center"/>
          </w:tcPr>
          <w:p w14:paraId="750E1E31" w14:textId="77777777" w:rsidR="00B33804" w:rsidRDefault="00E3271D">
            <w:pPr>
              <w:keepLines/>
              <w:spacing w:after="0"/>
            </w:pPr>
            <w:r>
              <w:rPr>
                <w:b/>
                <w:bCs/>
                <w:color w:val="17365D"/>
                <w:sz w:val="19"/>
                <w:szCs w:val="19"/>
              </w:rPr>
              <w:t>Recorded outcome</w:t>
            </w:r>
          </w:p>
        </w:tc>
        <w:tc>
          <w:tcPr>
            <w:tcW w:w="2350" w:type="dxa"/>
            <w:shd w:val="clear" w:color="auto" w:fill="F2F4F7"/>
            <w:tcMar>
              <w:top w:w="100" w:type="dxa"/>
              <w:bottom w:w="100" w:type="dxa"/>
            </w:tcMar>
            <w:vAlign w:val="center"/>
          </w:tcPr>
          <w:p w14:paraId="750E1E32" w14:textId="77777777" w:rsidR="00B33804" w:rsidRDefault="00E3271D">
            <w:pPr>
              <w:keepLines/>
              <w:spacing w:after="0"/>
            </w:pPr>
            <w:r>
              <w:rPr>
                <w:b/>
                <w:bCs/>
                <w:color w:val="17365D"/>
                <w:sz w:val="19"/>
                <w:szCs w:val="19"/>
              </w:rPr>
              <w:t>Evidence</w:t>
            </w:r>
          </w:p>
        </w:tc>
      </w:tr>
      <w:tr w:rsidR="00B33804" w14:paraId="750E1E37" w14:textId="77777777">
        <w:trPr>
          <w:cantSplit/>
        </w:trPr>
        <w:tc>
          <w:tcPr>
            <w:tcW w:w="2450" w:type="dxa"/>
            <w:tcMar>
              <w:top w:w="100" w:type="dxa"/>
              <w:bottom w:w="100" w:type="dxa"/>
            </w:tcMar>
            <w:vAlign w:val="center"/>
          </w:tcPr>
          <w:p w14:paraId="750E1E34" w14:textId="77777777" w:rsidR="00B33804" w:rsidRDefault="00E3271D">
            <w:pPr>
              <w:keepLines/>
              <w:spacing w:after="0" w:line="259" w:lineRule="auto"/>
            </w:pPr>
            <w:r>
              <w:rPr>
                <w:color w:val="000000"/>
                <w:sz w:val="18"/>
                <w:szCs w:val="18"/>
              </w:rPr>
              <w:t>Initial project scope</w:t>
            </w:r>
          </w:p>
        </w:tc>
        <w:tc>
          <w:tcPr>
            <w:tcW w:w="4560" w:type="dxa"/>
            <w:tcMar>
              <w:top w:w="100" w:type="dxa"/>
              <w:bottom w:w="100" w:type="dxa"/>
            </w:tcMar>
            <w:vAlign w:val="center"/>
          </w:tcPr>
          <w:p w14:paraId="750E1E35" w14:textId="77777777" w:rsidR="00B33804" w:rsidRDefault="00E3271D">
            <w:pPr>
              <w:keepLines/>
              <w:spacing w:after="0" w:line="259" w:lineRule="auto"/>
            </w:pPr>
            <w:r>
              <w:rPr>
                <w:color w:val="000000"/>
                <w:sz w:val="18"/>
                <w:szCs w:val="18"/>
              </w:rPr>
              <w:t>Focus first on NS, CD and RB rather than SS.</w:t>
            </w:r>
          </w:p>
        </w:tc>
        <w:tc>
          <w:tcPr>
            <w:tcW w:w="2350" w:type="dxa"/>
            <w:tcMar>
              <w:top w:w="100" w:type="dxa"/>
              <w:bottom w:w="100" w:type="dxa"/>
            </w:tcMar>
            <w:vAlign w:val="center"/>
          </w:tcPr>
          <w:p w14:paraId="750E1E36" w14:textId="77777777" w:rsidR="00B33804" w:rsidRDefault="00E3271D">
            <w:pPr>
              <w:keepLines/>
              <w:spacing w:after="0" w:line="259" w:lineRule="auto"/>
            </w:pPr>
            <w:r>
              <w:rPr>
                <w:color w:val="000000"/>
                <w:sz w:val="18"/>
                <w:szCs w:val="18"/>
              </w:rPr>
              <w:t>Meeting transcript, 5 Aug 2026</w:t>
            </w:r>
          </w:p>
        </w:tc>
      </w:tr>
      <w:tr w:rsidR="00B33804" w14:paraId="750E1E3B" w14:textId="77777777">
        <w:trPr>
          <w:cantSplit/>
        </w:trPr>
        <w:tc>
          <w:tcPr>
            <w:tcW w:w="2450" w:type="dxa"/>
            <w:tcMar>
              <w:top w:w="100" w:type="dxa"/>
              <w:bottom w:w="100" w:type="dxa"/>
            </w:tcMar>
            <w:vAlign w:val="center"/>
          </w:tcPr>
          <w:p w14:paraId="750E1E38" w14:textId="77777777" w:rsidR="00B33804" w:rsidRDefault="00E3271D">
            <w:pPr>
              <w:keepLines/>
              <w:spacing w:after="0" w:line="259" w:lineRule="auto"/>
            </w:pPr>
            <w:r>
              <w:rPr>
                <w:color w:val="000000"/>
                <w:sz w:val="18"/>
                <w:szCs w:val="18"/>
              </w:rPr>
              <w:t>Initial question batch</w:t>
            </w:r>
          </w:p>
        </w:tc>
        <w:tc>
          <w:tcPr>
            <w:tcW w:w="4560" w:type="dxa"/>
            <w:tcMar>
              <w:top w:w="100" w:type="dxa"/>
              <w:bottom w:w="100" w:type="dxa"/>
            </w:tcMar>
            <w:vAlign w:val="center"/>
          </w:tcPr>
          <w:p w14:paraId="750E1E39" w14:textId="77777777" w:rsidR="00B33804" w:rsidRDefault="00E3271D">
            <w:pPr>
              <w:keepLines/>
              <w:spacing w:after="0" w:line="259" w:lineRule="auto"/>
            </w:pPr>
            <w:r>
              <w:rPr>
                <w:color w:val="000000"/>
                <w:sz w:val="18"/>
                <w:szCs w:val="18"/>
              </w:rPr>
              <w:t>Begin with approximately 90 checked questions and provide feedback before later batches.</w:t>
            </w:r>
          </w:p>
        </w:tc>
        <w:tc>
          <w:tcPr>
            <w:tcW w:w="2350" w:type="dxa"/>
            <w:tcMar>
              <w:top w:w="100" w:type="dxa"/>
              <w:bottom w:w="100" w:type="dxa"/>
            </w:tcMar>
            <w:vAlign w:val="center"/>
          </w:tcPr>
          <w:p w14:paraId="750E1E3A" w14:textId="77777777" w:rsidR="00B33804" w:rsidRDefault="00E3271D">
            <w:pPr>
              <w:keepLines/>
              <w:spacing w:after="0" w:line="259" w:lineRule="auto"/>
            </w:pPr>
            <w:r>
              <w:rPr>
                <w:color w:val="000000"/>
                <w:sz w:val="18"/>
                <w:szCs w:val="18"/>
              </w:rPr>
              <w:t>Meeting transcript, 5 Aug 2026</w:t>
            </w:r>
          </w:p>
        </w:tc>
      </w:tr>
      <w:tr w:rsidR="00B33804" w14:paraId="750E1E3F" w14:textId="77777777">
        <w:trPr>
          <w:cantSplit/>
        </w:trPr>
        <w:tc>
          <w:tcPr>
            <w:tcW w:w="2450" w:type="dxa"/>
            <w:tcMar>
              <w:top w:w="100" w:type="dxa"/>
              <w:bottom w:w="100" w:type="dxa"/>
            </w:tcMar>
            <w:vAlign w:val="center"/>
          </w:tcPr>
          <w:p w14:paraId="750E1E3C" w14:textId="77777777" w:rsidR="00B33804" w:rsidRDefault="00E3271D">
            <w:pPr>
              <w:keepLines/>
              <w:spacing w:after="0" w:line="259" w:lineRule="auto"/>
            </w:pPr>
            <w:r>
              <w:rPr>
                <w:color w:val="000000"/>
                <w:sz w:val="18"/>
                <w:szCs w:val="18"/>
              </w:rPr>
              <w:t>MVP product direction</w:t>
            </w:r>
          </w:p>
        </w:tc>
        <w:tc>
          <w:tcPr>
            <w:tcW w:w="4560" w:type="dxa"/>
            <w:tcMar>
              <w:top w:w="100" w:type="dxa"/>
              <w:bottom w:w="100" w:type="dxa"/>
            </w:tcMar>
            <w:vAlign w:val="center"/>
          </w:tcPr>
          <w:p w14:paraId="750E1E3D" w14:textId="77777777" w:rsidR="00B33804" w:rsidRDefault="00E3271D">
            <w:pPr>
              <w:keepLines/>
              <w:spacing w:after="0" w:line="259" w:lineRule="auto"/>
            </w:pPr>
            <w:r>
              <w:rPr>
                <w:color w:val="000000"/>
                <w:sz w:val="18"/>
                <w:szCs w:val="18"/>
              </w:rPr>
              <w:t>Build an interactive interface that presents questions, answers/queries and data traceability for efficient annotation.</w:t>
            </w:r>
          </w:p>
        </w:tc>
        <w:tc>
          <w:tcPr>
            <w:tcW w:w="2350" w:type="dxa"/>
            <w:tcMar>
              <w:top w:w="100" w:type="dxa"/>
              <w:bottom w:w="100" w:type="dxa"/>
            </w:tcMar>
            <w:vAlign w:val="center"/>
          </w:tcPr>
          <w:p w14:paraId="750E1E3E" w14:textId="77777777" w:rsidR="00B33804" w:rsidRDefault="00E3271D">
            <w:pPr>
              <w:keepLines/>
              <w:spacing w:after="0" w:line="259" w:lineRule="auto"/>
            </w:pPr>
            <w:r>
              <w:rPr>
                <w:color w:val="000000"/>
                <w:sz w:val="18"/>
                <w:szCs w:val="18"/>
              </w:rPr>
              <w:t>Meeting transcript, 5 Aug 2026</w:t>
            </w:r>
          </w:p>
        </w:tc>
      </w:tr>
      <w:tr w:rsidR="00B33804" w14:paraId="750E1E43" w14:textId="77777777">
        <w:trPr>
          <w:cantSplit/>
        </w:trPr>
        <w:tc>
          <w:tcPr>
            <w:tcW w:w="2450" w:type="dxa"/>
            <w:tcMar>
              <w:top w:w="100" w:type="dxa"/>
              <w:bottom w:w="100" w:type="dxa"/>
            </w:tcMar>
            <w:vAlign w:val="center"/>
          </w:tcPr>
          <w:p w14:paraId="750E1E40" w14:textId="77777777" w:rsidR="00B33804" w:rsidRDefault="00E3271D">
            <w:pPr>
              <w:keepLines/>
              <w:spacing w:after="0" w:line="259" w:lineRule="auto"/>
            </w:pPr>
            <w:r>
              <w:rPr>
                <w:color w:val="000000"/>
                <w:sz w:val="18"/>
                <w:szCs w:val="18"/>
              </w:rPr>
              <w:t>Technology direction</w:t>
            </w:r>
          </w:p>
        </w:tc>
        <w:tc>
          <w:tcPr>
            <w:tcW w:w="4560" w:type="dxa"/>
            <w:tcMar>
              <w:top w:w="100" w:type="dxa"/>
              <w:bottom w:w="100" w:type="dxa"/>
            </w:tcMar>
            <w:vAlign w:val="center"/>
          </w:tcPr>
          <w:p w14:paraId="750E1E41" w14:textId="77777777" w:rsidR="00B33804" w:rsidRDefault="00E3271D">
            <w:pPr>
              <w:keepLines/>
              <w:spacing w:after="0" w:line="259" w:lineRule="auto"/>
            </w:pPr>
            <w:r>
              <w:rPr>
                <w:color w:val="000000"/>
                <w:sz w:val="18"/>
                <w:szCs w:val="18"/>
              </w:rPr>
              <w:t>Group 7 may choose the front-end stack and use the client website/screenshot as a design reference.</w:t>
            </w:r>
          </w:p>
        </w:tc>
        <w:tc>
          <w:tcPr>
            <w:tcW w:w="2350" w:type="dxa"/>
            <w:tcMar>
              <w:top w:w="100" w:type="dxa"/>
              <w:bottom w:w="100" w:type="dxa"/>
            </w:tcMar>
            <w:vAlign w:val="center"/>
          </w:tcPr>
          <w:p w14:paraId="750E1E42" w14:textId="77777777" w:rsidR="00B33804" w:rsidRDefault="00E3271D">
            <w:pPr>
              <w:keepLines/>
              <w:spacing w:after="0" w:line="259" w:lineRule="auto"/>
            </w:pPr>
            <w:r>
              <w:rPr>
                <w:color w:val="000000"/>
                <w:sz w:val="18"/>
                <w:szCs w:val="18"/>
              </w:rPr>
              <w:t>Meeting transcript, 5 Aug 2026</w:t>
            </w:r>
          </w:p>
        </w:tc>
      </w:tr>
      <w:tr w:rsidR="00B33804" w14:paraId="750E1E47" w14:textId="77777777">
        <w:trPr>
          <w:cantSplit/>
        </w:trPr>
        <w:tc>
          <w:tcPr>
            <w:tcW w:w="2450" w:type="dxa"/>
            <w:tcMar>
              <w:top w:w="100" w:type="dxa"/>
              <w:bottom w:w="100" w:type="dxa"/>
            </w:tcMar>
            <w:vAlign w:val="center"/>
          </w:tcPr>
          <w:p w14:paraId="750E1E44" w14:textId="77777777" w:rsidR="00B33804" w:rsidRDefault="00E3271D">
            <w:pPr>
              <w:keepLines/>
              <w:spacing w:after="0" w:line="259" w:lineRule="auto"/>
            </w:pPr>
            <w:r>
              <w:rPr>
                <w:color w:val="000000"/>
                <w:sz w:val="18"/>
                <w:szCs w:val="18"/>
              </w:rPr>
              <w:lastRenderedPageBreak/>
              <w:t>Review and communication</w:t>
            </w:r>
          </w:p>
        </w:tc>
        <w:tc>
          <w:tcPr>
            <w:tcW w:w="4560" w:type="dxa"/>
            <w:tcMar>
              <w:top w:w="100" w:type="dxa"/>
              <w:bottom w:w="100" w:type="dxa"/>
            </w:tcMar>
            <w:vAlign w:val="center"/>
          </w:tcPr>
          <w:p w14:paraId="750E1E45" w14:textId="77777777" w:rsidR="00B33804" w:rsidRDefault="00E3271D">
            <w:pPr>
              <w:keepLines/>
              <w:spacing w:after="0" w:line="259" w:lineRule="auto"/>
            </w:pPr>
            <w:r>
              <w:rPr>
                <w:color w:val="000000"/>
                <w:sz w:val="18"/>
                <w:szCs w:val="18"/>
              </w:rPr>
              <w:t>Use weekly early-stage meetings; the client offered proposal review and feedback.</w:t>
            </w:r>
          </w:p>
        </w:tc>
        <w:tc>
          <w:tcPr>
            <w:tcW w:w="2350" w:type="dxa"/>
            <w:tcMar>
              <w:top w:w="100" w:type="dxa"/>
              <w:bottom w:w="100" w:type="dxa"/>
            </w:tcMar>
            <w:vAlign w:val="center"/>
          </w:tcPr>
          <w:p w14:paraId="750E1E46" w14:textId="77777777" w:rsidR="00B33804" w:rsidRDefault="00E3271D">
            <w:pPr>
              <w:keepLines/>
              <w:spacing w:after="0" w:line="259" w:lineRule="auto"/>
            </w:pPr>
            <w:r>
              <w:rPr>
                <w:color w:val="000000"/>
                <w:sz w:val="18"/>
                <w:szCs w:val="18"/>
              </w:rPr>
              <w:t>Meeting transcript, 5 Aug 2026</w:t>
            </w:r>
          </w:p>
        </w:tc>
      </w:tr>
    </w:tbl>
    <w:p w14:paraId="750E1E48" w14:textId="77777777" w:rsidR="00B33804" w:rsidRDefault="00B33804">
      <w:pPr>
        <w:spacing w:after="0"/>
      </w:pPr>
    </w:p>
    <w:p w14:paraId="750E1E49" w14:textId="77777777" w:rsidR="00B33804" w:rsidRDefault="00E3271D">
      <w:r>
        <w:br w:type="page"/>
      </w:r>
    </w:p>
    <w:p w14:paraId="750E1E4A" w14:textId="77777777" w:rsidR="00B33804" w:rsidRDefault="00E3271D">
      <w:pPr>
        <w:pStyle w:val="Heading1"/>
      </w:pPr>
      <w:r>
        <w:lastRenderedPageBreak/>
        <w:t>Appendix B. Team Responsibility Allocation</w:t>
      </w:r>
    </w:p>
    <w:p w14:paraId="750E1E4B" w14:textId="77777777" w:rsidR="00B33804" w:rsidRDefault="00E3271D">
      <w:r>
        <w:t>The allocation below gives each member a clear accountable area while retaining whole-team review of major deliverables.</w:t>
      </w:r>
    </w:p>
    <w:tbl>
      <w:tblPr>
        <w:tblStyle w:val="af0"/>
        <w:tblW w:w="9360" w:type="dxa"/>
        <w:tblInd w:w="5"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Layout w:type="fixed"/>
        <w:tblLook w:val="0400" w:firstRow="0" w:lastRow="0" w:firstColumn="0" w:lastColumn="0" w:noHBand="0" w:noVBand="1"/>
      </w:tblPr>
      <w:tblGrid>
        <w:gridCol w:w="3100"/>
        <w:gridCol w:w="2600"/>
        <w:gridCol w:w="3660"/>
      </w:tblGrid>
      <w:tr w:rsidR="00B33804" w14:paraId="750E1E4F" w14:textId="77777777">
        <w:trPr>
          <w:tblHeader/>
        </w:trPr>
        <w:tc>
          <w:tcPr>
            <w:tcW w:w="3100" w:type="dxa"/>
            <w:shd w:val="clear" w:color="auto" w:fill="F2F4F7"/>
            <w:tcMar>
              <w:top w:w="100" w:type="dxa"/>
              <w:bottom w:w="100" w:type="dxa"/>
            </w:tcMar>
            <w:vAlign w:val="center"/>
          </w:tcPr>
          <w:p w14:paraId="750E1E4C" w14:textId="77777777" w:rsidR="00B33804" w:rsidRDefault="00E3271D">
            <w:pPr>
              <w:keepLines/>
              <w:spacing w:after="0"/>
            </w:pPr>
            <w:r>
              <w:rPr>
                <w:b/>
                <w:bCs/>
                <w:color w:val="17365D"/>
                <w:sz w:val="19"/>
                <w:szCs w:val="19"/>
              </w:rPr>
              <w:t>Accountable area</w:t>
            </w:r>
          </w:p>
        </w:tc>
        <w:tc>
          <w:tcPr>
            <w:tcW w:w="2600" w:type="dxa"/>
            <w:shd w:val="clear" w:color="auto" w:fill="F2F4F7"/>
            <w:tcMar>
              <w:top w:w="100" w:type="dxa"/>
              <w:bottom w:w="100" w:type="dxa"/>
            </w:tcMar>
            <w:vAlign w:val="center"/>
          </w:tcPr>
          <w:p w14:paraId="750E1E4D" w14:textId="77777777" w:rsidR="00B33804" w:rsidRDefault="00E3271D">
            <w:pPr>
              <w:keepLines/>
              <w:spacing w:after="0"/>
            </w:pPr>
            <w:r>
              <w:rPr>
                <w:b/>
                <w:bCs/>
                <w:color w:val="17365D"/>
                <w:sz w:val="19"/>
                <w:szCs w:val="19"/>
              </w:rPr>
              <w:t>Named owner</w:t>
            </w:r>
          </w:p>
        </w:tc>
        <w:tc>
          <w:tcPr>
            <w:tcW w:w="3660" w:type="dxa"/>
            <w:shd w:val="clear" w:color="auto" w:fill="F2F4F7"/>
            <w:tcMar>
              <w:top w:w="100" w:type="dxa"/>
              <w:bottom w:w="100" w:type="dxa"/>
            </w:tcMar>
            <w:vAlign w:val="center"/>
          </w:tcPr>
          <w:p w14:paraId="750E1E4E" w14:textId="77777777" w:rsidR="00B33804" w:rsidRDefault="00E3271D">
            <w:pPr>
              <w:keepLines/>
              <w:spacing w:after="0"/>
            </w:pPr>
            <w:r>
              <w:rPr>
                <w:b/>
                <w:bCs/>
                <w:color w:val="17365D"/>
                <w:sz w:val="19"/>
                <w:szCs w:val="19"/>
              </w:rPr>
              <w:t>Primary responsibilities</w:t>
            </w:r>
          </w:p>
        </w:tc>
      </w:tr>
      <w:tr w:rsidR="00B33804" w14:paraId="750E1E53" w14:textId="77777777">
        <w:trPr>
          <w:cantSplit/>
        </w:trPr>
        <w:tc>
          <w:tcPr>
            <w:tcW w:w="3100" w:type="dxa"/>
            <w:tcMar>
              <w:top w:w="100" w:type="dxa"/>
              <w:bottom w:w="100" w:type="dxa"/>
            </w:tcMar>
            <w:vAlign w:val="center"/>
          </w:tcPr>
          <w:p w14:paraId="750E1E50" w14:textId="77777777" w:rsidR="00B33804" w:rsidRDefault="00E3271D">
            <w:pPr>
              <w:keepLines/>
              <w:spacing w:after="0" w:line="259" w:lineRule="auto"/>
            </w:pPr>
            <w:r>
              <w:rPr>
                <w:color w:val="000000"/>
                <w:sz w:val="17"/>
                <w:szCs w:val="17"/>
              </w:rPr>
              <w:t>Project coordination, documentation and submission</w:t>
            </w:r>
          </w:p>
        </w:tc>
        <w:tc>
          <w:tcPr>
            <w:tcW w:w="2600" w:type="dxa"/>
            <w:tcMar>
              <w:top w:w="100" w:type="dxa"/>
              <w:bottom w:w="100" w:type="dxa"/>
            </w:tcMar>
            <w:vAlign w:val="center"/>
          </w:tcPr>
          <w:p w14:paraId="750E1E51" w14:textId="77777777" w:rsidR="00B33804" w:rsidRDefault="00E3271D">
            <w:pPr>
              <w:keepLines/>
              <w:spacing w:after="0" w:line="259" w:lineRule="auto"/>
            </w:pPr>
            <w:r>
              <w:rPr>
                <w:color w:val="000000"/>
                <w:sz w:val="17"/>
                <w:szCs w:val="17"/>
              </w:rPr>
              <w:t>Chaitanya Neerukattu</w:t>
            </w:r>
          </w:p>
        </w:tc>
        <w:tc>
          <w:tcPr>
            <w:tcW w:w="3660" w:type="dxa"/>
            <w:tcMar>
              <w:top w:w="100" w:type="dxa"/>
              <w:bottom w:w="100" w:type="dxa"/>
            </w:tcMar>
            <w:vAlign w:val="center"/>
          </w:tcPr>
          <w:p w14:paraId="750E1E52" w14:textId="77777777" w:rsidR="00B33804" w:rsidRDefault="00E3271D">
            <w:pPr>
              <w:keepLines/>
              <w:spacing w:after="0" w:line="259" w:lineRule="auto"/>
            </w:pPr>
            <w:r>
              <w:rPr>
                <w:color w:val="000000"/>
                <w:sz w:val="17"/>
                <w:szCs w:val="17"/>
              </w:rPr>
              <w:t>Schedule, project board, integration, final document and submission evidence</w:t>
            </w:r>
          </w:p>
        </w:tc>
      </w:tr>
      <w:tr w:rsidR="00B33804" w14:paraId="750E1E57" w14:textId="77777777">
        <w:trPr>
          <w:cantSplit/>
        </w:trPr>
        <w:tc>
          <w:tcPr>
            <w:tcW w:w="3100" w:type="dxa"/>
            <w:tcMar>
              <w:top w:w="100" w:type="dxa"/>
              <w:bottom w:w="100" w:type="dxa"/>
            </w:tcMar>
            <w:vAlign w:val="center"/>
          </w:tcPr>
          <w:p w14:paraId="750E1E54" w14:textId="77777777" w:rsidR="00B33804" w:rsidRDefault="00E3271D">
            <w:pPr>
              <w:keepLines/>
              <w:spacing w:after="0" w:line="259" w:lineRule="auto"/>
            </w:pPr>
            <w:r>
              <w:rPr>
                <w:color w:val="000000"/>
                <w:sz w:val="17"/>
                <w:szCs w:val="17"/>
              </w:rPr>
              <w:t>Client liaison and annotation design</w:t>
            </w:r>
          </w:p>
        </w:tc>
        <w:tc>
          <w:tcPr>
            <w:tcW w:w="2600" w:type="dxa"/>
            <w:tcMar>
              <w:top w:w="100" w:type="dxa"/>
              <w:bottom w:w="100" w:type="dxa"/>
            </w:tcMar>
            <w:vAlign w:val="center"/>
          </w:tcPr>
          <w:p w14:paraId="750E1E55" w14:textId="77777777" w:rsidR="00B33804" w:rsidRDefault="00E3271D">
            <w:pPr>
              <w:keepLines/>
              <w:spacing w:after="0" w:line="259" w:lineRule="auto"/>
            </w:pPr>
            <w:r>
              <w:rPr>
                <w:color w:val="000000"/>
                <w:sz w:val="17"/>
                <w:szCs w:val="17"/>
              </w:rPr>
              <w:t>Dilani Gunathilaka Mapitigamage</w:t>
            </w:r>
          </w:p>
        </w:tc>
        <w:tc>
          <w:tcPr>
            <w:tcW w:w="3660" w:type="dxa"/>
            <w:tcMar>
              <w:top w:w="100" w:type="dxa"/>
              <w:bottom w:w="100" w:type="dxa"/>
            </w:tcMar>
            <w:vAlign w:val="center"/>
          </w:tcPr>
          <w:p w14:paraId="750E1E56" w14:textId="77777777" w:rsidR="00B33804" w:rsidRDefault="00E3271D">
            <w:pPr>
              <w:keepLines/>
              <w:spacing w:after="0" w:line="259" w:lineRule="auto"/>
            </w:pPr>
            <w:r>
              <w:rPr>
                <w:color w:val="000000"/>
                <w:sz w:val="17"/>
                <w:szCs w:val="17"/>
              </w:rPr>
              <w:t>Agendas/minutes, scope questions, annotation rubric and adjudication log</w:t>
            </w:r>
          </w:p>
        </w:tc>
      </w:tr>
      <w:tr w:rsidR="00B33804" w14:paraId="750E1E5B" w14:textId="77777777">
        <w:trPr>
          <w:cantSplit/>
        </w:trPr>
        <w:tc>
          <w:tcPr>
            <w:tcW w:w="3100" w:type="dxa"/>
            <w:tcMar>
              <w:top w:w="100" w:type="dxa"/>
              <w:bottom w:w="100" w:type="dxa"/>
            </w:tcMar>
            <w:vAlign w:val="center"/>
          </w:tcPr>
          <w:p w14:paraId="750E1E58" w14:textId="77777777" w:rsidR="00B33804" w:rsidRDefault="00E3271D">
            <w:pPr>
              <w:keepLines/>
              <w:spacing w:after="0" w:line="259" w:lineRule="auto"/>
            </w:pPr>
            <w:r>
              <w:rPr>
                <w:color w:val="000000"/>
                <w:sz w:val="17"/>
                <w:szCs w:val="17"/>
              </w:rPr>
              <w:t>Technical architecture and data engineering</w:t>
            </w:r>
          </w:p>
        </w:tc>
        <w:tc>
          <w:tcPr>
            <w:tcW w:w="2600" w:type="dxa"/>
            <w:tcMar>
              <w:top w:w="100" w:type="dxa"/>
              <w:bottom w:w="100" w:type="dxa"/>
            </w:tcMar>
            <w:vAlign w:val="center"/>
          </w:tcPr>
          <w:p w14:paraId="750E1E59" w14:textId="77777777" w:rsidR="00B33804" w:rsidRDefault="00E3271D">
            <w:pPr>
              <w:keepLines/>
              <w:spacing w:after="0" w:line="259" w:lineRule="auto"/>
            </w:pPr>
            <w:r>
              <w:rPr>
                <w:color w:val="000000"/>
                <w:sz w:val="17"/>
                <w:szCs w:val="17"/>
              </w:rPr>
              <w:t>Sarwesh Kattel</w:t>
            </w:r>
          </w:p>
        </w:tc>
        <w:tc>
          <w:tcPr>
            <w:tcW w:w="3660" w:type="dxa"/>
            <w:tcMar>
              <w:top w:w="100" w:type="dxa"/>
              <w:bottom w:w="100" w:type="dxa"/>
            </w:tcMar>
            <w:vAlign w:val="center"/>
          </w:tcPr>
          <w:p w14:paraId="750E1E5A" w14:textId="77777777" w:rsidR="00B33804" w:rsidRDefault="00E3271D">
            <w:pPr>
              <w:keepLines/>
              <w:spacing w:after="0" w:line="259" w:lineRule="auto"/>
            </w:pPr>
            <w:r>
              <w:rPr>
                <w:color w:val="000000"/>
                <w:sz w:val="17"/>
                <w:szCs w:val="17"/>
              </w:rPr>
              <w:t>DuckDB/Parquet loading, validation, performance and technical review</w:t>
            </w:r>
          </w:p>
        </w:tc>
      </w:tr>
      <w:tr w:rsidR="00B33804" w14:paraId="750E1E5F" w14:textId="77777777">
        <w:trPr>
          <w:cantSplit/>
        </w:trPr>
        <w:tc>
          <w:tcPr>
            <w:tcW w:w="3100" w:type="dxa"/>
            <w:tcMar>
              <w:top w:w="100" w:type="dxa"/>
              <w:bottom w:w="100" w:type="dxa"/>
            </w:tcMar>
            <w:vAlign w:val="center"/>
          </w:tcPr>
          <w:p w14:paraId="750E1E5C" w14:textId="77777777" w:rsidR="00B33804" w:rsidRDefault="00E3271D">
            <w:pPr>
              <w:keepLines/>
              <w:spacing w:after="0" w:line="259" w:lineRule="auto"/>
            </w:pPr>
            <w:r>
              <w:rPr>
                <w:color w:val="000000"/>
                <w:sz w:val="17"/>
                <w:szCs w:val="17"/>
              </w:rPr>
              <w:t>UI/UX development and interface testing</w:t>
            </w:r>
          </w:p>
        </w:tc>
        <w:tc>
          <w:tcPr>
            <w:tcW w:w="2600" w:type="dxa"/>
            <w:tcMar>
              <w:top w:w="100" w:type="dxa"/>
              <w:bottom w:w="100" w:type="dxa"/>
            </w:tcMar>
            <w:vAlign w:val="center"/>
          </w:tcPr>
          <w:p w14:paraId="750E1E5D" w14:textId="77777777" w:rsidR="00B33804" w:rsidRDefault="00E3271D">
            <w:pPr>
              <w:keepLines/>
              <w:spacing w:after="0" w:line="259" w:lineRule="auto"/>
            </w:pPr>
            <w:r>
              <w:rPr>
                <w:color w:val="000000"/>
                <w:sz w:val="17"/>
                <w:szCs w:val="17"/>
              </w:rPr>
              <w:t>Thomas Ouyang</w:t>
            </w:r>
          </w:p>
        </w:tc>
        <w:tc>
          <w:tcPr>
            <w:tcW w:w="3660" w:type="dxa"/>
            <w:tcMar>
              <w:top w:w="100" w:type="dxa"/>
              <w:bottom w:w="100" w:type="dxa"/>
            </w:tcMar>
            <w:vAlign w:val="center"/>
          </w:tcPr>
          <w:p w14:paraId="750E1E5E" w14:textId="77777777" w:rsidR="00B33804" w:rsidRDefault="00E3271D">
            <w:pPr>
              <w:keepLines/>
              <w:spacing w:after="0" w:line="259" w:lineRule="auto"/>
            </w:pPr>
            <w:r>
              <w:rPr>
                <w:color w:val="000000"/>
                <w:sz w:val="17"/>
                <w:szCs w:val="17"/>
              </w:rPr>
              <w:t>Wireframes, Streamlit interface, accessibility, usability and front-end tests</w:t>
            </w:r>
          </w:p>
        </w:tc>
      </w:tr>
      <w:tr w:rsidR="00B33804" w14:paraId="750E1E63" w14:textId="77777777">
        <w:trPr>
          <w:cantSplit/>
        </w:trPr>
        <w:tc>
          <w:tcPr>
            <w:tcW w:w="3100" w:type="dxa"/>
            <w:tcMar>
              <w:top w:w="100" w:type="dxa"/>
              <w:bottom w:w="100" w:type="dxa"/>
            </w:tcMar>
            <w:vAlign w:val="center"/>
          </w:tcPr>
          <w:p w14:paraId="750E1E60" w14:textId="77777777" w:rsidR="00B33804" w:rsidRDefault="00E3271D">
            <w:pPr>
              <w:keepLines/>
              <w:spacing w:after="0" w:line="259" w:lineRule="auto"/>
            </w:pPr>
            <w:r>
              <w:rPr>
                <w:color w:val="000000"/>
                <w:sz w:val="17"/>
                <w:szCs w:val="17"/>
              </w:rPr>
              <w:t>Backend, storage, security and deployment</w:t>
            </w:r>
          </w:p>
        </w:tc>
        <w:tc>
          <w:tcPr>
            <w:tcW w:w="2600" w:type="dxa"/>
            <w:tcMar>
              <w:top w:w="100" w:type="dxa"/>
              <w:bottom w:w="100" w:type="dxa"/>
            </w:tcMar>
            <w:vAlign w:val="center"/>
          </w:tcPr>
          <w:p w14:paraId="750E1E61" w14:textId="77777777" w:rsidR="00B33804" w:rsidRDefault="00E3271D">
            <w:pPr>
              <w:keepLines/>
              <w:spacing w:after="0" w:line="259" w:lineRule="auto"/>
            </w:pPr>
            <w:r>
              <w:rPr>
                <w:color w:val="000000"/>
                <w:sz w:val="17"/>
                <w:szCs w:val="17"/>
              </w:rPr>
              <w:t>Ziyue Xu</w:t>
            </w:r>
          </w:p>
        </w:tc>
        <w:tc>
          <w:tcPr>
            <w:tcW w:w="3660" w:type="dxa"/>
            <w:tcMar>
              <w:top w:w="100" w:type="dxa"/>
              <w:bottom w:w="100" w:type="dxa"/>
            </w:tcMar>
            <w:vAlign w:val="center"/>
          </w:tcPr>
          <w:p w14:paraId="750E1E62" w14:textId="77777777" w:rsidR="00B33804" w:rsidRDefault="00E3271D">
            <w:pPr>
              <w:keepLines/>
              <w:spacing w:after="0" w:line="259" w:lineRule="auto"/>
            </w:pPr>
            <w:r>
              <w:rPr>
                <w:color w:val="000000"/>
                <w:sz w:val="17"/>
                <w:szCs w:val="17"/>
              </w:rPr>
              <w:t>SQLite persistence, export/audit trail, security checks and Docker release</w:t>
            </w:r>
          </w:p>
        </w:tc>
      </w:tr>
    </w:tbl>
    <w:p w14:paraId="750E1E64" w14:textId="77777777" w:rsidR="00B33804" w:rsidRDefault="00B33804">
      <w:pPr>
        <w:spacing w:after="0"/>
      </w:pPr>
    </w:p>
    <w:sectPr w:rsidR="00B33804">
      <w:headerReference w:type="default" r:id="rId9"/>
      <w:footerReference w:type="default" r:id="rId10"/>
      <w:pgSz w:w="12240" w:h="15840"/>
      <w:pgMar w:top="1224" w:right="1440" w:bottom="1152"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41F4" w14:textId="77777777" w:rsidR="00E3271D" w:rsidRDefault="00E3271D">
      <w:pPr>
        <w:spacing w:after="0" w:line="240" w:lineRule="auto"/>
      </w:pPr>
      <w:r>
        <w:separator/>
      </w:r>
    </w:p>
  </w:endnote>
  <w:endnote w:type="continuationSeparator" w:id="0">
    <w:p w14:paraId="0E109FCB" w14:textId="77777777" w:rsidR="00E3271D" w:rsidRDefault="00E3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FA76E1C-E7CC-4640-BCA6-FFA2D5441411}"/>
  </w:font>
  <w:font w:name="Calibri">
    <w:panose1 w:val="020F0502020204030204"/>
    <w:charset w:val="00"/>
    <w:family w:val="swiss"/>
    <w:pitch w:val="variable"/>
    <w:sig w:usb0="E4002EFF" w:usb1="C200247B" w:usb2="00000009" w:usb3="00000000" w:csb0="000001FF" w:csb1="00000000"/>
    <w:embedRegular r:id="rId2" w:fontKey="{5420D0E4-450E-4382-B03F-0509443B84D7}"/>
    <w:embedBold r:id="rId3" w:fontKey="{1EE95A23-568B-4CA1-824E-EBB892442732}"/>
    <w:embedItalic r:id="rId4" w:fontKey="{19F1FA13-9572-4CC1-8D0B-EA972FE14FAC}"/>
    <w:embedBoldItalic r:id="rId5" w:fontKey="{346F5A83-43B8-43D6-B59E-0533889BE86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1606C01-3A27-45B9-ADB0-A7A5D7FDFA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1E6A" w14:textId="5AADFC96" w:rsidR="00B33804" w:rsidRDefault="00E3271D">
    <w:pPr>
      <w:pBdr>
        <w:top w:val="nil"/>
        <w:left w:val="nil"/>
        <w:bottom w:val="nil"/>
        <w:right w:val="nil"/>
        <w:between w:val="nil"/>
      </w:pBdr>
      <w:tabs>
        <w:tab w:val="center" w:pos="4680"/>
        <w:tab w:val="right" w:pos="9360"/>
      </w:tabs>
      <w:spacing w:after="0" w:line="240" w:lineRule="auto"/>
      <w:jc w:val="right"/>
      <w:rPr>
        <w:color w:val="000000"/>
      </w:rPr>
    </w:pPr>
    <w:r>
      <w:rPr>
        <w:color w:val="666666"/>
        <w:sz w:val="17"/>
        <w:szCs w:val="17"/>
      </w:rPr>
      <w:t xml:space="preserve">GeoQueryBench Annotation Platform  |  </w:t>
    </w:r>
    <w:r>
      <w:rPr>
        <w:color w:val="666666"/>
        <w:sz w:val="18"/>
        <w:szCs w:val="18"/>
      </w:rPr>
      <w:fldChar w:fldCharType="begin"/>
    </w:r>
    <w:r>
      <w:rPr>
        <w:color w:val="666666"/>
        <w:sz w:val="18"/>
        <w:szCs w:val="18"/>
      </w:rPr>
      <w:instrText>PAGE</w:instrText>
    </w:r>
    <w:r>
      <w:rPr>
        <w:color w:val="666666"/>
        <w:sz w:val="18"/>
        <w:szCs w:val="18"/>
      </w:rPr>
      <w:fldChar w:fldCharType="separate"/>
    </w:r>
    <w:r w:rsidR="002D1E0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CD39" w14:textId="77777777" w:rsidR="00E3271D" w:rsidRDefault="00E3271D">
      <w:pPr>
        <w:spacing w:after="0" w:line="240" w:lineRule="auto"/>
      </w:pPr>
      <w:r>
        <w:separator/>
      </w:r>
    </w:p>
  </w:footnote>
  <w:footnote w:type="continuationSeparator" w:id="0">
    <w:p w14:paraId="0FCC5E12" w14:textId="77777777" w:rsidR="00E3271D" w:rsidRDefault="00E32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1E69" w14:textId="77777777" w:rsidR="00B33804" w:rsidRDefault="00E3271D">
    <w:pPr>
      <w:pBdr>
        <w:top w:val="nil"/>
        <w:left w:val="nil"/>
        <w:bottom w:val="nil"/>
        <w:right w:val="nil"/>
        <w:between w:val="nil"/>
      </w:pBdr>
      <w:tabs>
        <w:tab w:val="center" w:pos="4680"/>
        <w:tab w:val="right" w:pos="9360"/>
      </w:tabs>
      <w:spacing w:after="0" w:line="240" w:lineRule="auto"/>
      <w:rPr>
        <w:color w:val="000000"/>
      </w:rPr>
    </w:pPr>
    <w:r>
      <w:rPr>
        <w:b/>
        <w:bCs/>
        <w:color w:val="666666"/>
        <w:sz w:val="17"/>
        <w:szCs w:val="17"/>
      </w:rPr>
      <w:t>CITS5206  |  GROUP 7  |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686D"/>
    <w:multiLevelType w:val="multilevel"/>
    <w:tmpl w:val="65282D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91E738F"/>
    <w:multiLevelType w:val="multilevel"/>
    <w:tmpl w:val="1E6426F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FE86590"/>
    <w:multiLevelType w:val="multilevel"/>
    <w:tmpl w:val="3C82A5A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81536740">
    <w:abstractNumId w:val="0"/>
  </w:num>
  <w:num w:numId="2" w16cid:durableId="1171607550">
    <w:abstractNumId w:val="2"/>
  </w:num>
  <w:num w:numId="3" w16cid:durableId="33654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804"/>
    <w:rsid w:val="002D1E08"/>
    <w:rsid w:val="006D1F0C"/>
    <w:rsid w:val="00B33804"/>
    <w:rsid w:val="00E3271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50E1C0F"/>
  <w15:docId w15:val="{4F1FFD75-2AB8-4671-8D66-F3C1663B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A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160"/>
      <w:outlineLvl w:val="0"/>
    </w:pPr>
    <w:rPr>
      <w:b/>
      <w:bCs/>
      <w:color w:val="2E74B5"/>
      <w:sz w:val="32"/>
      <w:szCs w:val="32"/>
    </w:rPr>
  </w:style>
  <w:style w:type="paragraph" w:styleId="Heading2">
    <w:name w:val="heading 2"/>
    <w:basedOn w:val="Normal"/>
    <w:next w:val="Normal"/>
    <w:uiPriority w:val="9"/>
    <w:unhideWhenUsed/>
    <w:qFormat/>
    <w:pPr>
      <w:keepNext/>
      <w:keepLines/>
      <w:spacing w:before="240"/>
      <w:outlineLvl w:val="1"/>
    </w:pPr>
    <w:rPr>
      <w:b/>
      <w:bCs/>
      <w:color w:val="2E74B5"/>
      <w:sz w:val="26"/>
      <w:szCs w:val="26"/>
    </w:rPr>
  </w:style>
  <w:style w:type="paragraph" w:styleId="Heading3">
    <w:name w:val="heading 3"/>
    <w:basedOn w:val="Normal"/>
    <w:next w:val="Normal"/>
    <w:uiPriority w:val="9"/>
    <w:semiHidden/>
    <w:unhideWhenUsed/>
    <w:qFormat/>
    <w:pPr>
      <w:keepNext/>
      <w:keepLines/>
      <w:spacing w:before="160" w:after="80"/>
      <w:outlineLvl w:val="2"/>
    </w:pPr>
    <w:rPr>
      <w:b/>
      <w:bCs/>
      <w:color w:val="1F4D78"/>
      <w:sz w:val="24"/>
      <w:szCs w:val="24"/>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line="240" w:lineRule="auto"/>
    </w:pPr>
    <w:rPr>
      <w:b/>
      <w:bCs/>
      <w:color w:val="17365D"/>
      <w:sz w:val="52"/>
      <w:szCs w:val="52"/>
    </w:rPr>
  </w:style>
  <w:style w:type="paragraph" w:styleId="Subtitle">
    <w:name w:val="Subtitle"/>
    <w:basedOn w:val="Normal"/>
    <w:next w:val="Normal"/>
    <w:uiPriority w:val="11"/>
    <w:qFormat/>
    <w:pPr>
      <w:keepNext/>
      <w:spacing w:after="240"/>
    </w:pPr>
    <w:rPr>
      <w:i/>
      <w:iCs/>
      <w:color w:val="666666"/>
      <w:sz w:val="26"/>
      <w:szCs w:val="2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3546</Words>
  <Characters>20213</Characters>
  <Application>Microsoft Office Word</Application>
  <DocSecurity>4</DocSecurity>
  <Lines>168</Lines>
  <Paragraphs>47</Paragraphs>
  <ScaleCrop>false</ScaleCrop>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Dilani Gunathilaka Mapitigamage</dc:creator>
  <cp:lastModifiedBy>Dilani Gunathilaka Mapitigamage (24807169)</cp:lastModifiedBy>
  <cp:revision>2</cp:revision>
  <dcterms:created xsi:type="dcterms:W3CDTF">2026-10-13T11:08:00Z</dcterms:created>
  <dcterms:modified xsi:type="dcterms:W3CDTF">2026-10-13T11:08:00Z</dcterms:modified>
</cp:coreProperties>
</file>