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DILAWAR ALI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ROLL NO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SU92-BSSEM-S25-007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SECTION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BSSE-4A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                 Peas Specification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 . Delivery Robot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Performance Measure: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 packages on time.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Keep the package safe.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Avoid hitting people or objects.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Environment: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Roads and footpaths.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Buildings and delivery places.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People, cars, and other obstacles.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Actuators: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Wheels and motors to move.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Brakes to stop.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A box or lock to keep the package safe.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Sensors: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Camera to see the area.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GPS to find the robot's location.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Distance to sensor find to obstacles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Constraint / Trade-off: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The robot has to be safe but traveling slowly could then also increase the time needed to               deliver something.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Operational Assumptions: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This   robot has complete sensors, mapping, and battery to deliver within that time frame, and stops for dangerous conditions.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LLM-Based Student-Support Agent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Performance Measure: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Give correct and useful answer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Reply to students quickly.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Use simple language that students can understand.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 student chat system or website.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The school's or university's online learning system.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school's or university's online learning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Course and academic information.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Actuators: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Send answers to students.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Send answers to students.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Suggest study material.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Guide a student to a teacher or advisor when needed.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Sensors: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 questions and messages.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Course information from the learning system.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 Constraint / Trade-off: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Answer as fast as possible. Checking information for the correct answer may take a little bit of time.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Operational Assumptions and Tools: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The university knowledge base, the learning system, course information,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