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NAME 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DILAWAR ALI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ROLL NO 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SU92-BSSEM-S25-007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SECTION 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BSSE-4A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System 1: Robot Vacuum (real home)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a2rr474c15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Environment Classification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d9xsv2xjku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Delivery Robot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Observable: Partially observable.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Robot can see some things with sensors, but it cannot see everything. For example, it cannot see behind a wall.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Real Environment: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 real life (people, cars, weather etc.) you never know what will happen next.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Robot can face new problems.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eterministic: Stochastic.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instance, a person walking in front of it would be unexpected for the Robot.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Simulator: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 a simple simulator, things can be fixed. So,  robot  can get more expected results.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Assumption: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We assume the robot  has camera , GPS, and distance sensors.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rtl w:val="0"/>
        </w:rPr>
        <w:t xml:space="preserve">2. Student-Support Agent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Observable: Partially observable.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agent can see the student's question, but it cannot know everything.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example: robot connot know student thinking.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Deterministic: Stochastic.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agent cannot know what the student will ask next. The student can ask a different question.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Real Environment: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 real life, students can ask many different questions and give different replies.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Simulator: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 a simple simulator, questions and answers can be fixed. So, the result is easier to know.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Assumption: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We assume the agent can use university information, course details, and the learning system.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