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81A9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35015C8E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 w:rsidR="00512B49">
            <w:rPr>
              <w:rFonts w:cs="Rubik"/>
            </w:rPr>
            <w:t>–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proofErr w:type="spellStart"/>
          <w:r w:rsidR="00512B49" w:rsidRPr="00512B49">
            <w:t>VerifyOpenCase</w:t>
          </w:r>
          <w:proofErr w:type="spellEnd"/>
          <w:r w:rsidR="00EB6D1B">
            <w:rPr>
              <w:rFonts w:cs="Rubik"/>
            </w:rPr>
            <w:t xml:space="preserve"> </w:t>
          </w:r>
          <w:r w:rsidR="00F92A06">
            <w:rPr>
              <w:rFonts w:cs="Rubik"/>
            </w:rPr>
            <w:t>Technical 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6035EB1C" w:rsidR="00964876" w:rsidRPr="00964876" w:rsidRDefault="001A6921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EndPr/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EndPr/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EndPr/>
                <w:sdtContent>
                  <w:r w:rsidR="009C42C1">
                    <w:rPr>
                      <w:color w:val="F2F2EA"/>
                      <w:lang w:val="en-US"/>
                    </w:rPr>
                    <w:t>Jagadeesh Gutta</w:t>
                  </w:r>
                </w:sdtContent>
              </w:sdt>
            </w:sdtContent>
          </w:sdt>
        </w:p>
        <w:p w14:paraId="17B463D8" w14:textId="231E5E70" w:rsidR="000E3C35" w:rsidRPr="00C37D5D" w:rsidRDefault="001A6921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EndPr/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EndPr/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0-14T00:00:00Z">
                <w:dateFormat w:val="dd. MM. yyyy"/>
                <w:lid w:val="de-DE"/>
                <w:storeMappedDataAs w:val="dateTime"/>
                <w:calendar w:val="gregorian"/>
              </w:date>
            </w:sdtPr>
            <w:sdtEndPr/>
            <w:sdtContent>
              <w:r w:rsidR="00F92A06">
                <w:rPr>
                  <w:color w:val="FFFFFF" w:themeColor="background1"/>
                </w:rPr>
                <w:t>1</w:t>
              </w:r>
              <w:r w:rsidR="00512B49">
                <w:rPr>
                  <w:color w:val="FFFFFF" w:themeColor="background1"/>
                </w:rPr>
                <w:t>4</w:t>
              </w:r>
              <w:r w:rsidR="00F92A06">
                <w:rPr>
                  <w:color w:val="FFFFFF" w:themeColor="background1"/>
                </w:rPr>
                <w:t>. 10.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0A803E31">
                <wp:simplePos x="0" y="0"/>
                <wp:positionH relativeFrom="column">
                  <wp:posOffset>4721225</wp:posOffset>
                </wp:positionH>
                <wp:positionV relativeFrom="paragraph">
                  <wp:posOffset>534035</wp:posOffset>
                </wp:positionV>
                <wp:extent cx="1182884" cy="542290"/>
                <wp:effectExtent l="0" t="0" r="0" b="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884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0EF8F053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9B7EE7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0EF8F053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B7EE7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400" w:type="dxa"/>
        <w:tblLayout w:type="fixed"/>
        <w:tblLook w:val="06A0" w:firstRow="1" w:lastRow="0" w:firstColumn="1" w:lastColumn="0" w:noHBand="1" w:noVBand="1"/>
      </w:tblPr>
      <w:tblGrid>
        <w:gridCol w:w="2200"/>
        <w:gridCol w:w="7200"/>
      </w:tblGrid>
      <w:tr w:rsidR="00F92A06" w14:paraId="480DCDE6" w14:textId="77777777" w:rsidTr="0040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7200" w:type="dxa"/>
            <w:tcBorders>
              <w:right w:val="single" w:sz="4" w:space="0" w:color="auto"/>
            </w:tcBorders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2259F0FF" w14:textId="2C8BC98D" w:rsidR="00F92A06" w:rsidRPr="005A25D2" w:rsidRDefault="00512B4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IN"/>
              </w:rPr>
            </w:pPr>
            <w:r w:rsidRPr="00512B49">
              <w:rPr>
                <w:noProof/>
              </w:rPr>
              <w:t>VerifyOpenCase</w:t>
            </w:r>
          </w:p>
        </w:tc>
      </w:tr>
      <w:tr w:rsidR="00F92A06" w14:paraId="1A8B5469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3BEBC629" w14:textId="4BF76B3C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Dependent Service Names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3EB3C0F2" w14:textId="47ECD3B3" w:rsidR="00407BD9" w:rsidRDefault="00512B49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SQL Database</w:t>
            </w:r>
          </w:p>
        </w:tc>
      </w:tr>
      <w:tr w:rsidR="00407BD9" w14:paraId="51FF5920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14:paraId="739344EA" w14:textId="345541C2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Adapter Names</w:t>
            </w:r>
          </w:p>
        </w:tc>
        <w:tc>
          <w:tcPr>
            <w:tcW w:w="7200" w:type="dxa"/>
            <w:tcBorders>
              <w:bottom w:val="single" w:sz="4" w:space="0" w:color="auto"/>
              <w:right w:val="single" w:sz="4" w:space="0" w:color="auto"/>
            </w:tcBorders>
          </w:tcPr>
          <w:p w14:paraId="73C7C5E2" w14:textId="300D8259" w:rsidR="00407BD9" w:rsidRDefault="00512B49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12B49">
              <w:rPr>
                <w:sz w:val="20"/>
              </w:rPr>
              <w:t>TAQA_AADC_Drawings.adapters:VerifyOpenCase</w:t>
            </w:r>
            <w:proofErr w:type="spellEnd"/>
          </w:p>
        </w:tc>
      </w:tr>
    </w:tbl>
    <w:p w14:paraId="2882201D" w14:textId="77777777" w:rsidR="0052394D" w:rsidRPr="00A86F2F" w:rsidRDefault="0052394D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7590B74C" w14:textId="0D06D2B2" w:rsidR="006447AD" w:rsidRDefault="009B7EE7" w:rsidP="00F92A06">
      <w:pPr>
        <w:jc w:val="both"/>
        <w:rPr>
          <w:rFonts w:cs="Rubik"/>
        </w:rPr>
      </w:pPr>
      <w:r w:rsidRPr="009B7EE7">
        <w:rPr>
          <w:rFonts w:cs="Rubik"/>
          <w:b/>
        </w:rPr>
        <w:t>TLIT-441</w:t>
      </w:r>
      <w:r w:rsidR="00B95D40">
        <w:rPr>
          <w:rFonts w:cs="Rubik"/>
          <w:b/>
        </w:rPr>
        <w:t xml:space="preserve">: </w:t>
      </w:r>
      <w:proofErr w:type="spellStart"/>
      <w:r w:rsidRPr="009B7EE7">
        <w:rPr>
          <w:rFonts w:cs="Rubik"/>
        </w:rPr>
        <w:t>Drawings:Positive-Verify“VerifyOpenCase</w:t>
      </w:r>
      <w:proofErr w:type="spellEnd"/>
      <w:r w:rsidRPr="009B7EE7">
        <w:rPr>
          <w:rFonts w:cs="Rubik"/>
        </w:rPr>
        <w:t xml:space="preserve"> “ API, Send a valid request from AADC Customer (E-services Web site) to Oracle DB CCB with valid Premise ID and Case Type value</w:t>
      </w:r>
    </w:p>
    <w:p w14:paraId="43683244" w14:textId="25243483" w:rsidR="00407BD9" w:rsidRPr="00011ECF" w:rsidRDefault="00AB3B8A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78FF5563" wp14:editId="4EF63D91">
            <wp:extent cx="6171565" cy="25711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FB3" w14:textId="1479330D" w:rsidR="00407BD9" w:rsidRDefault="009B7EE7" w:rsidP="00F92A06">
      <w:pPr>
        <w:jc w:val="both"/>
      </w:pPr>
      <w:r w:rsidRPr="009B7EE7">
        <w:rPr>
          <w:rFonts w:cs="Rubik"/>
          <w:b/>
        </w:rPr>
        <w:t>TLIT-443</w:t>
      </w:r>
      <w:r w:rsidR="00407BD9" w:rsidRPr="00407BD9">
        <w:rPr>
          <w:rFonts w:cs="Rubik"/>
          <w:b/>
        </w:rPr>
        <w:t>:</w:t>
      </w:r>
      <w:r w:rsidR="00407BD9">
        <w:t xml:space="preserve"> </w:t>
      </w:r>
      <w:proofErr w:type="spellStart"/>
      <w:r w:rsidRPr="009B7EE7">
        <w:t>Drawings:Negative-Verify“VerifyOpenCase</w:t>
      </w:r>
      <w:proofErr w:type="spellEnd"/>
      <w:r w:rsidRPr="009B7EE7">
        <w:t xml:space="preserve"> “ API, Send a valid request from AADC Customer (E-services Web site) to Oracle DB CCB with incorrect Premise ID and valid Case Type </w:t>
      </w:r>
      <w:r w:rsidRPr="009B7EE7">
        <w:lastRenderedPageBreak/>
        <w:t>value</w:t>
      </w:r>
      <w:r w:rsidRPr="009B7E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B4D839" wp14:editId="1B3844AE">
            <wp:extent cx="6171565" cy="26003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6DE" w14:textId="77777777" w:rsidR="00407BD9" w:rsidRDefault="00407BD9" w:rsidP="00F92A06">
      <w:pPr>
        <w:jc w:val="both"/>
      </w:pPr>
    </w:p>
    <w:p w14:paraId="732D52CF" w14:textId="2690D81E" w:rsidR="00407BD9" w:rsidRDefault="00CD5C55" w:rsidP="00F92A06">
      <w:pPr>
        <w:jc w:val="both"/>
        <w:rPr>
          <w:lang w:val="en-IN"/>
        </w:rPr>
      </w:pPr>
      <w:r w:rsidRPr="00CD5C55">
        <w:rPr>
          <w:rFonts w:cs="Rubik"/>
          <w:b/>
        </w:rPr>
        <w:t>TLIT-444</w:t>
      </w:r>
      <w:r w:rsidR="00407BD9" w:rsidRPr="00407BD9">
        <w:rPr>
          <w:rFonts w:cs="Rubik"/>
          <w:b/>
        </w:rPr>
        <w:t>:</w:t>
      </w:r>
      <w:r w:rsidR="00407BD9">
        <w:t xml:space="preserve"> </w:t>
      </w:r>
      <w:proofErr w:type="spellStart"/>
      <w:r w:rsidRPr="00CD5C55">
        <w:t>Drawings:Negative-Verify“VerifyOpenCase</w:t>
      </w:r>
      <w:proofErr w:type="spellEnd"/>
      <w:r w:rsidRPr="00CD5C55">
        <w:t xml:space="preserve"> “ API, Send a valid request from AADC Customer (E-services Web site) to Oracle DB CCB with valid Premise ID and incorrect Case Type value</w:t>
      </w:r>
    </w:p>
    <w:p w14:paraId="7B0660CB" w14:textId="1C180DFE" w:rsidR="00512B49" w:rsidRDefault="00AB3B8A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2A222CBA" wp14:editId="29508D89">
            <wp:extent cx="6171565" cy="256857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7D0C" w14:textId="091322E9" w:rsidR="002F30E4" w:rsidRDefault="002F30E4" w:rsidP="00F92A06">
      <w:pPr>
        <w:jc w:val="both"/>
        <w:rPr>
          <w:lang w:val="en-IN"/>
        </w:rPr>
      </w:pPr>
    </w:p>
    <w:p w14:paraId="3E2EE730" w14:textId="2CB3199D" w:rsidR="002F30E4" w:rsidRDefault="002F30E4" w:rsidP="00F92A06">
      <w:pPr>
        <w:jc w:val="both"/>
        <w:rPr>
          <w:lang w:val="en-IN"/>
        </w:rPr>
      </w:pPr>
      <w:r w:rsidRPr="002F30E4">
        <w:rPr>
          <w:lang w:val="en-IN"/>
        </w:rPr>
        <w:t>TLIT-445</w:t>
      </w:r>
      <w:r>
        <w:rPr>
          <w:lang w:val="en-IN"/>
        </w:rPr>
        <w:t>:</w:t>
      </w:r>
      <w:r w:rsidRPr="002F30E4">
        <w:rPr>
          <w:lang w:val="en-IN"/>
        </w:rPr>
        <w:t xml:space="preserve"> </w:t>
      </w:r>
      <w:proofErr w:type="spellStart"/>
      <w:r w:rsidRPr="002F30E4">
        <w:rPr>
          <w:lang w:val="en-IN"/>
        </w:rPr>
        <w:t>Drawings:Negative-Verify“VerifyOpenCase</w:t>
      </w:r>
      <w:proofErr w:type="spellEnd"/>
      <w:r w:rsidRPr="002F30E4">
        <w:rPr>
          <w:lang w:val="en-IN"/>
        </w:rPr>
        <w:t xml:space="preserve"> “ API, Send a valid request from AADC Customer (E-services Web site) to Oracle DB CCB with incorrect Premise ID and incorrect Case Type value</w:t>
      </w:r>
    </w:p>
    <w:p w14:paraId="6DEA605E" w14:textId="5F5C5051" w:rsidR="002F30E4" w:rsidRDefault="002F30E4" w:rsidP="00F92A06">
      <w:pPr>
        <w:jc w:val="bot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8A6E10E" wp14:editId="6E6CCF5F">
            <wp:extent cx="6171565" cy="25895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756" w14:textId="4A891768" w:rsidR="002F30E4" w:rsidRDefault="002F30E4" w:rsidP="00F92A06">
      <w:pPr>
        <w:jc w:val="both"/>
        <w:rPr>
          <w:lang w:val="en-IN"/>
        </w:rPr>
      </w:pPr>
    </w:p>
    <w:p w14:paraId="0853C0CF" w14:textId="10187861" w:rsidR="002F30E4" w:rsidRDefault="002F30E4" w:rsidP="00F92A06">
      <w:pPr>
        <w:jc w:val="both"/>
        <w:rPr>
          <w:lang w:val="en-IN"/>
        </w:rPr>
      </w:pPr>
    </w:p>
    <w:p w14:paraId="15CED70A" w14:textId="66239CC4" w:rsidR="002F30E4" w:rsidRDefault="002F30E4" w:rsidP="00F92A06">
      <w:pPr>
        <w:jc w:val="both"/>
        <w:rPr>
          <w:lang w:val="en-IN"/>
        </w:rPr>
      </w:pPr>
      <w:r w:rsidRPr="002F30E4">
        <w:rPr>
          <w:lang w:val="en-IN"/>
        </w:rPr>
        <w:t>TLIT-447</w:t>
      </w:r>
      <w:r>
        <w:rPr>
          <w:lang w:val="en-IN"/>
        </w:rPr>
        <w:t>:</w:t>
      </w:r>
      <w:r w:rsidRPr="002F30E4">
        <w:rPr>
          <w:lang w:val="en-IN"/>
        </w:rPr>
        <w:t xml:space="preserve"> </w:t>
      </w:r>
      <w:proofErr w:type="spellStart"/>
      <w:r w:rsidRPr="002F30E4">
        <w:rPr>
          <w:lang w:val="en-IN"/>
        </w:rPr>
        <w:t>Drawings:Negative-Verify“VerifyOpenCase</w:t>
      </w:r>
      <w:proofErr w:type="spellEnd"/>
      <w:r w:rsidRPr="002F30E4">
        <w:rPr>
          <w:lang w:val="en-IN"/>
        </w:rPr>
        <w:t xml:space="preserve"> “ API, Send a valid request from AADC Customer (E-services Web site) to Oracle DB CCB with blank Premise ID and valid Case Type value</w:t>
      </w:r>
    </w:p>
    <w:p w14:paraId="7F420615" w14:textId="25822371" w:rsidR="002F30E4" w:rsidRDefault="002F30E4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0C96672B" wp14:editId="465B9C42">
            <wp:extent cx="6171565" cy="25577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13C7" w14:textId="1A23C639" w:rsidR="00407BD9" w:rsidRPr="00A54A9C" w:rsidRDefault="00CD5C55" w:rsidP="00F92A06">
      <w:pPr>
        <w:jc w:val="both"/>
        <w:rPr>
          <w:lang w:val="en-IN"/>
        </w:rPr>
      </w:pPr>
      <w:r w:rsidRPr="00CD5C55">
        <w:rPr>
          <w:lang w:val="en-IN"/>
        </w:rPr>
        <w:lastRenderedPageBreak/>
        <w:t>TLIT-449</w:t>
      </w:r>
      <w:r w:rsidR="00512B49">
        <w:rPr>
          <w:lang w:val="en-IN"/>
        </w:rPr>
        <w:t xml:space="preserve">: </w:t>
      </w:r>
      <w:proofErr w:type="spellStart"/>
      <w:r w:rsidRPr="00CD5C55">
        <w:rPr>
          <w:lang w:val="en-IN"/>
        </w:rPr>
        <w:t>Drawings:Negative-Verify“VerifyOpenCase</w:t>
      </w:r>
      <w:proofErr w:type="spellEnd"/>
      <w:r w:rsidRPr="00CD5C55">
        <w:rPr>
          <w:lang w:val="en-IN"/>
        </w:rPr>
        <w:t xml:space="preserve"> “ API, Send a valid request from AADC Customer (E-services Web site) to Oracle DB CCB with blank Premise ID, blank Case Type value</w:t>
      </w:r>
      <w:r w:rsidR="00A54A9C">
        <w:rPr>
          <w:noProof/>
        </w:rPr>
        <w:drawing>
          <wp:inline distT="0" distB="0" distL="0" distR="0" wp14:anchorId="362291CF" wp14:editId="1B0D614B">
            <wp:extent cx="6171565" cy="30568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D9" w:rsidRPr="00A54A9C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3A3B" w14:textId="77777777" w:rsidR="001A6921" w:rsidRDefault="001A6921" w:rsidP="004B0B4C">
      <w:pPr>
        <w:spacing w:after="0" w:line="240" w:lineRule="auto"/>
      </w:pPr>
      <w:r>
        <w:separator/>
      </w:r>
    </w:p>
  </w:endnote>
  <w:endnote w:type="continuationSeparator" w:id="0">
    <w:p w14:paraId="24EAF13A" w14:textId="77777777" w:rsidR="001A6921" w:rsidRDefault="001A6921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66DC4083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B7EE7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F41D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F41D2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413A" w14:textId="77777777" w:rsidR="001A6921" w:rsidRDefault="001A6921" w:rsidP="004B0B4C">
      <w:pPr>
        <w:spacing w:after="0" w:line="240" w:lineRule="auto"/>
      </w:pPr>
      <w:r>
        <w:separator/>
      </w:r>
    </w:p>
  </w:footnote>
  <w:footnote w:type="continuationSeparator" w:id="0">
    <w:p w14:paraId="0AEBF4E2" w14:textId="77777777" w:rsidR="001A6921" w:rsidRDefault="001A6921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28"/>
  </w:num>
  <w:num w:numId="7">
    <w:abstractNumId w:val="21"/>
  </w:num>
  <w:num w:numId="8">
    <w:abstractNumId w:val="3"/>
  </w:num>
  <w:num w:numId="9">
    <w:abstractNumId w:val="30"/>
  </w:num>
  <w:num w:numId="10">
    <w:abstractNumId w:val="15"/>
  </w:num>
  <w:num w:numId="11">
    <w:abstractNumId w:val="8"/>
  </w:num>
  <w:num w:numId="12">
    <w:abstractNumId w:val="13"/>
  </w:num>
  <w:num w:numId="13">
    <w:abstractNumId w:val="2"/>
  </w:num>
  <w:num w:numId="14">
    <w:abstractNumId w:val="25"/>
  </w:num>
  <w:num w:numId="15">
    <w:abstractNumId w:val="4"/>
  </w:num>
  <w:num w:numId="16">
    <w:abstractNumId w:val="17"/>
  </w:num>
  <w:num w:numId="17">
    <w:abstractNumId w:val="22"/>
  </w:num>
  <w:num w:numId="18">
    <w:abstractNumId w:val="27"/>
  </w:num>
  <w:num w:numId="19">
    <w:abstractNumId w:val="7"/>
  </w:num>
  <w:num w:numId="20">
    <w:abstractNumId w:val="19"/>
  </w:num>
  <w:num w:numId="21">
    <w:abstractNumId w:val="18"/>
  </w:num>
  <w:num w:numId="22">
    <w:abstractNumId w:val="31"/>
  </w:num>
  <w:num w:numId="23">
    <w:abstractNumId w:val="6"/>
  </w:num>
  <w:num w:numId="24">
    <w:abstractNumId w:val="29"/>
  </w:num>
  <w:num w:numId="25">
    <w:abstractNumId w:val="20"/>
  </w:num>
  <w:num w:numId="26">
    <w:abstractNumId w:val="24"/>
  </w:num>
  <w:num w:numId="27">
    <w:abstractNumId w:val="9"/>
  </w:num>
  <w:num w:numId="28">
    <w:abstractNumId w:val="5"/>
  </w:num>
  <w:num w:numId="29">
    <w:abstractNumId w:val="11"/>
  </w:num>
  <w:num w:numId="30">
    <w:abstractNumId w:val="23"/>
  </w:num>
  <w:num w:numId="31">
    <w:abstractNumId w:val="7"/>
  </w:num>
  <w:num w:numId="32">
    <w:abstractNumId w:val="7"/>
  </w:num>
  <w:num w:numId="33">
    <w:abstractNumId w:val="7"/>
  </w:num>
  <w:num w:numId="34">
    <w:abstractNumId w:val="0"/>
  </w:num>
  <w:num w:numId="35">
    <w:abstractNumId w:val="7"/>
  </w:num>
  <w:num w:numId="36">
    <w:abstractNumId w:val="1"/>
  </w:num>
  <w:num w:numId="37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en-IN" w:vendorID="64" w:dllVersion="6" w:nlCheck="1" w:checkStyle="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1ECF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47BCC"/>
    <w:rsid w:val="000502FD"/>
    <w:rsid w:val="00051DF0"/>
    <w:rsid w:val="000520B9"/>
    <w:rsid w:val="00052CCA"/>
    <w:rsid w:val="00052DF7"/>
    <w:rsid w:val="00055693"/>
    <w:rsid w:val="00057209"/>
    <w:rsid w:val="0006018B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181B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F1528"/>
    <w:rsid w:val="000F20D5"/>
    <w:rsid w:val="000F2986"/>
    <w:rsid w:val="000F2FEA"/>
    <w:rsid w:val="000F39A1"/>
    <w:rsid w:val="000F4344"/>
    <w:rsid w:val="000F5DF6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62A2"/>
    <w:rsid w:val="00157728"/>
    <w:rsid w:val="00157767"/>
    <w:rsid w:val="0016060E"/>
    <w:rsid w:val="00165B58"/>
    <w:rsid w:val="00165B9D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921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BCE"/>
    <w:rsid w:val="001E5EA8"/>
    <w:rsid w:val="001E72D6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4C5"/>
    <w:rsid w:val="002A3FD2"/>
    <w:rsid w:val="002A4C4D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30E4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13EE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C2DBB"/>
    <w:rsid w:val="003C328A"/>
    <w:rsid w:val="003C43F5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379E"/>
    <w:rsid w:val="004749E5"/>
    <w:rsid w:val="00475165"/>
    <w:rsid w:val="004764F1"/>
    <w:rsid w:val="00481C0D"/>
    <w:rsid w:val="004828EB"/>
    <w:rsid w:val="00482F7C"/>
    <w:rsid w:val="00483AAB"/>
    <w:rsid w:val="0048627C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2B49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25D2"/>
    <w:rsid w:val="005A606E"/>
    <w:rsid w:val="005A6348"/>
    <w:rsid w:val="005A676C"/>
    <w:rsid w:val="005A7048"/>
    <w:rsid w:val="005A745D"/>
    <w:rsid w:val="005A7FAF"/>
    <w:rsid w:val="005B0298"/>
    <w:rsid w:val="005B0AD0"/>
    <w:rsid w:val="005B0F65"/>
    <w:rsid w:val="005B15B7"/>
    <w:rsid w:val="005B2949"/>
    <w:rsid w:val="005B2AA6"/>
    <w:rsid w:val="005B2AF4"/>
    <w:rsid w:val="005B389B"/>
    <w:rsid w:val="005B3EE4"/>
    <w:rsid w:val="005B5321"/>
    <w:rsid w:val="005B6E2B"/>
    <w:rsid w:val="005B759D"/>
    <w:rsid w:val="005C0661"/>
    <w:rsid w:val="005C415F"/>
    <w:rsid w:val="005C59D7"/>
    <w:rsid w:val="005C5F30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F22B3"/>
    <w:rsid w:val="005F28DF"/>
    <w:rsid w:val="005F3FBB"/>
    <w:rsid w:val="005F41D2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D050B"/>
    <w:rsid w:val="006D3852"/>
    <w:rsid w:val="006D6010"/>
    <w:rsid w:val="006D6078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6B2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D1DE5"/>
    <w:rsid w:val="008D28AC"/>
    <w:rsid w:val="008D58E1"/>
    <w:rsid w:val="008D5B83"/>
    <w:rsid w:val="008E1C94"/>
    <w:rsid w:val="008E2D26"/>
    <w:rsid w:val="008E34F0"/>
    <w:rsid w:val="008E4248"/>
    <w:rsid w:val="008E4C50"/>
    <w:rsid w:val="008E4D53"/>
    <w:rsid w:val="008E525F"/>
    <w:rsid w:val="008E5B7C"/>
    <w:rsid w:val="008E5EC4"/>
    <w:rsid w:val="008E78AE"/>
    <w:rsid w:val="008F049C"/>
    <w:rsid w:val="008F0E85"/>
    <w:rsid w:val="008F2BE8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B7EE7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42C1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4A9C"/>
    <w:rsid w:val="00A54D62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E70"/>
    <w:rsid w:val="00AB3B8A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6159"/>
    <w:rsid w:val="00B73505"/>
    <w:rsid w:val="00B73CC8"/>
    <w:rsid w:val="00B75502"/>
    <w:rsid w:val="00B75963"/>
    <w:rsid w:val="00B775D2"/>
    <w:rsid w:val="00B7776D"/>
    <w:rsid w:val="00B83148"/>
    <w:rsid w:val="00B8452A"/>
    <w:rsid w:val="00B84794"/>
    <w:rsid w:val="00B8629D"/>
    <w:rsid w:val="00B8759D"/>
    <w:rsid w:val="00B90EDA"/>
    <w:rsid w:val="00B90EDF"/>
    <w:rsid w:val="00B92F7D"/>
    <w:rsid w:val="00B95D40"/>
    <w:rsid w:val="00BA1117"/>
    <w:rsid w:val="00BA183E"/>
    <w:rsid w:val="00BA2463"/>
    <w:rsid w:val="00BA2B57"/>
    <w:rsid w:val="00BA2D6D"/>
    <w:rsid w:val="00BA2E2F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C55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A90"/>
    <w:rsid w:val="00DB38A6"/>
    <w:rsid w:val="00DB4894"/>
    <w:rsid w:val="00DB5267"/>
    <w:rsid w:val="00DB5CC1"/>
    <w:rsid w:val="00DB5F77"/>
    <w:rsid w:val="00DB64A7"/>
    <w:rsid w:val="00DC0DE6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29AB"/>
    <w:rsid w:val="00DE3361"/>
    <w:rsid w:val="00DE3E58"/>
    <w:rsid w:val="00DE4442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44DC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5D46"/>
    <w:rsid w:val="00EB6D1B"/>
    <w:rsid w:val="00EB753E"/>
    <w:rsid w:val="00EB7B27"/>
    <w:rsid w:val="00EC0252"/>
    <w:rsid w:val="00EC33A1"/>
    <w:rsid w:val="00EC4554"/>
    <w:rsid w:val="00EC647A"/>
    <w:rsid w:val="00ED37A6"/>
    <w:rsid w:val="00ED580C"/>
    <w:rsid w:val="00ED5869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54E36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51D76"/>
    <w:rsid w:val="00075F04"/>
    <w:rsid w:val="00076951"/>
    <w:rsid w:val="000B65E1"/>
    <w:rsid w:val="000F4E80"/>
    <w:rsid w:val="00106118"/>
    <w:rsid w:val="00137CB0"/>
    <w:rsid w:val="0017379D"/>
    <w:rsid w:val="00180077"/>
    <w:rsid w:val="001D534B"/>
    <w:rsid w:val="00227474"/>
    <w:rsid w:val="002558B0"/>
    <w:rsid w:val="002643F6"/>
    <w:rsid w:val="00315844"/>
    <w:rsid w:val="00321BFD"/>
    <w:rsid w:val="003269E1"/>
    <w:rsid w:val="00330A79"/>
    <w:rsid w:val="003C2817"/>
    <w:rsid w:val="003F3F13"/>
    <w:rsid w:val="004154ED"/>
    <w:rsid w:val="0042072D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5A1348"/>
    <w:rsid w:val="00603EA3"/>
    <w:rsid w:val="006442B8"/>
    <w:rsid w:val="00676D3A"/>
    <w:rsid w:val="006D3690"/>
    <w:rsid w:val="006E268D"/>
    <w:rsid w:val="006E4349"/>
    <w:rsid w:val="00700516"/>
    <w:rsid w:val="00703C81"/>
    <w:rsid w:val="007117BD"/>
    <w:rsid w:val="007211DD"/>
    <w:rsid w:val="007260EE"/>
    <w:rsid w:val="0074394B"/>
    <w:rsid w:val="00763D87"/>
    <w:rsid w:val="007826C6"/>
    <w:rsid w:val="007E6F27"/>
    <w:rsid w:val="007F0A94"/>
    <w:rsid w:val="00843EE7"/>
    <w:rsid w:val="00860741"/>
    <w:rsid w:val="00875BE0"/>
    <w:rsid w:val="00883E68"/>
    <w:rsid w:val="00884F06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27F26"/>
    <w:rsid w:val="00981AC6"/>
    <w:rsid w:val="00984730"/>
    <w:rsid w:val="009A4607"/>
    <w:rsid w:val="00A145E1"/>
    <w:rsid w:val="00A355D7"/>
    <w:rsid w:val="00A36468"/>
    <w:rsid w:val="00A630B0"/>
    <w:rsid w:val="00A92E10"/>
    <w:rsid w:val="00AB647D"/>
    <w:rsid w:val="00B11D5B"/>
    <w:rsid w:val="00B228E5"/>
    <w:rsid w:val="00B91C08"/>
    <w:rsid w:val="00B92D85"/>
    <w:rsid w:val="00C0751A"/>
    <w:rsid w:val="00C13C9D"/>
    <w:rsid w:val="00C20706"/>
    <w:rsid w:val="00C61D5E"/>
    <w:rsid w:val="00C654A8"/>
    <w:rsid w:val="00C771BA"/>
    <w:rsid w:val="00CF21F0"/>
    <w:rsid w:val="00CF42AB"/>
    <w:rsid w:val="00D0629A"/>
    <w:rsid w:val="00D60199"/>
    <w:rsid w:val="00D9019F"/>
    <w:rsid w:val="00DC1F8B"/>
    <w:rsid w:val="00DD21AE"/>
    <w:rsid w:val="00DF4366"/>
    <w:rsid w:val="00E40876"/>
    <w:rsid w:val="00E729BF"/>
    <w:rsid w:val="00E8153E"/>
    <w:rsid w:val="00ED3002"/>
    <w:rsid w:val="00ED564A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6" ma:contentTypeDescription="Create a new document." ma:contentTypeScope="" ma:versionID="1462a4cedfad3ad8cc774aff09976cf3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8a18e475479a3e67bd34806340c075e9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5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BBEF9-86DF-4144-BA17-A8BDAF44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5.xml><?xml version="1.0" encoding="utf-8"?>
<ds:datastoreItem xmlns:ds="http://schemas.openxmlformats.org/officeDocument/2006/customXml" ds:itemID="{3BE94A6A-5CEE-48B7-8B5F-E8B75C80079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7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Gutta Jagadeesh</cp:lastModifiedBy>
  <cp:revision>19</cp:revision>
  <cp:lastPrinted>2022-09-05T05:14:00Z</cp:lastPrinted>
  <dcterms:created xsi:type="dcterms:W3CDTF">2022-10-11T05:16:00Z</dcterms:created>
  <dcterms:modified xsi:type="dcterms:W3CDTF">2022-10-18T10:36:00Z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</Properties>
</file>