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End-to-End Loan Approval — Karate Test Flow</w:t>
      </w:r>
    </w:p>
    <w:p>
      <w:pPr>
        <w:spacing w:after="160"/>
      </w:pPr>
      <w:r>
        <w:rPr>
          <w:i/>
          <w:iCs/>
          <w:color w:val="555555"/>
        </w:rPr>
        <w:t xml:space="preserve">A walkthrough of what runs, and what each step proves, when the digital loan origination smoke test executes. Use it to narrate the live demo.</w:t>
      </w:r>
    </w:p>
    <w:p>
      <w:pPr>
        <w:pStyle w:val="Heading2"/>
      </w:pPr>
      <w:r>
        <w:t xml:space="preserve">The flow at a glance</w:t>
      </w:r>
    </w:p>
    <w:p>
      <w:pPr>
        <w:spacing w:after="120"/>
      </w:pPr>
      <w:r>
        <w:t xml:space="preserve">When you run the smoke suite, six components hand off to each other. Purple steps are Karate doing its job; teal steps cross the wire to the service; the amber step is where your real business logic runs.</w:t>
      </w:r>
    </w:p>
    <w:p>
      <w:pPr>
        <w:spacing w:after="80"/>
        <w:jc w:val="center"/>
      </w:pPr>
      <w:r>
        <w:drawing>
          <wp:inline distT="0" distB="0" distL="0" distR="0">
            <wp:extent cx="41148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Straight-through approval: one request in, one decision out, one lookup to confirm it stuck.</w:t>
      </w:r>
    </w:p>
    <w:p>
      <w:pPr>
        <w:pStyle w:val="Heading2"/>
      </w:pPr>
      <w:r>
        <w:t xml:space="preserve">The moving 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Smoke runner (KarateSmokeTestRunner)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only Java in the test path. Discovers every feature except those tagged @ignore, which is why the submit-loan helper runs only when another scenario calls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karate-config.js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Resolves the environment (base URL, auth token), sets connect/read timeouts, and defines the retry policy that powers “retry until”. It also injects a fresh tracing header on every HTTP call.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Background + submitLoan()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Per-scenario setup. Defines reusable helpers (unique IDs, the loan-submission function) so every scenario reads as a single 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submit-loan.feature (helper)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single definition of how a loan is submitted. POSTs to /api/loans, asserts 202 Accepted, and confirms the idempotency key is echoed back. Called by five scenarios.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Spring Boot service (system under test)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The real application. Runs the loan through its origination pipeline (KYC, credit, fraud, eligibility, underwriting, decision, offer) and exposes the GET and review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HTML 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Full request and response for every step, response times, and scenario names in plain English. This is the artifact shown to management and kept as per-release evidence.</w:t>
            </w:r>
          </w:p>
        </w:tc>
      </w:tr>
    </w:tbl>
    <w:p>
      <w:pPr>
        <w:pStyle w:val="Heading2"/>
      </w:pPr>
      <w:r>
        <w:t xml:space="preserve">Line by line: straight-through approval</w:t>
      </w:r>
    </w:p>
    <w:p>
      <w:pPr>
        <w:spacing w:after="120"/>
      </w:pPr>
      <w:r>
        <w:t xml:space="preserve">This is the scenario to walk through live, because it exercises the whole pipeline. For each line: what the test does, and what it proves.</w:t>
      </w:r>
    </w:p>
    <w:p>
      <w:pPr>
        <w:spacing w:after="20" w:before="100"/>
      </w:pPr>
      <w:r>
        <w:rPr>
          <w:rFonts w:ascii="Consolas" w:cs="Consolas" w:eastAsia="Consolas" w:hAnsi="Consolas"/>
          <w:sz w:val="20"/>
          <w:szCs w:val="20"/>
        </w:rPr>
        <w:t xml:space="preserve">submitLoan('STANDARD', 780, 110000, 18000, 900000, ...)</w:t>
      </w:r>
    </w:p>
    <w:p>
      <w:pPr>
        <w:spacing w:after="60"/>
        <w:ind w:left="200"/>
      </w:pPr>
      <w:r>
        <w:rPr>
          <w:sz w:val="21"/>
          <w:szCs w:val="21"/>
        </w:rPr>
        <w:t xml:space="preserve">Submits a prime borrower — credit score 780, monthly income ₹1.1L, debt ₹18k, ₹9L requested. Under the hood this POSTs to /api/loans and receives 202 Accepted with the full result.</w:t>
      </w:r>
    </w:p>
    <w:p>
      <w:pPr>
        <w:spacing w:after="20" w:before="100"/>
      </w:pPr>
      <w:r>
        <w:rPr>
          <w:rFonts w:ascii="Consolas" w:cs="Consolas" w:eastAsia="Consolas" w:hAnsi="Consolas"/>
          <w:sz w:val="20"/>
          <w:szCs w:val="20"/>
        </w:rPr>
        <w:t xml:space="preserve">match application.status == 'APPROVED'  /  offerId == '#string'</w:t>
      </w:r>
    </w:p>
    <w:p>
      <w:pPr>
        <w:spacing w:after="60"/>
        <w:ind w:left="200"/>
      </w:pPr>
      <w:r>
        <w:rPr>
          <w:sz w:val="21"/>
          <w:szCs w:val="21"/>
        </w:rPr>
        <w:t xml:space="preserve">The loan was approved and a real offer was generated. “#string” is a fuzzy match — any non-null string passes, because the exact offer ID is random each run.</w:t>
      </w:r>
    </w:p>
    <w:p>
      <w:pPr>
        <w:spacing w:after="20" w:before="100"/>
      </w:pPr>
      <w:r>
        <w:rPr>
          <w:rFonts w:ascii="Consolas" w:cs="Consolas" w:eastAsia="Consolas" w:hAnsi="Consolas"/>
          <w:sz w:val="20"/>
          <w:szCs w:val="20"/>
        </w:rPr>
        <w:t xml:space="preserve">match application.timeline[*].name contains only [ … 8 stages … ]</w:t>
      </w:r>
    </w:p>
    <w:p>
      <w:pPr>
        <w:spacing w:after="60"/>
        <w:ind w:left="200"/>
      </w:pPr>
      <w:r>
        <w:rPr>
          <w:sz w:val="21"/>
          <w:szCs w:val="21"/>
        </w:rPr>
        <w:t xml:space="preserve">The most important assertion for a bank. “contains only” proves the loan passed through exactly the eight regulated stages — none skipped, none added. One line proves the mandatory KYC, credit, fraud and underwriting checks all ran.</w:t>
      </w:r>
    </w:p>
    <w:p>
      <w:pPr>
        <w:spacing w:after="20" w:before="100"/>
      </w:pPr>
      <w:r>
        <w:rPr>
          <w:rFonts w:ascii="Consolas" w:cs="Consolas" w:eastAsia="Consolas" w:hAnsi="Consolas"/>
          <w:sz w:val="20"/>
          <w:szCs w:val="20"/>
        </w:rPr>
        <w:t xml:space="preserve">match application.timeline[*].outcome == ['PASS', …, 'APPROVED','PASS']</w:t>
      </w:r>
    </w:p>
    <w:p>
      <w:pPr>
        <w:spacing w:after="60"/>
        <w:ind w:left="200"/>
      </w:pPr>
      <w:r>
        <w:rPr>
          <w:sz w:val="21"/>
          <w:szCs w:val="21"/>
        </w:rPr>
        <w:t xml:space="preserve">The result of each stage, in exact order. Every check passed, the final decision was APPROVED, and the offer was generated.</w:t>
      </w:r>
    </w:p>
    <w:p>
      <w:pPr>
        <w:spacing w:after="20" w:before="100"/>
      </w:pPr>
      <w:r>
        <w:rPr>
          <w:rFonts w:ascii="Consolas" w:cs="Consolas" w:eastAsia="Consolas" w:hAnsi="Consolas"/>
          <w:sz w:val="20"/>
          <w:szCs w:val="20"/>
        </w:rPr>
        <w:t xml:space="preserve">GET /api/loans/{loanId} → 200, same loanId and offerId</w:t>
      </w:r>
    </w:p>
    <w:p>
      <w:pPr>
        <w:spacing w:after="60"/>
        <w:ind w:left="200"/>
      </w:pPr>
      <w:r>
        <w:rPr>
          <w:sz w:val="21"/>
          <w:szCs w:val="21"/>
        </w:rPr>
        <w:t xml:space="preserve">A separate read confirms the loan was actually persisted and is retrievable — read-after-write consistency. This is the difference between “the API replied” and “the system recorded it correctly.”</w:t>
      </w:r>
    </w:p>
    <w:p>
      <w:pPr>
        <w:pStyle w:val="Heading2"/>
      </w:pPr>
      <w:r>
        <w:t xml:space="preserve">What the six scenarios each prove</w:t>
      </w:r>
    </w:p>
    <w:p>
      <w:pPr>
        <w:spacing w:after="100"/>
      </w:pPr>
      <w:r>
        <w:t xml:space="preserve">Together they cover the six outcomes a real loan system must handle — approve, reject, manual, async, duplicate, and rollback.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Straight-through approval: </w:t>
      </w:r>
      <w:r>
        <w:rPr>
          <w:sz w:val="21"/>
          <w:szCs w:val="21"/>
        </w:rPr>
        <w:t xml:space="preserve">The full happy path — all eight stages pass, an offer is generated, and the loan is retrievable.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Automated rejection: </w:t>
      </w:r>
      <w:r>
        <w:rPr>
          <w:sz w:val="21"/>
          <w:szCs w:val="21"/>
        </w:rPr>
        <w:t xml:space="preserve">A failing affordability check produces a traceable rejection, with the specific timeline steps marked FAIL rather than a silent decline.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Manual review: </w:t>
      </w:r>
      <w:r>
        <w:rPr>
          <w:sz w:val="21"/>
          <w:szCs w:val="21"/>
        </w:rPr>
        <w:t xml:space="preserve">The human-in-the-loop path — submit, then a credit manager POSTs an APPROVE and the status flips to approved with an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Credit-bureau timeout: </w:t>
      </w:r>
      <w:r>
        <w:rPr>
          <w:sz w:val="21"/>
          <w:szCs w:val="21"/>
        </w:rPr>
        <w:t xml:space="preserve">Asynchronous recovery using “retry until” — Karate polls the loan until the status becomes APPROVED, driven by the retry policy in karate-config.js.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Idempotent duplicate: </w:t>
      </w:r>
      <w:r>
        <w:rPr>
          <w:sz w:val="21"/>
          <w:szCs w:val="21"/>
        </w:rPr>
        <w:t xml:space="preserve">Submitting twice with the same key returns the identical loan, proving no duplicate record is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Offer-failure compensation: </w:t>
      </w:r>
      <w:r>
        <w:rPr>
          <w:sz w:val="21"/>
          <w:szCs w:val="21"/>
        </w:rPr>
        <w:t xml:space="preserve">A saga rollback — when offer generation fails after approval, a COMPENSATION step runs and the approval is reversed.</w:t>
      </w:r>
    </w:p>
    <w:p>
      <w:pPr>
        <w:pStyle w:val="Heading2"/>
      </w:pPr>
      <w:r>
        <w:t xml:space="preserve">How to say it in one line</w:t>
      </w:r>
    </w:p>
    <w:p>
      <w:pPr>
        <w:pBdr>
          <w:left w:val="single" w:color="1F4E79" w:sz="18" w:space="12"/>
        </w:pBdr>
        <w:spacing w:before="60"/>
        <w:ind w:left="200"/>
      </w:pPr>
      <w:r>
        <w:rPr>
          <w:i/>
          <w:iCs/>
          <w:sz w:val="22"/>
          <w:szCs w:val="22"/>
        </w:rPr>
        <w:t xml:space="preserve">“The test acts like a real customer — it submits a loan, waits for the decision, then comes back later to look it up — and at every step it checks not just that the API replied, but that it did the right thing.”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30a06e45e4389d651df547b219767faff7d2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2026-06-17T09:24:57.423Z</dcterms:created>
  <dcterms:modified xsi:type="dcterms:W3CDTF">2026-06-17T09:24:57.424Z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