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CA52CF"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CA52CF"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08C66A8C" w:rsidR="00234B39" w:rsidRDefault="00CA52C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CE2893">
        <w:rPr>
          <w:rFonts w:ascii="Arial" w:hAnsi="Arial" w:cs="Arial"/>
          <w:lang w:val="en"/>
        </w:rPr>
        <w:t>Dileep Kumar Grandhi</w:t>
      </w:r>
    </w:p>
    <w:p w14:paraId="677DC39A" w14:textId="61C5A7B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CE2893">
        <w:rPr>
          <w:rFonts w:ascii="Arial" w:hAnsi="Arial" w:cs="Arial"/>
          <w:lang w:val="en"/>
        </w:rPr>
        <w:t>22a81a4385@sves.org.in</w:t>
      </w:r>
    </w:p>
    <w:p w14:paraId="4D7EECF3" w14:textId="2B55D34A" w:rsidR="00234B39" w:rsidRDefault="00CA52CF">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CE2893">
        <w:rPr>
          <w:rFonts w:ascii="Arial" w:hAnsi="Arial" w:cs="Arial"/>
          <w:lang w:val="en"/>
        </w:rPr>
        <w:t>Education</w:t>
      </w:r>
    </w:p>
    <w:p w14:paraId="19551121" w14:textId="429413D3" w:rsidR="00234B39" w:rsidRDefault="00CA52CF">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p>
    <w:p w14:paraId="5BB71B8B" w14:textId="38953BE6" w:rsidR="00CE2893" w:rsidRDefault="00CE2893">
      <w:pPr>
        <w:pStyle w:val="NormalWeb"/>
        <w:divId w:val="465317432"/>
        <w:rPr>
          <w:rFonts w:ascii="Arial" w:hAnsi="Arial" w:cs="Arial"/>
        </w:rPr>
      </w:pPr>
      <w:r>
        <w:rPr>
          <w:rFonts w:ascii="Arial" w:hAnsi="Arial" w:cs="Arial"/>
          <w:lang w:val="en"/>
        </w:rPr>
        <w:t xml:space="preserve">Title: </w:t>
      </w:r>
      <w:r w:rsidR="00FB3C28" w:rsidRPr="00FB3C28">
        <w:rPr>
          <w:rFonts w:ascii="Arial" w:hAnsi="Arial" w:cs="Arial"/>
        </w:rPr>
        <w:t>RENEWABLE ENERGY TECHNOLOGIES IN ENGINEERING: A REVIEW OF CURRENT DEVELOPMENTS AND FUTURE PROSPECTS</w:t>
      </w:r>
      <w:r w:rsidR="00FB3C28">
        <w:rPr>
          <w:rFonts w:ascii="Arial" w:hAnsi="Arial" w:cs="Arial"/>
        </w:rPr>
        <w:t>.</w:t>
      </w:r>
    </w:p>
    <w:p w14:paraId="1EA84467" w14:textId="7AFF1933" w:rsidR="00FB3C28" w:rsidRPr="00245C61" w:rsidRDefault="00FB3C28" w:rsidP="00E0417D">
      <w:pPr>
        <w:pStyle w:val="NormalWeb"/>
        <w:divId w:val="465317432"/>
        <w:rPr>
          <w:rFonts w:ascii="Arial" w:hAnsi="Arial" w:cs="Arial"/>
        </w:rPr>
      </w:pPr>
      <w:r>
        <w:rPr>
          <w:rFonts w:ascii="Arial" w:hAnsi="Arial" w:cs="Arial"/>
          <w:b/>
          <w:bCs/>
        </w:rPr>
        <w:t xml:space="preserve">Link/Reference : </w:t>
      </w:r>
      <w:hyperlink r:id="rId5" w:tgtFrame="_blank" w:history="1">
        <w:r w:rsidR="00245C61" w:rsidRPr="00245C61">
          <w:rPr>
            <w:rStyle w:val="Hyperlink"/>
            <w:rFonts w:ascii="Arial" w:hAnsi="Arial" w:cs="Arial"/>
            <w:b/>
            <w:bCs/>
          </w:rPr>
          <w:t>10.51594/estj.v5i2.800</w:t>
        </w:r>
      </w:hyperlink>
    </w:p>
    <w:p w14:paraId="00FE9207" w14:textId="71D30702" w:rsidR="008A70AF" w:rsidRPr="00FB3C28" w:rsidRDefault="008A70AF">
      <w:pPr>
        <w:pStyle w:val="NormalWeb"/>
        <w:divId w:val="465317432"/>
        <w:rPr>
          <w:rFonts w:ascii="Arial" w:hAnsi="Arial" w:cs="Arial"/>
          <w:b/>
          <w:bCs/>
          <w:lang w:val="en"/>
        </w:rPr>
      </w:pPr>
      <w:r>
        <w:rPr>
          <w:rFonts w:ascii="Arial" w:hAnsi="Arial" w:cs="Arial"/>
          <w:b/>
          <w:bCs/>
        </w:rPr>
        <w:t>---------------------------------------------------------------------------------------------------------</w:t>
      </w:r>
    </w:p>
    <w:p w14:paraId="6F7ED336"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C80BA7D" w:rsidR="00234B39" w:rsidRDefault="00CA52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0887179A" w14:textId="33D7E6A9" w:rsidR="00AD7CA6" w:rsidRDefault="00AD7CA6">
      <w:pPr>
        <w:pStyle w:val="NormalWeb"/>
        <w:divId w:val="465317432"/>
        <w:rPr>
          <w:rFonts w:ascii="Arial" w:hAnsi="Arial" w:cs="Arial"/>
          <w:lang w:val="en"/>
        </w:rPr>
      </w:pPr>
      <w:r w:rsidRPr="00AD7CA6">
        <w:rPr>
          <w:rFonts w:ascii="Arial" w:hAnsi="Arial" w:cs="Arial"/>
        </w:rPr>
        <w:t>The first prompt asked to summarize the key advancements in renewable energy technologies covered in the paper, specifically focusing on solar, wind, and hydropowe</w:t>
      </w:r>
      <w:r w:rsidR="00D43191">
        <w:rPr>
          <w:rFonts w:ascii="Arial" w:hAnsi="Arial" w:cs="Arial"/>
        </w:rPr>
        <w:t>r.</w:t>
      </w:r>
    </w:p>
    <w:p w14:paraId="2A52CA37" w14:textId="11A06D17" w:rsidR="00234B39" w:rsidRDefault="00CA52CF" w:rsidP="00AD7CA6">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D100C04" w14:textId="14AA77B3" w:rsidR="00D43191" w:rsidRPr="00D43191" w:rsidRDefault="00D43191" w:rsidP="00D43191">
      <w:pPr>
        <w:pStyle w:val="NormalWeb"/>
        <w:divId w:val="465317432"/>
        <w:rPr>
          <w:rFonts w:ascii="Arial" w:hAnsi="Arial" w:cs="Arial"/>
        </w:rPr>
      </w:pPr>
      <w:r w:rsidRPr="00D43191">
        <w:rPr>
          <w:rFonts w:ascii="Arial" w:hAnsi="Arial" w:cs="Arial"/>
        </w:rPr>
        <w:t>The research highlights advancements in solar, wind, and hydropower technologies. Solar energy has seen improvements in photovoltaic efficiency and storage solutions, making it more competitive. Wind energy developments have focused on turbine design and offshore wind farms, maximizing energy capture. Hydropower innovations emphasize sustainable dam designs to reduce ecological impacts. The paper stresses the role of AI in optimizing energy systems and the need for supportive policy frameworks to drive renewabl</w:t>
      </w:r>
      <w:r>
        <w:rPr>
          <w:rFonts w:ascii="Arial" w:hAnsi="Arial" w:cs="Arial"/>
        </w:rPr>
        <w:t>e</w:t>
      </w:r>
      <w:r w:rsidRPr="00D43191">
        <w:rPr>
          <w:rFonts w:ascii="Arial" w:hAnsi="Arial" w:cs="Arial"/>
        </w:rPr>
        <w:t xml:space="preserve"> energy adoption.</w:t>
      </w:r>
    </w:p>
    <w:p w14:paraId="7F2227BA" w14:textId="04CB3D65" w:rsidR="00D43191" w:rsidRPr="00D43191" w:rsidRDefault="003E3F4F" w:rsidP="00AD7CA6">
      <w:pPr>
        <w:pStyle w:val="NormalWeb"/>
        <w:divId w:val="465317432"/>
        <w:rPr>
          <w:rFonts w:ascii="Arial" w:hAnsi="Arial" w:cs="Arial"/>
        </w:rPr>
      </w:pPr>
      <w:r>
        <w:rPr>
          <w:rFonts w:ascii="Arial" w:hAnsi="Arial" w:cs="Arial"/>
        </w:rPr>
        <w:t>---------------------------------------------------------------------------------------------------------</w:t>
      </w:r>
    </w:p>
    <w:p w14:paraId="45247207"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22BC3A96" w:rsidR="00234B39" w:rsidRDefault="00CA52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w:t>
      </w:r>
    </w:p>
    <w:p w14:paraId="3284FBCB" w14:textId="00AF5FC3" w:rsidR="003E3F4F" w:rsidRDefault="003E3F4F">
      <w:pPr>
        <w:pStyle w:val="NormalWeb"/>
        <w:divId w:val="465317432"/>
        <w:rPr>
          <w:rFonts w:ascii="Arial" w:hAnsi="Arial" w:cs="Arial"/>
          <w:lang w:val="en"/>
        </w:rPr>
      </w:pPr>
      <w:r w:rsidRPr="003E3F4F">
        <w:rPr>
          <w:rFonts w:ascii="Arial" w:hAnsi="Arial" w:cs="Arial"/>
        </w:rPr>
        <w:t>Refined the prompt to focus on the paper’s insights into renewable energy integration into smart grids.</w:t>
      </w:r>
    </w:p>
    <w:p w14:paraId="3E7B3821" w14:textId="3FD54F99" w:rsidR="00234B39" w:rsidRDefault="00CA52CF" w:rsidP="00B60973">
      <w:pPr>
        <w:pStyle w:val="NormalWeb"/>
        <w:divId w:val="465317432"/>
        <w:rPr>
          <w:rFonts w:ascii="Arial" w:hAnsi="Arial" w:cs="Arial"/>
          <w:lang w:val="en"/>
        </w:rPr>
      </w:pPr>
      <w:r>
        <w:rPr>
          <w:rStyle w:val="Strong"/>
          <w:rFonts w:ascii="Arial" w:hAnsi="Arial" w:cs="Arial"/>
          <w:lang w:val="en"/>
        </w:rPr>
        <w:lastRenderedPageBreak/>
        <w:t>Generated Summary (100 words max)</w:t>
      </w:r>
      <w:r>
        <w:rPr>
          <w:rFonts w:ascii="Arial" w:hAnsi="Arial" w:cs="Arial"/>
          <w:lang w:val="en"/>
        </w:rPr>
        <w:t xml:space="preserve">: </w:t>
      </w:r>
    </w:p>
    <w:p w14:paraId="50775E49" w14:textId="143C0068" w:rsidR="00B60973" w:rsidRDefault="00E224E8" w:rsidP="00B60973">
      <w:pPr>
        <w:pStyle w:val="NormalWeb"/>
        <w:divId w:val="465317432"/>
        <w:rPr>
          <w:rFonts w:ascii="Arial" w:hAnsi="Arial" w:cs="Arial"/>
        </w:rPr>
      </w:pPr>
      <w:r w:rsidRPr="00E224E8">
        <w:rPr>
          <w:rFonts w:ascii="Arial" w:hAnsi="Arial" w:cs="Arial"/>
        </w:rPr>
        <w:t>The integration of renewable energy into smart grids is critical for managing variability in energy supply. Smart grids optimize the distribution of renewable energy through real-time monitoring and demand response systems, ensuring stability. Energy storage solutions allow excess renewable energy to be stored and used during periods of low production. The paper discusses how advancements in AI and machine learning enhance the efficiency of smart grids by forecasting energy generation and consumption patterns</w:t>
      </w:r>
      <w:r>
        <w:rPr>
          <w:rFonts w:ascii="Arial" w:hAnsi="Arial" w:cs="Arial"/>
        </w:rPr>
        <w:t>.</w:t>
      </w:r>
    </w:p>
    <w:p w14:paraId="561B7CFA" w14:textId="10A2CE90" w:rsidR="00E224E8" w:rsidRPr="00E224E8" w:rsidRDefault="00E224E8" w:rsidP="00B60973">
      <w:pPr>
        <w:pStyle w:val="NormalWeb"/>
        <w:divId w:val="465317432"/>
        <w:rPr>
          <w:rFonts w:ascii="Arial" w:hAnsi="Arial" w:cs="Arial"/>
        </w:rPr>
      </w:pPr>
      <w:r>
        <w:rPr>
          <w:rFonts w:ascii="Arial" w:hAnsi="Arial" w:cs="Arial"/>
        </w:rPr>
        <w:t>---------------------------------------------------------------------------------------------------------</w:t>
      </w:r>
    </w:p>
    <w:p w14:paraId="1825179E"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4C893FED" w:rsidR="00234B39" w:rsidRDefault="00CA52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1696A033" w14:textId="0673619E" w:rsidR="0044211F" w:rsidRDefault="0044211F">
      <w:pPr>
        <w:pStyle w:val="NormalWeb"/>
        <w:divId w:val="465317432"/>
        <w:rPr>
          <w:rFonts w:ascii="Arial" w:hAnsi="Arial" w:cs="Arial"/>
          <w:lang w:val="en"/>
        </w:rPr>
      </w:pPr>
      <w:r w:rsidRPr="0044211F">
        <w:rPr>
          <w:rFonts w:ascii="Arial" w:hAnsi="Arial" w:cs="Arial"/>
        </w:rPr>
        <w:br/>
        <w:t>The prompt was adjusted to summarize the future prospects of emerging technologies in renewable energy</w:t>
      </w:r>
      <w:r>
        <w:rPr>
          <w:rFonts w:ascii="Arial" w:hAnsi="Arial" w:cs="Arial"/>
        </w:rPr>
        <w:t>.</w:t>
      </w:r>
    </w:p>
    <w:p w14:paraId="5EC7C626" w14:textId="1374A692" w:rsidR="00234B39" w:rsidRDefault="00CA52C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6FADD11" w14:textId="521FB6B7" w:rsidR="0044211F" w:rsidRDefault="00123D41">
      <w:pPr>
        <w:pStyle w:val="NormalWeb"/>
        <w:divId w:val="465317432"/>
        <w:rPr>
          <w:rFonts w:ascii="Arial" w:hAnsi="Arial" w:cs="Arial"/>
        </w:rPr>
      </w:pPr>
      <w:r w:rsidRPr="00123D41">
        <w:rPr>
          <w:rFonts w:ascii="Arial" w:hAnsi="Arial" w:cs="Arial"/>
        </w:rPr>
        <w:t>Future prospects in renewable energy technologies include decentralized energy systems, advanced materials for energy storage, and floating offshore wind farms. The development of novel materials, such as nanomaterials, is expected to enhance energy capture and storage capabilities. Decentralized systems will reduce reliance on centralized power grids, improving energy resilience. Floating wind farms in deep waters offer the potential for vast, untapped energy resources, contributing to the global shift towards sustainable energ</w:t>
      </w:r>
      <w:r>
        <w:rPr>
          <w:rFonts w:ascii="Arial" w:hAnsi="Arial" w:cs="Arial"/>
        </w:rPr>
        <w:t>y.</w:t>
      </w:r>
    </w:p>
    <w:p w14:paraId="2422AFC7" w14:textId="4C126293" w:rsidR="00123D41" w:rsidRPr="00123D41" w:rsidRDefault="00123D41">
      <w:pPr>
        <w:pStyle w:val="NormalWeb"/>
        <w:divId w:val="465317432"/>
        <w:rPr>
          <w:rFonts w:ascii="Arial" w:hAnsi="Arial" w:cs="Arial"/>
        </w:rPr>
      </w:pPr>
      <w:r>
        <w:rPr>
          <w:rFonts w:ascii="Arial" w:hAnsi="Arial" w:cs="Arial"/>
        </w:rPr>
        <w:t>---------------------------------------------------------------------------------------------------------</w:t>
      </w:r>
    </w:p>
    <w:p w14:paraId="31097DB1"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4ECC429D" w:rsidR="00234B39" w:rsidRDefault="00CA52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45F2FE3B" w14:textId="1A9D078B" w:rsidR="004E697A" w:rsidRDefault="00FE2168">
      <w:pPr>
        <w:pStyle w:val="NormalWeb"/>
        <w:divId w:val="465317432"/>
        <w:rPr>
          <w:rFonts w:ascii="Arial" w:hAnsi="Arial" w:cs="Arial"/>
          <w:lang w:val="en"/>
        </w:rPr>
      </w:pPr>
      <w:r w:rsidRPr="00FE2168">
        <w:rPr>
          <w:rFonts w:ascii="Arial" w:hAnsi="Arial" w:cs="Arial"/>
        </w:rPr>
        <w:t>Summarize the entire paper, emphasizing the current advancements, challenges, and future prospects in renewable energy</w:t>
      </w:r>
      <w:r>
        <w:rPr>
          <w:rFonts w:ascii="Arial" w:hAnsi="Arial" w:cs="Arial"/>
        </w:rPr>
        <w:t>.</w:t>
      </w:r>
    </w:p>
    <w:p w14:paraId="13093686" w14:textId="1537118D" w:rsidR="00234B39" w:rsidRDefault="00CA52CF" w:rsidP="00FE2168">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7CA16B74" w14:textId="01A4DBE8" w:rsidR="00FE2168" w:rsidRDefault="00FE2168" w:rsidP="00FE2168">
      <w:pPr>
        <w:pStyle w:val="NormalWeb"/>
        <w:divId w:val="465317432"/>
        <w:rPr>
          <w:rFonts w:ascii="Arial" w:hAnsi="Arial" w:cs="Arial"/>
        </w:rPr>
      </w:pPr>
      <w:r w:rsidRPr="00FE2168">
        <w:rPr>
          <w:rFonts w:ascii="Arial" w:hAnsi="Arial" w:cs="Arial"/>
        </w:rPr>
        <w:t xml:space="preserve">The paper provides a comprehensive review of renewable energy technologies, including solar, wind, hydropower, biomass, and geothermal. Solar and wind have made significant advancements in efficiency and scalability, while hydropower focuses on sustainable design. Biomass and geothermal are evolving with new technologies to enhance energy production. The integration of renewable energy into smart grids, combined with AI-driven optimizations, plays a key role in the future energy landscape. However, challenges such as intermittency, energy storage, and policy frameworks </w:t>
      </w:r>
      <w:r w:rsidRPr="00FE2168">
        <w:rPr>
          <w:rFonts w:ascii="Arial" w:hAnsi="Arial" w:cs="Arial"/>
        </w:rPr>
        <w:lastRenderedPageBreak/>
        <w:t>remain. The paper concludes that continuous innovation and collaboration are necessary to achieve a sustainable energy future</w:t>
      </w:r>
      <w:r>
        <w:rPr>
          <w:rFonts w:ascii="Arial" w:hAnsi="Arial" w:cs="Arial"/>
        </w:rPr>
        <w:t>.</w:t>
      </w:r>
    </w:p>
    <w:p w14:paraId="6C50B0B9" w14:textId="35E17381" w:rsidR="00FE2168" w:rsidRDefault="00FE2168" w:rsidP="00FE2168">
      <w:pPr>
        <w:pStyle w:val="NormalWeb"/>
        <w:divId w:val="465317432"/>
        <w:rPr>
          <w:rFonts w:ascii="Arial" w:hAnsi="Arial" w:cs="Arial"/>
          <w:lang w:val="en"/>
        </w:rPr>
      </w:pPr>
      <w:r>
        <w:rPr>
          <w:rFonts w:ascii="Arial" w:hAnsi="Arial" w:cs="Arial"/>
        </w:rPr>
        <w:t>---------------------------------------------------------------------------------------------------------</w:t>
      </w:r>
    </w:p>
    <w:p w14:paraId="637D6EC5"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2518DCC1" w:rsidR="00234B39" w:rsidRDefault="00CA52C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47879D9C" w14:textId="36B9555A" w:rsidR="00FE2168" w:rsidRDefault="00435EF4">
      <w:pPr>
        <w:pStyle w:val="NormalWeb"/>
        <w:divId w:val="465317432"/>
        <w:rPr>
          <w:rFonts w:ascii="Arial" w:hAnsi="Arial" w:cs="Arial"/>
          <w:lang w:val="en"/>
        </w:rPr>
      </w:pPr>
      <w:r w:rsidRPr="00435EF4">
        <w:rPr>
          <w:rFonts w:ascii="Arial" w:hAnsi="Arial" w:cs="Arial"/>
        </w:rPr>
        <w:t>The paper identifies key advancements in solar and wind energy, with solar technologies benefitting from innovations in photovoltaic materials and energy storage, while wind energy improves through turbine design and offshore farms. Hydropower innovations focus on reducing ecological impacts. Biomass and geothermal are undergoing transformations to improve efficiency. A major insight is the importance of integrating renewable energy into smart grids to balance variability and improve reliability. AI and machine learning play a significant role in optimizing energy distribution. Policy frameworks and financial incentives are highlighted as crucial to accelerating renewable energy adoption. The paper underscores the ongoing transition towards decentralized systems and the need for continuous innovation</w:t>
      </w:r>
      <w:r>
        <w:rPr>
          <w:rFonts w:ascii="Arial" w:hAnsi="Arial" w:cs="Arial"/>
        </w:rPr>
        <w:t>.</w:t>
      </w:r>
    </w:p>
    <w:p w14:paraId="112EDBB6" w14:textId="7F0C3475" w:rsidR="00234B39" w:rsidRDefault="00CA52CF" w:rsidP="00435EF4">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0E5C5700" w14:textId="1B200AEE" w:rsidR="00435EF4" w:rsidRDefault="00435EF4" w:rsidP="00435EF4">
      <w:pPr>
        <w:pStyle w:val="NormalWeb"/>
        <w:divId w:val="465317432"/>
        <w:rPr>
          <w:rFonts w:ascii="Arial" w:hAnsi="Arial" w:cs="Arial"/>
        </w:rPr>
      </w:pPr>
      <w:r w:rsidRPr="00435EF4">
        <w:rPr>
          <w:rFonts w:ascii="Arial" w:hAnsi="Arial" w:cs="Arial"/>
        </w:rPr>
        <w:t>The findings have wide-ranging applications in energy policy, engineering, and infrastructure. The innovations in solar and wind technologies can be applied to urban and rural energy systems, reducing reliance on fossil fuels. Hydropower developments are especially relevant for regions with abundant water resources, while biomass technologies can be integrated into agricultural systems for biofuel production. AI’s role in optimizing renewable energy systems opens new possibilities for smart city development and energy-efficient urban planning. Policy makers can leverage the insights to design financial incentives and supportive frameworks to encourage investment in renewable energy projects. The decentralization of energy systems also offers potential applications in remote and off-grid areas, improving energy access</w:t>
      </w:r>
      <w:r>
        <w:rPr>
          <w:rFonts w:ascii="Arial" w:hAnsi="Arial" w:cs="Arial"/>
        </w:rPr>
        <w:t>.</w:t>
      </w:r>
    </w:p>
    <w:p w14:paraId="177E594C" w14:textId="08E12131" w:rsidR="00435EF4" w:rsidRDefault="00435EF4" w:rsidP="00435EF4">
      <w:pPr>
        <w:pStyle w:val="NormalWeb"/>
        <w:divId w:val="465317432"/>
        <w:rPr>
          <w:rFonts w:ascii="Arial" w:hAnsi="Arial" w:cs="Arial"/>
          <w:lang w:val="en"/>
        </w:rPr>
      </w:pPr>
      <w:r>
        <w:rPr>
          <w:rFonts w:ascii="Arial" w:hAnsi="Arial" w:cs="Arial"/>
        </w:rPr>
        <w:t>---------------------------------------------------------------------------------------------------------</w:t>
      </w:r>
    </w:p>
    <w:p w14:paraId="4DAF81B3"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3FC2FE89" w:rsidR="00234B39" w:rsidRDefault="00CA52CF" w:rsidP="00435EF4">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7349B1D5" w14:textId="089D3931" w:rsidR="00435EF4" w:rsidRDefault="00AF7A9F" w:rsidP="00435EF4">
      <w:pPr>
        <w:pStyle w:val="NormalWeb"/>
        <w:divId w:val="465317432"/>
        <w:rPr>
          <w:rFonts w:ascii="Arial" w:hAnsi="Arial" w:cs="Arial"/>
          <w:lang w:val="en"/>
        </w:rPr>
      </w:pPr>
      <w:r w:rsidRPr="00AF7A9F">
        <w:rPr>
          <w:rFonts w:ascii="Arial" w:hAnsi="Arial" w:cs="Arial"/>
        </w:rPr>
        <w:t>The final summary is clear and concise, effectively conveying the core advancements and challenges in renewable energy technologies. Each section highlights the key points without unnecessary detail, ensuring clarity for the reader</w:t>
      </w:r>
      <w:r>
        <w:rPr>
          <w:rFonts w:ascii="Arial" w:hAnsi="Arial" w:cs="Arial"/>
        </w:rPr>
        <w:t>.</w:t>
      </w:r>
    </w:p>
    <w:p w14:paraId="2C671641" w14:textId="77777777" w:rsidR="00AF7A9F" w:rsidRDefault="00AF7A9F" w:rsidP="00AF7A9F">
      <w:pPr>
        <w:pStyle w:val="NormalWeb"/>
        <w:divId w:val="465317432"/>
        <w:rPr>
          <w:rStyle w:val="Strong"/>
          <w:rFonts w:ascii="Arial" w:hAnsi="Arial" w:cs="Arial"/>
          <w:lang w:val="en"/>
        </w:rPr>
      </w:pPr>
    </w:p>
    <w:p w14:paraId="2AAFA592" w14:textId="77777777" w:rsidR="00AF7A9F" w:rsidRDefault="00AF7A9F" w:rsidP="00AF7A9F">
      <w:pPr>
        <w:pStyle w:val="NormalWeb"/>
        <w:divId w:val="465317432"/>
        <w:rPr>
          <w:rStyle w:val="Strong"/>
          <w:rFonts w:ascii="Arial" w:hAnsi="Arial" w:cs="Arial"/>
          <w:lang w:val="en"/>
        </w:rPr>
      </w:pPr>
    </w:p>
    <w:p w14:paraId="2C98F647" w14:textId="09CD7935" w:rsidR="00234B39" w:rsidRDefault="00CA52CF" w:rsidP="00AF7A9F">
      <w:pPr>
        <w:pStyle w:val="NormalWeb"/>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p>
    <w:p w14:paraId="208F73BF" w14:textId="0830AB35" w:rsidR="00AF7A9F" w:rsidRPr="0006572C" w:rsidRDefault="00AF7A9F" w:rsidP="00AF7A9F">
      <w:pPr>
        <w:pStyle w:val="NormalWeb"/>
        <w:divId w:val="465317432"/>
        <w:rPr>
          <w:rFonts w:ascii="Arial" w:hAnsi="Arial" w:cs="Arial"/>
        </w:rPr>
      </w:pPr>
      <w:r w:rsidRPr="00AF7A9F">
        <w:rPr>
          <w:rFonts w:ascii="Arial" w:hAnsi="Arial" w:cs="Arial"/>
        </w:rPr>
        <w:t>The final summary accurately reflects the research paper’s content, capturing the major developments in solar, wind, and hydropower technologies, as well as the potential of AI and smart grids in energy distribution</w:t>
      </w:r>
      <w:r>
        <w:rPr>
          <w:rFonts w:ascii="Arial" w:hAnsi="Arial" w:cs="Arial"/>
        </w:rPr>
        <w:t>.</w:t>
      </w:r>
    </w:p>
    <w:p w14:paraId="032CD3EB" w14:textId="05726D29" w:rsidR="00234B39" w:rsidRDefault="00CA52CF">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4F0C9570" w14:textId="5CC165D5" w:rsidR="0006572C" w:rsidRDefault="0006572C">
      <w:pPr>
        <w:pStyle w:val="NormalWeb"/>
        <w:divId w:val="465317432"/>
        <w:rPr>
          <w:rFonts w:ascii="Arial" w:hAnsi="Arial" w:cs="Arial"/>
        </w:rPr>
      </w:pPr>
      <w:r w:rsidRPr="0006572C">
        <w:rPr>
          <w:rFonts w:ascii="Arial" w:hAnsi="Arial" w:cs="Arial"/>
        </w:rPr>
        <w:t>The insights and applications are highly relevant to current global challenges, particularly the need for sustainable energy systems. The focus on AI and policy frameworks enhances the relevance of the paper's findings in both technological and policy-making fields</w:t>
      </w:r>
      <w:r>
        <w:rPr>
          <w:rFonts w:ascii="Arial" w:hAnsi="Arial" w:cs="Arial"/>
        </w:rPr>
        <w:t>.</w:t>
      </w:r>
    </w:p>
    <w:p w14:paraId="4B9D6187" w14:textId="5B712B02" w:rsidR="00FF4498" w:rsidRDefault="00FF4498">
      <w:pPr>
        <w:pStyle w:val="NormalWeb"/>
        <w:divId w:val="465317432"/>
        <w:rPr>
          <w:rFonts w:ascii="Arial" w:hAnsi="Arial" w:cs="Arial"/>
          <w:lang w:val="en"/>
        </w:rPr>
      </w:pPr>
      <w:r>
        <w:rPr>
          <w:rFonts w:ascii="Arial" w:hAnsi="Arial" w:cs="Arial"/>
        </w:rPr>
        <w:t>---------------------------------------------------------------------------------------------------------</w:t>
      </w:r>
    </w:p>
    <w:p w14:paraId="69CA94D7" w14:textId="77777777" w:rsidR="00234B39" w:rsidRDefault="00CA52CF">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515A902E" w:rsidR="00234B39" w:rsidRDefault="00CA52CF" w:rsidP="00CA52CF">
      <w:pPr>
        <w:pStyle w:val="NormalWeb"/>
        <w:divId w:val="465317432"/>
        <w:rPr>
          <w:rStyle w:val="Strong"/>
          <w:rFonts w:ascii="Arial" w:hAnsi="Arial" w:cs="Arial"/>
          <w:lang w:val="en"/>
        </w:rPr>
      </w:pPr>
      <w:r>
        <w:rPr>
          <w:rStyle w:val="Strong"/>
          <w:rFonts w:ascii="Arial" w:hAnsi="Arial" w:cs="Arial"/>
          <w:lang w:val="en"/>
        </w:rPr>
        <w:t xml:space="preserve">(250 words max): </w:t>
      </w:r>
    </w:p>
    <w:p w14:paraId="2D44F4CC" w14:textId="77777777" w:rsidR="00CA52CF" w:rsidRPr="00CA52CF" w:rsidRDefault="00CA52CF" w:rsidP="00CA52CF">
      <w:pPr>
        <w:pStyle w:val="NormalWeb"/>
        <w:divId w:val="465317432"/>
        <w:rPr>
          <w:rFonts w:ascii="Arial" w:hAnsi="Arial" w:cs="Arial"/>
        </w:rPr>
      </w:pPr>
      <w:r w:rsidRPr="00CA52CF">
        <w:rPr>
          <w:rFonts w:ascii="Arial" w:hAnsi="Arial" w:cs="Arial"/>
        </w:rPr>
        <w:t>This assignment was a valuable learning experience in prompt engineering and research analysis. Initially, I found it challenging to create prompts that generated accurate and concise summaries. Through iterative refinement, I improved my ability to craft prompts that focused on specific aspects of the research, such as the integration of renewable energy into smart grids or future technological prospects. One challenge was ensuring that the summaries remained concise while still capturing the essential details of the paper. By adjusting my prompts and focusing on key insights, I learned to balance brevity with accuracy.</w:t>
      </w:r>
    </w:p>
    <w:p w14:paraId="49701186" w14:textId="77777777" w:rsidR="00CA52CF" w:rsidRPr="00CA52CF" w:rsidRDefault="00CA52CF" w:rsidP="00CA52CF">
      <w:pPr>
        <w:pStyle w:val="NormalWeb"/>
        <w:divId w:val="465317432"/>
        <w:rPr>
          <w:rFonts w:ascii="Arial" w:hAnsi="Arial" w:cs="Arial"/>
        </w:rPr>
      </w:pPr>
      <w:r w:rsidRPr="00CA52CF">
        <w:rPr>
          <w:rFonts w:ascii="Arial" w:hAnsi="Arial" w:cs="Arial"/>
        </w:rPr>
        <w:t>The research paper provided deep insights into renewable energy technologies, particularly the role of AI in optimizing energy systems and the importance of policy frameworks in driving adoption. This reinforced the significance of interdisciplinary collaboration between engineers, policymakers, and researchers to address global energy challenges. One of the most interesting insights was the potential of decentralized energy systems, which could revolutionize energy access in remote and underserved areas.</w:t>
      </w:r>
    </w:p>
    <w:p w14:paraId="0F4B621A" w14:textId="77777777" w:rsidR="00CA52CF" w:rsidRPr="00CA52CF" w:rsidRDefault="00CA52CF" w:rsidP="00CA52CF">
      <w:pPr>
        <w:pStyle w:val="NormalWeb"/>
        <w:divId w:val="465317432"/>
        <w:rPr>
          <w:rFonts w:ascii="Arial" w:hAnsi="Arial" w:cs="Arial"/>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6572C"/>
    <w:rsid w:val="00123D41"/>
    <w:rsid w:val="00151CFD"/>
    <w:rsid w:val="00234B39"/>
    <w:rsid w:val="00245C61"/>
    <w:rsid w:val="003E3F4F"/>
    <w:rsid w:val="00435EF4"/>
    <w:rsid w:val="0044211F"/>
    <w:rsid w:val="0046607C"/>
    <w:rsid w:val="004E697A"/>
    <w:rsid w:val="005244B8"/>
    <w:rsid w:val="008A70AF"/>
    <w:rsid w:val="00A958D5"/>
    <w:rsid w:val="00AD7CA6"/>
    <w:rsid w:val="00AF7A9F"/>
    <w:rsid w:val="00B45D63"/>
    <w:rsid w:val="00B60973"/>
    <w:rsid w:val="00CA52CF"/>
    <w:rsid w:val="00CE2893"/>
    <w:rsid w:val="00D43191"/>
    <w:rsid w:val="00DD5008"/>
    <w:rsid w:val="00DE36DC"/>
    <w:rsid w:val="00DF3DE4"/>
    <w:rsid w:val="00E0417D"/>
    <w:rsid w:val="00E224E8"/>
    <w:rsid w:val="00EB2D84"/>
    <w:rsid w:val="00EB63BE"/>
    <w:rsid w:val="00FB3C28"/>
    <w:rsid w:val="00FE2168"/>
    <w:rsid w:val="00FF4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245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087454643">
                  <w:marLeft w:val="0"/>
                  <w:marRight w:val="0"/>
                  <w:marTop w:val="0"/>
                  <w:marBottom w:val="0"/>
                  <w:divBdr>
                    <w:top w:val="none" w:sz="0" w:space="0" w:color="auto"/>
                    <w:left w:val="none" w:sz="0" w:space="0" w:color="auto"/>
                    <w:bottom w:val="none" w:sz="0" w:space="0" w:color="auto"/>
                    <w:right w:val="none" w:sz="0" w:space="0" w:color="auto"/>
                  </w:divBdr>
                </w:div>
                <w:div w:id="1915048316">
                  <w:marLeft w:val="0"/>
                  <w:marRight w:val="0"/>
                  <w:marTop w:val="0"/>
                  <w:marBottom w:val="0"/>
                  <w:divBdr>
                    <w:top w:val="none" w:sz="0" w:space="0" w:color="auto"/>
                    <w:left w:val="none" w:sz="0" w:space="0" w:color="auto"/>
                    <w:bottom w:val="none" w:sz="0" w:space="0" w:color="auto"/>
                    <w:right w:val="none" w:sz="0" w:space="0" w:color="auto"/>
                  </w:divBdr>
                </w:div>
                <w:div w:id="441338017">
                  <w:marLeft w:val="0"/>
                  <w:marRight w:val="0"/>
                  <w:marTop w:val="0"/>
                  <w:marBottom w:val="0"/>
                  <w:divBdr>
                    <w:top w:val="none" w:sz="0" w:space="0" w:color="auto"/>
                    <w:left w:val="none" w:sz="0" w:space="0" w:color="auto"/>
                    <w:bottom w:val="none" w:sz="0" w:space="0" w:color="auto"/>
                    <w:right w:val="none" w:sz="0" w:space="0" w:color="auto"/>
                  </w:divBdr>
                </w:div>
                <w:div w:id="65878681">
                  <w:marLeft w:val="0"/>
                  <w:marRight w:val="0"/>
                  <w:marTop w:val="0"/>
                  <w:marBottom w:val="0"/>
                  <w:divBdr>
                    <w:top w:val="none" w:sz="0" w:space="0" w:color="auto"/>
                    <w:left w:val="none" w:sz="0" w:space="0" w:color="auto"/>
                    <w:bottom w:val="none" w:sz="0" w:space="0" w:color="auto"/>
                    <w:right w:val="none" w:sz="0" w:space="0" w:color="auto"/>
                  </w:divBdr>
                </w:div>
                <w:div w:id="1214732843">
                  <w:marLeft w:val="0"/>
                  <w:marRight w:val="0"/>
                  <w:marTop w:val="0"/>
                  <w:marBottom w:val="0"/>
                  <w:divBdr>
                    <w:top w:val="none" w:sz="0" w:space="0" w:color="auto"/>
                    <w:left w:val="none" w:sz="0" w:space="0" w:color="auto"/>
                    <w:bottom w:val="none" w:sz="0" w:space="0" w:color="auto"/>
                    <w:right w:val="none" w:sz="0" w:space="0" w:color="auto"/>
                  </w:divBdr>
                </w:div>
                <w:div w:id="1835952043">
                  <w:marLeft w:val="0"/>
                  <w:marRight w:val="0"/>
                  <w:marTop w:val="0"/>
                  <w:marBottom w:val="0"/>
                  <w:divBdr>
                    <w:top w:val="none" w:sz="0" w:space="0" w:color="auto"/>
                    <w:left w:val="none" w:sz="0" w:space="0" w:color="auto"/>
                    <w:bottom w:val="none" w:sz="0" w:space="0" w:color="auto"/>
                    <w:right w:val="none" w:sz="0" w:space="0" w:color="auto"/>
                  </w:divBdr>
                </w:div>
                <w:div w:id="1951428119">
                  <w:marLeft w:val="0"/>
                  <w:marRight w:val="0"/>
                  <w:marTop w:val="0"/>
                  <w:marBottom w:val="0"/>
                  <w:divBdr>
                    <w:top w:val="none" w:sz="0" w:space="0" w:color="auto"/>
                    <w:left w:val="none" w:sz="0" w:space="0" w:color="auto"/>
                    <w:bottom w:val="none" w:sz="0" w:space="0" w:color="auto"/>
                    <w:right w:val="none" w:sz="0" w:space="0" w:color="auto"/>
                  </w:divBdr>
                </w:div>
                <w:div w:id="203529955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51594/estj.v5i2.8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980</Words>
  <Characters>6972</Characters>
  <Application>Microsoft Office Word</Application>
  <DocSecurity>0</DocSecurity>
  <Lines>58</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Dileep Kumar Grandhi</cp:lastModifiedBy>
  <cp:revision>19</cp:revision>
  <dcterms:created xsi:type="dcterms:W3CDTF">2024-09-07T14:33:00Z</dcterms:created>
  <dcterms:modified xsi:type="dcterms:W3CDTF">2024-09-07T15:09:00Z</dcterms:modified>
</cp:coreProperties>
</file>