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AF4E" w14:textId="77777777" w:rsidR="00BB51DA" w:rsidRDefault="00BB51DA" w:rsidP="00BB51DA">
      <w:pPr>
        <w:pStyle w:val="q-text"/>
        <w:shd w:val="clear" w:color="auto" w:fill="FFFFFF"/>
        <w:spacing w:before="0" w:beforeAutospacing="0" w:after="240" w:afterAutospacing="0"/>
        <w:rPr>
          <w:b/>
          <w:bCs/>
          <w:color w:val="282829"/>
          <w:sz w:val="32"/>
          <w:szCs w:val="32"/>
        </w:rPr>
      </w:pPr>
      <w:r w:rsidRPr="00BB51DA">
        <w:rPr>
          <w:b/>
          <w:bCs/>
          <w:color w:val="282829"/>
          <w:sz w:val="32"/>
          <w:szCs w:val="32"/>
        </w:rPr>
        <w:t>What does 2.5 bathrooms mean?</w:t>
      </w:r>
    </w:p>
    <w:p w14:paraId="5036EADE" w14:textId="332CFEC7" w:rsidR="000305C7" w:rsidRPr="00BB51DA" w:rsidRDefault="000305C7" w:rsidP="00BB51DA">
      <w:pPr>
        <w:pStyle w:val="q-text"/>
        <w:shd w:val="clear" w:color="auto" w:fill="FFFFFF"/>
        <w:spacing w:before="0" w:beforeAutospacing="0" w:after="240" w:afterAutospacing="0"/>
        <w:rPr>
          <w:color w:val="282829"/>
          <w:sz w:val="32"/>
          <w:szCs w:val="32"/>
        </w:rPr>
      </w:pPr>
      <w:r>
        <w:rPr>
          <w:b/>
          <w:bCs/>
          <w:color w:val="282829"/>
          <w:sz w:val="32"/>
          <w:szCs w:val="32"/>
        </w:rPr>
        <w:t>Bathrooms = 1, 1.25, 1.5, 1.75.</w:t>
      </w:r>
    </w:p>
    <w:p w14:paraId="1FD10AF8" w14:textId="77777777" w:rsidR="00BB51DA" w:rsidRPr="00BB51DA" w:rsidRDefault="00BB51DA" w:rsidP="00BB51DA">
      <w:pPr>
        <w:pStyle w:val="q-text"/>
        <w:shd w:val="clear" w:color="auto" w:fill="FFFFFF"/>
        <w:spacing w:before="0" w:beforeAutospacing="0" w:after="240" w:afterAutospacing="0"/>
        <w:jc w:val="both"/>
        <w:rPr>
          <w:color w:val="282829"/>
          <w:sz w:val="32"/>
          <w:szCs w:val="32"/>
        </w:rPr>
      </w:pPr>
      <w:r w:rsidRPr="00BB51DA">
        <w:rPr>
          <w:color w:val="282829"/>
          <w:sz w:val="32"/>
          <w:szCs w:val="32"/>
        </w:rPr>
        <w:t>In the US it means there are two “full” bathrooms and one “half” bathroom.</w:t>
      </w:r>
    </w:p>
    <w:p w14:paraId="319E9872" w14:textId="77777777" w:rsidR="00BB51DA" w:rsidRPr="00BB51DA" w:rsidRDefault="00BB51DA" w:rsidP="00BB51DA">
      <w:pPr>
        <w:pStyle w:val="q-text"/>
        <w:shd w:val="clear" w:color="auto" w:fill="FFFFFF"/>
        <w:spacing w:before="0" w:beforeAutospacing="0" w:after="240" w:afterAutospacing="0"/>
        <w:jc w:val="both"/>
        <w:rPr>
          <w:color w:val="282829"/>
          <w:sz w:val="32"/>
          <w:szCs w:val="32"/>
        </w:rPr>
      </w:pPr>
      <w:r w:rsidRPr="00BB51DA">
        <w:rPr>
          <w:color w:val="282829"/>
          <w:sz w:val="32"/>
          <w:szCs w:val="32"/>
        </w:rPr>
        <w:t>A full bathroom has a sink, toilet, and either a tub/shower combo or separate tub and shower.</w:t>
      </w:r>
    </w:p>
    <w:p w14:paraId="2C4B2AC7" w14:textId="77777777" w:rsidR="00BB51DA" w:rsidRPr="00BB51DA" w:rsidRDefault="00BB51DA" w:rsidP="00BB51DA">
      <w:pPr>
        <w:pStyle w:val="q-text"/>
        <w:shd w:val="clear" w:color="auto" w:fill="FFFFFF"/>
        <w:spacing w:before="0" w:beforeAutospacing="0" w:after="240" w:afterAutospacing="0"/>
        <w:jc w:val="both"/>
        <w:rPr>
          <w:color w:val="282829"/>
          <w:sz w:val="32"/>
          <w:szCs w:val="32"/>
        </w:rPr>
      </w:pPr>
      <w:r w:rsidRPr="00BB51DA">
        <w:rPr>
          <w:color w:val="282829"/>
          <w:sz w:val="32"/>
          <w:szCs w:val="32"/>
        </w:rPr>
        <w:t>A three-quarters bath has sink, toilet, and either a tub OR a shower, but not both.</w:t>
      </w:r>
    </w:p>
    <w:p w14:paraId="5AB4D435" w14:textId="77777777" w:rsidR="00BB51DA" w:rsidRPr="00BB51DA" w:rsidRDefault="00BB51DA" w:rsidP="00BB51DA">
      <w:pPr>
        <w:pStyle w:val="q-text"/>
        <w:shd w:val="clear" w:color="auto" w:fill="FFFFFF"/>
        <w:spacing w:before="0" w:beforeAutospacing="0" w:after="240" w:afterAutospacing="0"/>
        <w:jc w:val="both"/>
        <w:rPr>
          <w:color w:val="282829"/>
          <w:sz w:val="32"/>
          <w:szCs w:val="32"/>
        </w:rPr>
      </w:pPr>
      <w:r w:rsidRPr="00BB51DA">
        <w:rPr>
          <w:color w:val="282829"/>
          <w:sz w:val="32"/>
          <w:szCs w:val="32"/>
        </w:rPr>
        <w:t>A half-bath has a sink and a toilet - no tub or shower. These are often called “powder rooms” since a lady would often say “I need to powder my nose” instead of “I need to pee”.</w:t>
      </w:r>
    </w:p>
    <w:p w14:paraId="663DCCC5" w14:textId="77777777" w:rsidR="00BB51DA" w:rsidRPr="00BB51DA" w:rsidRDefault="00BB51DA" w:rsidP="00BB51DA">
      <w:pPr>
        <w:pStyle w:val="q-text"/>
        <w:shd w:val="clear" w:color="auto" w:fill="FFFFFF"/>
        <w:spacing w:before="0" w:beforeAutospacing="0" w:after="0" w:afterAutospacing="0"/>
        <w:jc w:val="both"/>
        <w:rPr>
          <w:color w:val="282829"/>
          <w:sz w:val="32"/>
          <w:szCs w:val="32"/>
        </w:rPr>
      </w:pPr>
      <w:r w:rsidRPr="00BB51DA">
        <w:rPr>
          <w:color w:val="282829"/>
          <w:sz w:val="32"/>
          <w:szCs w:val="32"/>
        </w:rPr>
        <w:t>A quarter-bath has only a toilet. These are uncommon now, but usually found in garages or workshops so Dad didn’t have to come back into the house all dirty/greasy just to use the bathroom.</w:t>
      </w:r>
    </w:p>
    <w:p w14:paraId="3D0CDEED" w14:textId="77777777" w:rsidR="009E5409" w:rsidRDefault="009E5409"/>
    <w:p w14:paraId="44FE846C" w14:textId="3CC58CDD" w:rsidR="006C535C" w:rsidRPr="000305C7" w:rsidRDefault="000305C7">
      <w:pPr>
        <w:rPr>
          <w:b/>
          <w:bCs/>
        </w:rPr>
      </w:pPr>
      <w:r w:rsidRPr="000305C7">
        <w:rPr>
          <w:b/>
          <w:bCs/>
          <w:sz w:val="44"/>
          <w:szCs w:val="44"/>
        </w:rPr>
        <w:t>F</w:t>
      </w:r>
      <w:r w:rsidRPr="000305C7">
        <w:rPr>
          <w:b/>
          <w:bCs/>
          <w:sz w:val="40"/>
          <w:szCs w:val="40"/>
        </w:rPr>
        <w:t>loors</w:t>
      </w:r>
      <w:r>
        <w:rPr>
          <w:b/>
          <w:bCs/>
          <w:sz w:val="40"/>
          <w:szCs w:val="40"/>
        </w:rPr>
        <w:t xml:space="preserve"> = 1,1.5</w:t>
      </w:r>
    </w:p>
    <w:p w14:paraId="50EB6E37" w14:textId="3351B11A" w:rsidR="006C535C" w:rsidRDefault="006C535C">
      <w:pPr>
        <w:rPr>
          <w:rFonts w:ascii="Times New Roman" w:hAnsi="Times New Roman" w:cs="Times New Roman"/>
          <w:color w:val="4D5156"/>
          <w:sz w:val="28"/>
          <w:szCs w:val="28"/>
          <w:shd w:val="clear" w:color="auto" w:fill="FFFFFF"/>
        </w:rPr>
      </w:pPr>
      <w:r w:rsidRPr="000305C7">
        <w:rPr>
          <w:rFonts w:ascii="Times New Roman" w:hAnsi="Times New Roman" w:cs="Times New Roman"/>
          <w:color w:val="4D5156"/>
          <w:sz w:val="28"/>
          <w:szCs w:val="28"/>
          <w:shd w:val="clear" w:color="auto" w:fill="FFFFFF"/>
        </w:rPr>
        <w:t>One and a half story home plans </w:t>
      </w:r>
      <w:r w:rsidRPr="000305C7">
        <w:rPr>
          <w:rFonts w:ascii="Times New Roman" w:hAnsi="Times New Roman" w:cs="Times New Roman"/>
          <w:color w:val="040C28"/>
          <w:sz w:val="28"/>
          <w:szCs w:val="28"/>
        </w:rPr>
        <w:t>place all main living areas and usually also the master suite on the first floor</w:t>
      </w:r>
      <w:r w:rsidRPr="000305C7">
        <w:rPr>
          <w:rFonts w:ascii="Times New Roman" w:hAnsi="Times New Roman" w:cs="Times New Roman"/>
          <w:color w:val="4D5156"/>
          <w:sz w:val="28"/>
          <w:szCs w:val="28"/>
          <w:shd w:val="clear" w:color="auto" w:fill="FFFFFF"/>
        </w:rPr>
        <w:t>. Additional rooms and/or loft space for children, visitors, and flex use are placed upstairs to help provide more square footage without expanding the size of the home's footprint.</w:t>
      </w:r>
    </w:p>
    <w:p w14:paraId="12C7C241" w14:textId="77777777" w:rsidR="0012263C" w:rsidRDefault="0012263C">
      <w:pPr>
        <w:rPr>
          <w:rFonts w:ascii="Times New Roman" w:hAnsi="Times New Roman" w:cs="Times New Roman"/>
          <w:color w:val="4D5156"/>
          <w:sz w:val="28"/>
          <w:szCs w:val="28"/>
          <w:shd w:val="clear" w:color="auto" w:fill="FFFFFF"/>
        </w:rPr>
      </w:pPr>
    </w:p>
    <w:p w14:paraId="420DF4FD" w14:textId="77777777" w:rsidR="0012263C" w:rsidRDefault="0012263C">
      <w:pPr>
        <w:rPr>
          <w:rFonts w:ascii="Times New Roman" w:hAnsi="Times New Roman" w:cs="Times New Roman"/>
          <w:color w:val="4D5156"/>
          <w:sz w:val="28"/>
          <w:szCs w:val="28"/>
          <w:shd w:val="clear" w:color="auto" w:fill="FFFFFF"/>
        </w:rPr>
      </w:pPr>
    </w:p>
    <w:p w14:paraId="3A2F533C" w14:textId="77777777" w:rsidR="0012263C" w:rsidRDefault="0012263C">
      <w:pPr>
        <w:rPr>
          <w:rFonts w:ascii="Times New Roman" w:hAnsi="Times New Roman" w:cs="Times New Roman"/>
          <w:color w:val="4D5156"/>
          <w:sz w:val="28"/>
          <w:szCs w:val="28"/>
          <w:shd w:val="clear" w:color="auto" w:fill="FFFFFF"/>
        </w:rPr>
      </w:pPr>
    </w:p>
    <w:p w14:paraId="3C2887FE" w14:textId="77777777" w:rsidR="0012263C" w:rsidRDefault="0012263C">
      <w:pPr>
        <w:rPr>
          <w:rFonts w:ascii="Times New Roman" w:hAnsi="Times New Roman" w:cs="Times New Roman"/>
          <w:color w:val="4D5156"/>
          <w:sz w:val="28"/>
          <w:szCs w:val="28"/>
          <w:shd w:val="clear" w:color="auto" w:fill="FFFFFF"/>
        </w:rPr>
      </w:pPr>
    </w:p>
    <w:p w14:paraId="694B07EA" w14:textId="77777777" w:rsidR="0012263C" w:rsidRDefault="0012263C">
      <w:pPr>
        <w:rPr>
          <w:rFonts w:ascii="Times New Roman" w:hAnsi="Times New Roman" w:cs="Times New Roman"/>
          <w:color w:val="4D5156"/>
          <w:sz w:val="28"/>
          <w:szCs w:val="28"/>
          <w:shd w:val="clear" w:color="auto" w:fill="FFFFFF"/>
        </w:rPr>
      </w:pPr>
    </w:p>
    <w:p w14:paraId="66332027" w14:textId="77777777" w:rsidR="0012263C" w:rsidRDefault="0012263C">
      <w:pPr>
        <w:rPr>
          <w:rFonts w:ascii="Times New Roman" w:hAnsi="Times New Roman" w:cs="Times New Roman"/>
          <w:color w:val="4D5156"/>
          <w:sz w:val="28"/>
          <w:szCs w:val="28"/>
          <w:shd w:val="clear" w:color="auto" w:fill="FFFFFF"/>
        </w:rPr>
      </w:pPr>
    </w:p>
    <w:p w14:paraId="141EE75E" w14:textId="77777777" w:rsidR="0012263C" w:rsidRDefault="0012263C">
      <w:pPr>
        <w:rPr>
          <w:rFonts w:ascii="Times New Roman" w:hAnsi="Times New Roman" w:cs="Times New Roman"/>
          <w:color w:val="4D5156"/>
          <w:sz w:val="28"/>
          <w:szCs w:val="28"/>
          <w:shd w:val="clear" w:color="auto" w:fill="FFFFFF"/>
        </w:rPr>
      </w:pPr>
    </w:p>
    <w:p w14:paraId="6441E742" w14:textId="77777777" w:rsidR="0012263C" w:rsidRDefault="0012263C">
      <w:pPr>
        <w:rPr>
          <w:rFonts w:ascii="Times New Roman" w:hAnsi="Times New Roman" w:cs="Times New Roman"/>
          <w:color w:val="4D5156"/>
          <w:sz w:val="28"/>
          <w:szCs w:val="28"/>
          <w:shd w:val="clear" w:color="auto" w:fill="FFFFFF"/>
        </w:rPr>
      </w:pPr>
    </w:p>
    <w:p w14:paraId="71880604" w14:textId="77777777" w:rsidR="0012263C" w:rsidRPr="0012263C" w:rsidRDefault="0012263C" w:rsidP="0012263C">
      <w:pPr>
        <w:spacing w:after="0" w:line="360" w:lineRule="atLeast"/>
        <w:textAlignment w:val="baseline"/>
        <w:rPr>
          <w:rFonts w:ascii="inherit" w:eastAsia="Times New Roman" w:hAnsi="inherit" w:cs="Arial"/>
          <w:b/>
          <w:bCs/>
          <w:color w:val="202124"/>
          <w:kern w:val="0"/>
          <w:sz w:val="24"/>
          <w:szCs w:val="24"/>
          <w14:ligatures w14:val="none"/>
        </w:rPr>
      </w:pPr>
      <w:r w:rsidRPr="0012263C">
        <w:rPr>
          <w:rFonts w:ascii="inherit" w:eastAsia="Times New Roman" w:hAnsi="inherit" w:cs="Arial"/>
          <w:b/>
          <w:bCs/>
          <w:color w:val="202124"/>
          <w:kern w:val="0"/>
          <w:sz w:val="24"/>
          <w:szCs w:val="24"/>
          <w14:ligatures w14:val="none"/>
        </w:rPr>
        <w:t>About this file</w:t>
      </w:r>
    </w:p>
    <w:p w14:paraId="0A5BAAE3" w14:textId="77777777" w:rsidR="0012263C" w:rsidRPr="0012263C" w:rsidRDefault="0012263C" w:rsidP="0012263C">
      <w:pPr>
        <w:numPr>
          <w:ilvl w:val="0"/>
          <w:numId w:val="1"/>
        </w:numPr>
        <w:spacing w:after="120" w:line="330" w:lineRule="atLeast"/>
        <w:textAlignment w:val="baseline"/>
        <w:rPr>
          <w:rFonts w:ascii="inherit" w:eastAsia="Times New Roman" w:hAnsi="inherit" w:cs="Arial"/>
          <w:color w:val="3C4043"/>
          <w:kern w:val="0"/>
          <w:sz w:val="21"/>
          <w:szCs w:val="21"/>
          <w14:ligatures w14:val="none"/>
        </w:rPr>
      </w:pPr>
      <w:r w:rsidRPr="0012263C">
        <w:rPr>
          <w:rFonts w:ascii="inherit" w:eastAsia="Times New Roman" w:hAnsi="inherit" w:cs="Arial"/>
          <w:color w:val="3C4043"/>
          <w:kern w:val="0"/>
          <w:sz w:val="21"/>
          <w:szCs w:val="21"/>
          <w14:ligatures w14:val="none"/>
        </w:rPr>
        <w:t>Executive Summary</w:t>
      </w:r>
    </w:p>
    <w:p w14:paraId="79B77B70" w14:textId="77777777" w:rsidR="0012263C" w:rsidRPr="0012263C" w:rsidRDefault="00000000" w:rsidP="0012263C">
      <w:pPr>
        <w:spacing w:before="480" w:after="480" w:line="330" w:lineRule="atLeast"/>
        <w:textAlignment w:val="baseline"/>
        <w:rPr>
          <w:rFonts w:ascii="inherit" w:eastAsia="Times New Roman" w:hAnsi="inherit" w:cs="Arial"/>
          <w:color w:val="3C4043"/>
          <w:kern w:val="0"/>
          <w:sz w:val="21"/>
          <w:szCs w:val="21"/>
          <w14:ligatures w14:val="none"/>
        </w:rPr>
      </w:pPr>
      <w:r>
        <w:rPr>
          <w:rFonts w:ascii="inherit" w:eastAsia="Times New Roman" w:hAnsi="inherit" w:cs="Arial"/>
          <w:color w:val="3C4043"/>
          <w:kern w:val="0"/>
          <w:sz w:val="21"/>
          <w:szCs w:val="21"/>
          <w14:ligatures w14:val="none"/>
        </w:rPr>
        <w:pict w14:anchorId="2AD29A8A">
          <v:rect id="_x0000_i1025" style="width:0;height:1.5pt" o:hralign="center" o:hrstd="t" o:hr="t" fillcolor="#a0a0a0" stroked="f"/>
        </w:pict>
      </w:r>
    </w:p>
    <w:p w14:paraId="0F0761A4" w14:textId="52731ED3" w:rsidR="0012263C" w:rsidRPr="0012263C" w:rsidRDefault="0012263C" w:rsidP="0012263C">
      <w:pPr>
        <w:spacing w:after="240" w:line="330" w:lineRule="atLeast"/>
        <w:textAlignment w:val="baseline"/>
        <w:rPr>
          <w:rFonts w:ascii="inherit" w:eastAsia="Times New Roman" w:hAnsi="inherit" w:cs="Arial"/>
          <w:color w:val="3C4043"/>
          <w:kern w:val="0"/>
          <w:sz w:val="21"/>
          <w:szCs w:val="21"/>
          <w14:ligatures w14:val="none"/>
        </w:rPr>
      </w:pPr>
      <w:r w:rsidRPr="0012263C">
        <w:rPr>
          <w:rFonts w:ascii="inherit" w:eastAsia="Times New Roman" w:hAnsi="inherit" w:cs="Arial"/>
          <w:color w:val="3C4043"/>
          <w:kern w:val="0"/>
          <w:sz w:val="21"/>
          <w:szCs w:val="21"/>
          <w14:ligatures w14:val="none"/>
        </w:rPr>
        <w:t>Online property companies offer valuations of houses using machine learning techniques. The aim of this report is to predict the house sales in King County, Washington State, USA using Multiple Linear Regression (MLR). The dataset consisted of historic data of houses sold between May 201</w:t>
      </w:r>
      <w:r w:rsidR="00A8360C">
        <w:rPr>
          <w:rFonts w:ascii="inherit" w:eastAsia="Times New Roman" w:hAnsi="inherit" w:cs="Arial"/>
          <w:color w:val="3C4043"/>
          <w:kern w:val="0"/>
          <w:sz w:val="21"/>
          <w:szCs w:val="21"/>
          <w14:ligatures w14:val="none"/>
        </w:rPr>
        <w:t>9</w:t>
      </w:r>
      <w:r w:rsidRPr="0012263C">
        <w:rPr>
          <w:rFonts w:ascii="inherit" w:eastAsia="Times New Roman" w:hAnsi="inherit" w:cs="Arial"/>
          <w:color w:val="3C4043"/>
          <w:kern w:val="0"/>
          <w:sz w:val="21"/>
          <w:szCs w:val="21"/>
          <w14:ligatures w14:val="none"/>
        </w:rPr>
        <w:t xml:space="preserve"> to May 20</w:t>
      </w:r>
      <w:r w:rsidR="00A8360C">
        <w:rPr>
          <w:rFonts w:ascii="inherit" w:eastAsia="Times New Roman" w:hAnsi="inherit" w:cs="Arial"/>
          <w:color w:val="3C4043"/>
          <w:kern w:val="0"/>
          <w:sz w:val="21"/>
          <w:szCs w:val="21"/>
          <w14:ligatures w14:val="none"/>
        </w:rPr>
        <w:t>20</w:t>
      </w:r>
      <w:r w:rsidRPr="0012263C">
        <w:rPr>
          <w:rFonts w:ascii="inherit" w:eastAsia="Times New Roman" w:hAnsi="inherit" w:cs="Arial"/>
          <w:color w:val="3C4043"/>
          <w:kern w:val="0"/>
          <w:sz w:val="21"/>
          <w:szCs w:val="21"/>
          <w14:ligatures w14:val="none"/>
        </w:rPr>
        <w:t>.</w:t>
      </w:r>
    </w:p>
    <w:p w14:paraId="29397E10" w14:textId="77777777" w:rsidR="0012263C" w:rsidRPr="0012263C" w:rsidRDefault="0012263C" w:rsidP="0012263C">
      <w:pPr>
        <w:numPr>
          <w:ilvl w:val="0"/>
          <w:numId w:val="2"/>
        </w:numPr>
        <w:spacing w:before="120" w:after="120" w:line="330" w:lineRule="atLeast"/>
        <w:textAlignment w:val="baseline"/>
        <w:rPr>
          <w:rFonts w:ascii="inherit" w:eastAsia="Times New Roman" w:hAnsi="inherit" w:cs="Arial"/>
          <w:color w:val="3C4043"/>
          <w:kern w:val="0"/>
          <w:sz w:val="21"/>
          <w:szCs w:val="21"/>
          <w14:ligatures w14:val="none"/>
        </w:rPr>
      </w:pPr>
      <w:r w:rsidRPr="0012263C">
        <w:rPr>
          <w:rFonts w:ascii="inherit" w:eastAsia="Times New Roman" w:hAnsi="inherit" w:cs="Arial"/>
          <w:color w:val="3C4043"/>
          <w:kern w:val="0"/>
          <w:sz w:val="21"/>
          <w:szCs w:val="21"/>
          <w14:ligatures w14:val="none"/>
        </w:rPr>
        <w:t>Problem Statement</w:t>
      </w:r>
    </w:p>
    <w:p w14:paraId="1DA5E91B" w14:textId="77777777" w:rsidR="0012263C" w:rsidRPr="0012263C" w:rsidRDefault="00000000" w:rsidP="0012263C">
      <w:pPr>
        <w:spacing w:before="480" w:after="480" w:line="330" w:lineRule="atLeast"/>
        <w:textAlignment w:val="baseline"/>
        <w:rPr>
          <w:rFonts w:ascii="inherit" w:eastAsia="Times New Roman" w:hAnsi="inherit" w:cs="Arial"/>
          <w:color w:val="3C4043"/>
          <w:kern w:val="0"/>
          <w:sz w:val="21"/>
          <w:szCs w:val="21"/>
          <w14:ligatures w14:val="none"/>
        </w:rPr>
      </w:pPr>
      <w:r>
        <w:rPr>
          <w:rFonts w:ascii="inherit" w:eastAsia="Times New Roman" w:hAnsi="inherit" w:cs="Arial"/>
          <w:color w:val="3C4043"/>
          <w:kern w:val="0"/>
          <w:sz w:val="21"/>
          <w:szCs w:val="21"/>
          <w14:ligatures w14:val="none"/>
        </w:rPr>
        <w:pict w14:anchorId="6C7F6464">
          <v:rect id="_x0000_i1026" style="width:0;height:1.5pt" o:hralign="center" o:hrstd="t" o:hr="t" fillcolor="#a0a0a0" stroked="f"/>
        </w:pict>
      </w:r>
    </w:p>
    <w:p w14:paraId="00EC7A9E" w14:textId="77777777" w:rsidR="0012263C" w:rsidRPr="0012263C" w:rsidRDefault="0012263C" w:rsidP="0012263C">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14:ligatures w14:val="none"/>
        </w:rPr>
      </w:pP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“Predict </w:t>
      </w:r>
      <w:r w:rsidRPr="0012263C">
        <w:rPr>
          <w:rFonts w:ascii="inherit" w:eastAsia="Times New Roman" w:hAnsi="inherit" w:cs="Courier New"/>
          <w:color w:val="7928A1"/>
          <w:kern w:val="0"/>
          <w:sz w:val="21"/>
          <w:szCs w:val="21"/>
          <w:bdr w:val="none" w:sz="0" w:space="0" w:color="auto" w:frame="1"/>
          <w:shd w:val="clear" w:color="auto" w:fill="F1F3F4"/>
          <w14:ligatures w14:val="none"/>
        </w:rPr>
        <w:t>the</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sales </w:t>
      </w:r>
      <w:r w:rsidRPr="0012263C">
        <w:rPr>
          <w:rFonts w:ascii="inherit" w:eastAsia="Times New Roman" w:hAnsi="inherit" w:cs="Courier New"/>
          <w:color w:val="7928A1"/>
          <w:kern w:val="0"/>
          <w:sz w:val="21"/>
          <w:szCs w:val="21"/>
          <w:bdr w:val="none" w:sz="0" w:space="0" w:color="auto" w:frame="1"/>
          <w:shd w:val="clear" w:color="auto" w:fill="F1F3F4"/>
          <w14:ligatures w14:val="none"/>
        </w:rPr>
        <w:t>of</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houses </w:t>
      </w:r>
      <w:r w:rsidRPr="0012263C">
        <w:rPr>
          <w:rFonts w:ascii="inherit" w:eastAsia="Times New Roman" w:hAnsi="inherit" w:cs="Courier New"/>
          <w:color w:val="7928A1"/>
          <w:kern w:val="0"/>
          <w:sz w:val="21"/>
          <w:szCs w:val="21"/>
          <w:bdr w:val="none" w:sz="0" w:space="0" w:color="auto" w:frame="1"/>
          <w:shd w:val="clear" w:color="auto" w:fill="F1F3F4"/>
          <w14:ligatures w14:val="none"/>
        </w:rPr>
        <w:t>in</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King County </w:t>
      </w:r>
      <w:r w:rsidRPr="0012263C">
        <w:rPr>
          <w:rFonts w:ascii="inherit" w:eastAsia="Times New Roman" w:hAnsi="inherit" w:cs="Courier New"/>
          <w:color w:val="7928A1"/>
          <w:kern w:val="0"/>
          <w:sz w:val="21"/>
          <w:szCs w:val="21"/>
          <w:bdr w:val="none" w:sz="0" w:space="0" w:color="auto" w:frame="1"/>
          <w:shd w:val="clear" w:color="auto" w:fill="F1F3F4"/>
          <w14:ligatures w14:val="none"/>
        </w:rPr>
        <w:t>with</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an accuracy </w:t>
      </w:r>
      <w:r w:rsidRPr="0012263C">
        <w:rPr>
          <w:rFonts w:ascii="inherit" w:eastAsia="Times New Roman" w:hAnsi="inherit" w:cs="Courier New"/>
          <w:color w:val="7928A1"/>
          <w:kern w:val="0"/>
          <w:sz w:val="21"/>
          <w:szCs w:val="21"/>
          <w:bdr w:val="none" w:sz="0" w:space="0" w:color="auto" w:frame="1"/>
          <w:shd w:val="clear" w:color="auto" w:fill="F1F3F4"/>
          <w14:ligatures w14:val="none"/>
        </w:rPr>
        <w:t>of</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w:t>
      </w:r>
      <w:r w:rsidRPr="0012263C">
        <w:rPr>
          <w:rFonts w:ascii="inherit" w:eastAsia="Times New Roman" w:hAnsi="inherit" w:cs="Courier New"/>
          <w:color w:val="7928A1"/>
          <w:kern w:val="0"/>
          <w:sz w:val="21"/>
          <w:szCs w:val="21"/>
          <w:bdr w:val="none" w:sz="0" w:space="0" w:color="auto" w:frame="1"/>
          <w:shd w:val="clear" w:color="auto" w:fill="F1F3F4"/>
          <w14:ligatures w14:val="none"/>
        </w:rPr>
        <w:t>at</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least </w:t>
      </w:r>
      <w:r w:rsidRPr="0012263C">
        <w:rPr>
          <w:rFonts w:ascii="inherit" w:eastAsia="Times New Roman" w:hAnsi="inherit" w:cs="Courier New"/>
          <w:color w:val="AA5D00"/>
          <w:kern w:val="0"/>
          <w:sz w:val="21"/>
          <w:szCs w:val="21"/>
          <w:bdr w:val="none" w:sz="0" w:space="0" w:color="auto" w:frame="1"/>
          <w:shd w:val="clear" w:color="auto" w:fill="F1F3F4"/>
          <w14:ligatures w14:val="none"/>
        </w:rPr>
        <w:t>75-80</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w:t>
      </w:r>
      <w:r w:rsidRPr="0012263C">
        <w:rPr>
          <w:rFonts w:ascii="inherit" w:eastAsia="Times New Roman" w:hAnsi="inherit" w:cs="Courier New"/>
          <w:color w:val="7928A1"/>
          <w:kern w:val="0"/>
          <w:sz w:val="21"/>
          <w:szCs w:val="21"/>
          <w:bdr w:val="none" w:sz="0" w:space="0" w:color="auto" w:frame="1"/>
          <w:shd w:val="clear" w:color="auto" w:fill="F1F3F4"/>
          <w14:ligatures w14:val="none"/>
        </w:rPr>
        <w:t>and</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understand which factors are responsible </w:t>
      </w:r>
      <w:r w:rsidRPr="0012263C">
        <w:rPr>
          <w:rFonts w:ascii="inherit" w:eastAsia="Times New Roman" w:hAnsi="inherit" w:cs="Courier New"/>
          <w:color w:val="7928A1"/>
          <w:kern w:val="0"/>
          <w:sz w:val="21"/>
          <w:szCs w:val="21"/>
          <w:bdr w:val="none" w:sz="0" w:space="0" w:color="auto" w:frame="1"/>
          <w:shd w:val="clear" w:color="auto" w:fill="F1F3F4"/>
          <w14:ligatures w14:val="none"/>
        </w:rPr>
        <w:t>for</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higher </w:t>
      </w:r>
      <w:r w:rsidRPr="0012263C">
        <w:rPr>
          <w:rFonts w:ascii="inherit" w:eastAsia="Times New Roman" w:hAnsi="inherit" w:cs="Courier New"/>
          <w:color w:val="7928A1"/>
          <w:kern w:val="0"/>
          <w:sz w:val="21"/>
          <w:szCs w:val="21"/>
          <w:bdr w:val="none" w:sz="0" w:space="0" w:color="auto" w:frame="1"/>
          <w:shd w:val="clear" w:color="auto" w:fill="F1F3F4"/>
          <w14:ligatures w14:val="none"/>
        </w:rPr>
        <w:t>property</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value - $</w:t>
      </w:r>
      <w:r w:rsidRPr="0012263C">
        <w:rPr>
          <w:rFonts w:ascii="inherit" w:eastAsia="Times New Roman" w:hAnsi="inherit" w:cs="Courier New"/>
          <w:color w:val="AA5D00"/>
          <w:kern w:val="0"/>
          <w:sz w:val="21"/>
          <w:szCs w:val="21"/>
          <w:bdr w:val="none" w:sz="0" w:space="0" w:color="auto" w:frame="1"/>
          <w:shd w:val="clear" w:color="auto" w:fill="F1F3F4"/>
          <w14:ligatures w14:val="none"/>
        </w:rPr>
        <w:t>650</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K </w:t>
      </w:r>
      <w:r w:rsidRPr="0012263C">
        <w:rPr>
          <w:rFonts w:ascii="inherit" w:eastAsia="Times New Roman" w:hAnsi="inherit" w:cs="Courier New"/>
          <w:color w:val="7928A1"/>
          <w:kern w:val="0"/>
          <w:sz w:val="21"/>
          <w:szCs w:val="21"/>
          <w:bdr w:val="none" w:sz="0" w:space="0" w:color="auto" w:frame="1"/>
          <w:shd w:val="clear" w:color="auto" w:fill="F1F3F4"/>
          <w14:ligatures w14:val="none"/>
        </w:rPr>
        <w:t>and</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 xml:space="preserve"> </w:t>
      </w:r>
      <w:r w:rsidRPr="0012263C">
        <w:rPr>
          <w:rFonts w:ascii="inherit" w:eastAsia="Times New Roman" w:hAnsi="inherit" w:cs="Courier New"/>
          <w:color w:val="7928A1"/>
          <w:kern w:val="0"/>
          <w:sz w:val="21"/>
          <w:szCs w:val="21"/>
          <w:bdr w:val="none" w:sz="0" w:space="0" w:color="auto" w:frame="1"/>
          <w:shd w:val="clear" w:color="auto" w:fill="F1F3F4"/>
          <w14:ligatures w14:val="none"/>
        </w:rPr>
        <w:t>above</w:t>
      </w:r>
      <w:r w:rsidRPr="0012263C">
        <w:rPr>
          <w:rFonts w:ascii="Roboto Mono" w:eastAsia="Times New Roman" w:hAnsi="Roboto Mono" w:cs="Courier New"/>
          <w:color w:val="3C4043"/>
          <w:kern w:val="0"/>
          <w:sz w:val="21"/>
          <w:szCs w:val="21"/>
          <w:bdr w:val="none" w:sz="0" w:space="0" w:color="auto" w:frame="1"/>
          <w:shd w:val="clear" w:color="auto" w:fill="F1F3F4"/>
          <w14:ligatures w14:val="none"/>
        </w:rPr>
        <w:t>.”</w:t>
      </w:r>
    </w:p>
    <w:p w14:paraId="0B28AFA8" w14:textId="77777777" w:rsidR="0012263C" w:rsidRPr="0012263C" w:rsidRDefault="00000000" w:rsidP="0012263C">
      <w:pPr>
        <w:spacing w:before="480" w:after="480" w:line="330" w:lineRule="atLeast"/>
        <w:textAlignment w:val="baseline"/>
        <w:rPr>
          <w:rFonts w:ascii="inherit" w:eastAsia="Times New Roman" w:hAnsi="inherit" w:cs="Arial"/>
          <w:color w:val="3C4043"/>
          <w:kern w:val="0"/>
          <w:sz w:val="21"/>
          <w:szCs w:val="21"/>
          <w14:ligatures w14:val="none"/>
        </w:rPr>
      </w:pPr>
      <w:r>
        <w:rPr>
          <w:rFonts w:ascii="inherit" w:eastAsia="Times New Roman" w:hAnsi="inherit" w:cs="Arial"/>
          <w:color w:val="3C4043"/>
          <w:kern w:val="0"/>
          <w:sz w:val="21"/>
          <w:szCs w:val="21"/>
          <w14:ligatures w14:val="none"/>
        </w:rPr>
        <w:pict w14:anchorId="6E3B3C5F">
          <v:rect id="_x0000_i1027" style="width:0;height:1.5pt" o:hralign="center" o:hrstd="t" o:hr="t" fillcolor="#a0a0a0" stroked="f"/>
        </w:pict>
      </w:r>
    </w:p>
    <w:p w14:paraId="32E7729C" w14:textId="06A6D4EB" w:rsidR="0012263C" w:rsidRDefault="0012263C" w:rsidP="0012263C">
      <w:pPr>
        <w:numPr>
          <w:ilvl w:val="0"/>
          <w:numId w:val="3"/>
        </w:numPr>
        <w:spacing w:after="0" w:line="360" w:lineRule="auto"/>
        <w:textAlignment w:val="baseline"/>
        <w:rPr>
          <w:rFonts w:ascii="Times New Roman" w:eastAsia="Times New Roman" w:hAnsi="Times New Roman" w:cs="Times New Roman"/>
          <w:color w:val="3C4043"/>
          <w:kern w:val="0"/>
          <w:sz w:val="24"/>
          <w:szCs w:val="24"/>
          <w14:ligatures w14:val="none"/>
        </w:rPr>
      </w:pPr>
      <w:r w:rsidRPr="0012263C">
        <w:rPr>
          <w:rFonts w:ascii="Times New Roman" w:eastAsia="Times New Roman" w:hAnsi="Times New Roman" w:cs="Times New Roman"/>
          <w:color w:val="3C4043"/>
          <w:kern w:val="0"/>
          <w:sz w:val="24"/>
          <w:szCs w:val="24"/>
          <w14:ligatures w14:val="none"/>
        </w:rPr>
        <w:t>Data</w:t>
      </w:r>
      <w:r w:rsidR="00A61979">
        <w:rPr>
          <w:rFonts w:ascii="Times New Roman" w:eastAsia="Times New Roman" w:hAnsi="Times New Roman" w:cs="Times New Roman"/>
          <w:color w:val="3C4043"/>
          <w:kern w:val="0"/>
          <w:sz w:val="24"/>
          <w:szCs w:val="24"/>
          <w14:ligatures w14:val="none"/>
        </w:rPr>
        <w:t>set</w:t>
      </w:r>
      <w:r w:rsidRPr="0012263C">
        <w:rPr>
          <w:rFonts w:ascii="Times New Roman" w:eastAsia="Times New Roman" w:hAnsi="Times New Roman" w:cs="Times New Roman"/>
          <w:color w:val="3C4043"/>
          <w:kern w:val="0"/>
          <w:sz w:val="24"/>
          <w:szCs w:val="24"/>
          <w14:ligatures w14:val="none"/>
        </w:rPr>
        <w:t xml:space="preserve"> Description</w:t>
      </w:r>
      <w:r w:rsidRPr="0012263C">
        <w:rPr>
          <w:rFonts w:ascii="Times New Roman" w:eastAsia="Times New Roman" w:hAnsi="Times New Roman" w:cs="Times New Roman"/>
          <w:color w:val="3C4043"/>
          <w:kern w:val="0"/>
          <w:sz w:val="24"/>
          <w:szCs w:val="24"/>
          <w14:ligatures w14:val="none"/>
        </w:rPr>
        <w:br/>
        <w:t>The dataset consists of house prices from King County an area in the US State of Washington, this data also covers Seattle. The dataset was obtained from Kaggle</w:t>
      </w:r>
      <w:r w:rsidRPr="0012263C">
        <w:rPr>
          <w:rFonts w:ascii="Times New Roman" w:eastAsia="Times New Roman" w:hAnsi="Times New Roman" w:cs="Times New Roman"/>
          <w:i/>
          <w:iCs/>
          <w:color w:val="3C4043"/>
          <w:kern w:val="0"/>
          <w:sz w:val="24"/>
          <w:szCs w:val="24"/>
          <w:bdr w:val="none" w:sz="0" w:space="0" w:color="auto" w:frame="1"/>
          <w14:ligatures w14:val="none"/>
        </w:rPr>
        <w:t>. This data was published/released under CC0</w:t>
      </w:r>
      <w:r w:rsidRPr="0012263C">
        <w:rPr>
          <w:rFonts w:ascii="Times New Roman" w:eastAsia="Times New Roman" w:hAnsi="Times New Roman" w:cs="Times New Roman"/>
          <w:color w:val="3C4043"/>
          <w:kern w:val="0"/>
          <w:sz w:val="24"/>
          <w:szCs w:val="24"/>
          <w14:ligatures w14:val="none"/>
        </w:rPr>
        <w:t>: Public Domain. Unfortunately, the user has not indicated the source of the data. Please find the citation and database description in the Glossary and Bibliography.</w:t>
      </w:r>
      <w:r w:rsidRPr="0012263C">
        <w:rPr>
          <w:rFonts w:ascii="Times New Roman" w:eastAsia="Times New Roman" w:hAnsi="Times New Roman" w:cs="Times New Roman"/>
          <w:color w:val="3C4043"/>
          <w:kern w:val="0"/>
          <w:sz w:val="24"/>
          <w:szCs w:val="24"/>
          <w14:ligatures w14:val="none"/>
        </w:rPr>
        <w:br/>
      </w:r>
      <w:r w:rsidRPr="0012263C">
        <w:rPr>
          <w:rFonts w:ascii="Times New Roman" w:eastAsia="Times New Roman" w:hAnsi="Times New Roman" w:cs="Times New Roman"/>
          <w:color w:val="3C4043"/>
          <w:kern w:val="0"/>
          <w:sz w:val="24"/>
          <w:szCs w:val="24"/>
          <w14:ligatures w14:val="none"/>
        </w:rPr>
        <w:sym w:font="Symbol" w:char="F0A7"/>
      </w:r>
      <w:r w:rsidRPr="0012263C">
        <w:rPr>
          <w:rFonts w:ascii="Times New Roman" w:eastAsia="Times New Roman" w:hAnsi="Times New Roman" w:cs="Times New Roman"/>
          <w:color w:val="3C4043"/>
          <w:kern w:val="0"/>
          <w:sz w:val="24"/>
          <w:szCs w:val="24"/>
          <w14:ligatures w14:val="none"/>
        </w:rPr>
        <w:t xml:space="preserve"> The dataset consisted of 21 variables and 21613 observations.</w:t>
      </w:r>
      <w:r w:rsidRPr="0012263C">
        <w:rPr>
          <w:rFonts w:ascii="Times New Roman" w:eastAsia="Times New Roman" w:hAnsi="Times New Roman" w:cs="Times New Roman"/>
          <w:color w:val="3C4043"/>
          <w:kern w:val="0"/>
          <w:sz w:val="24"/>
          <w:szCs w:val="24"/>
          <w14:ligatures w14:val="none"/>
        </w:rPr>
        <w:br/>
        <w:t>Due to the “Grade” variable which is based on a grading system specific to King County, it seems likely that the data originated from an official source. On the other hand, the existence of the “View” variable relates to the number of viewings the property received. This suggests that the data originated from a real estate agent/company.</w:t>
      </w:r>
      <w:r w:rsidRPr="0012263C">
        <w:rPr>
          <w:rFonts w:ascii="Times New Roman" w:eastAsia="Times New Roman" w:hAnsi="Times New Roman" w:cs="Times New Roman"/>
          <w:color w:val="3C4043"/>
          <w:kern w:val="0"/>
          <w:sz w:val="24"/>
          <w:szCs w:val="24"/>
          <w14:ligatures w14:val="none"/>
        </w:rPr>
        <w:br/>
        <w:t xml:space="preserve">In either case, there is no reason to call into question the general accuracy of the data </w:t>
      </w:r>
      <w:r w:rsidRPr="0012263C">
        <w:rPr>
          <w:rFonts w:ascii="Times New Roman" w:eastAsia="Times New Roman" w:hAnsi="Times New Roman" w:cs="Times New Roman"/>
          <w:color w:val="3C4043"/>
          <w:kern w:val="0"/>
          <w:sz w:val="24"/>
          <w:szCs w:val="24"/>
          <w14:ligatures w14:val="none"/>
        </w:rPr>
        <w:lastRenderedPageBreak/>
        <w:t>because values such as prices, area etc. do not appear random. Nevertheless, some caution is appropriate before applying models trained on this data to more general cases.</w:t>
      </w:r>
    </w:p>
    <w:p w14:paraId="331D349B" w14:textId="77777777" w:rsidR="0012263C" w:rsidRDefault="0012263C" w:rsidP="0012263C">
      <w:pPr>
        <w:spacing w:after="0" w:line="360" w:lineRule="auto"/>
        <w:textAlignment w:val="baseline"/>
        <w:rPr>
          <w:rFonts w:ascii="Times New Roman" w:eastAsia="Times New Roman" w:hAnsi="Times New Roman" w:cs="Times New Roman"/>
          <w:color w:val="3C4043"/>
          <w:kern w:val="0"/>
          <w:sz w:val="24"/>
          <w:szCs w:val="24"/>
          <w14:ligatures w14:val="none"/>
        </w:rPr>
      </w:pPr>
    </w:p>
    <w:p w14:paraId="501E53FA" w14:textId="77777777" w:rsidR="0012263C" w:rsidRDefault="0012263C" w:rsidP="0012263C">
      <w:pPr>
        <w:spacing w:after="0" w:line="360" w:lineRule="auto"/>
        <w:textAlignment w:val="baseline"/>
        <w:rPr>
          <w:rFonts w:ascii="Times New Roman" w:eastAsia="Times New Roman" w:hAnsi="Times New Roman" w:cs="Times New Roman"/>
          <w:color w:val="3C4043"/>
          <w:kern w:val="0"/>
          <w:sz w:val="24"/>
          <w:szCs w:val="24"/>
          <w14:ligatures w14:val="none"/>
        </w:rPr>
      </w:pPr>
    </w:p>
    <w:p w14:paraId="6233B3EB" w14:textId="77777777" w:rsidR="0012263C" w:rsidRPr="0012263C" w:rsidRDefault="0012263C" w:rsidP="0012263C">
      <w:pPr>
        <w:numPr>
          <w:ilvl w:val="0"/>
          <w:numId w:val="3"/>
        </w:numPr>
        <w:spacing w:after="0" w:line="360" w:lineRule="auto"/>
        <w:textAlignment w:val="baseline"/>
        <w:rPr>
          <w:rFonts w:ascii="Times New Roman" w:eastAsia="Times New Roman" w:hAnsi="Times New Roman" w:cs="Times New Roman"/>
          <w:color w:val="3C4043"/>
          <w:kern w:val="0"/>
          <w:sz w:val="24"/>
          <w:szCs w:val="24"/>
          <w14:ligatures w14:val="none"/>
        </w:rPr>
      </w:pPr>
    </w:p>
    <w:p w14:paraId="70C6AD55" w14:textId="77777777" w:rsidR="0012263C" w:rsidRPr="0012263C" w:rsidRDefault="0012263C" w:rsidP="0012263C">
      <w:pPr>
        <w:spacing w:after="0" w:line="360" w:lineRule="auto"/>
        <w:ind w:left="720"/>
        <w:textAlignment w:val="baseline"/>
        <w:rPr>
          <w:rFonts w:ascii="Times New Roman" w:eastAsia="Times New Roman" w:hAnsi="Times New Roman" w:cs="Times New Roman"/>
          <w:color w:val="3C4043"/>
          <w:kern w:val="0"/>
          <w:sz w:val="21"/>
          <w:szCs w:val="21"/>
          <w14:ligatures w14:val="none"/>
        </w:rPr>
      </w:pPr>
    </w:p>
    <w:p w14:paraId="7424A0F3" w14:textId="77777777" w:rsidR="0012263C" w:rsidRPr="0012263C" w:rsidRDefault="0012263C" w:rsidP="0012263C">
      <w:pPr>
        <w:spacing w:after="240" w:line="360" w:lineRule="auto"/>
        <w:ind w:left="2160"/>
        <w:textAlignment w:val="baseline"/>
        <w:rPr>
          <w:rFonts w:ascii="Times New Roman" w:eastAsia="Times New Roman" w:hAnsi="Times New Roman" w:cs="Times New Roman"/>
          <w:color w:val="3C4043"/>
          <w:kern w:val="0"/>
          <w:sz w:val="27"/>
          <w:szCs w:val="28"/>
          <w14:ligatures w14:val="none"/>
        </w:rPr>
      </w:pPr>
      <w:r w:rsidRPr="0012263C">
        <w:rPr>
          <w:rFonts w:ascii="Times New Roman" w:eastAsia="Times New Roman" w:hAnsi="Times New Roman" w:cs="Times New Roman"/>
          <w:color w:val="3C4043"/>
          <w:kern w:val="0"/>
          <w:sz w:val="27"/>
          <w:szCs w:val="28"/>
          <w14:ligatures w14:val="none"/>
        </w:rPr>
        <w:t>Variables Description Data Type</w:t>
      </w:r>
      <w:r w:rsidRPr="0012263C">
        <w:rPr>
          <w:rFonts w:ascii="Times New Roman" w:eastAsia="Times New Roman" w:hAnsi="Times New Roman" w:cs="Times New Roman"/>
          <w:color w:val="3C4043"/>
          <w:kern w:val="0"/>
          <w:sz w:val="27"/>
          <w:szCs w:val="28"/>
          <w14:ligatures w14:val="none"/>
        </w:rPr>
        <w:br/>
        <w:t>id a notation for a house Numeric</w:t>
      </w:r>
      <w:r w:rsidRPr="0012263C">
        <w:rPr>
          <w:rFonts w:ascii="Times New Roman" w:eastAsia="Times New Roman" w:hAnsi="Times New Roman" w:cs="Times New Roman"/>
          <w:color w:val="3C4043"/>
          <w:kern w:val="0"/>
          <w:sz w:val="27"/>
          <w:szCs w:val="28"/>
          <w14:ligatures w14:val="none"/>
        </w:rPr>
        <w:br/>
        <w:t xml:space="preserve">date </w:t>
      </w:r>
      <w:proofErr w:type="spellStart"/>
      <w:r w:rsidRPr="0012263C">
        <w:rPr>
          <w:rFonts w:ascii="Times New Roman" w:eastAsia="Times New Roman" w:hAnsi="Times New Roman" w:cs="Times New Roman"/>
          <w:color w:val="3C4043"/>
          <w:kern w:val="0"/>
          <w:sz w:val="27"/>
          <w:szCs w:val="28"/>
          <w14:ligatures w14:val="none"/>
        </w:rPr>
        <w:t>Date</w:t>
      </w:r>
      <w:proofErr w:type="spellEnd"/>
      <w:r w:rsidRPr="0012263C">
        <w:rPr>
          <w:rFonts w:ascii="Times New Roman" w:eastAsia="Times New Roman" w:hAnsi="Times New Roman" w:cs="Times New Roman"/>
          <w:color w:val="3C4043"/>
          <w:kern w:val="0"/>
          <w:sz w:val="27"/>
          <w:szCs w:val="28"/>
          <w14:ligatures w14:val="none"/>
        </w:rPr>
        <w:t xml:space="preserve"> house was sold String</w:t>
      </w:r>
      <w:r w:rsidRPr="0012263C">
        <w:rPr>
          <w:rFonts w:ascii="Times New Roman" w:eastAsia="Times New Roman" w:hAnsi="Times New Roman" w:cs="Times New Roman"/>
          <w:color w:val="3C4043"/>
          <w:kern w:val="0"/>
          <w:sz w:val="27"/>
          <w:szCs w:val="28"/>
          <w14:ligatures w14:val="none"/>
        </w:rPr>
        <w:br/>
        <w:t xml:space="preserve">price </w:t>
      </w:r>
      <w:proofErr w:type="spellStart"/>
      <w:r w:rsidRPr="0012263C">
        <w:rPr>
          <w:rFonts w:ascii="Times New Roman" w:eastAsia="Times New Roman" w:hAnsi="Times New Roman" w:cs="Times New Roman"/>
          <w:color w:val="3C4043"/>
          <w:kern w:val="0"/>
          <w:sz w:val="27"/>
          <w:szCs w:val="28"/>
          <w14:ligatures w14:val="none"/>
        </w:rPr>
        <w:t>Price</w:t>
      </w:r>
      <w:proofErr w:type="spellEnd"/>
      <w:r w:rsidRPr="0012263C">
        <w:rPr>
          <w:rFonts w:ascii="Times New Roman" w:eastAsia="Times New Roman" w:hAnsi="Times New Roman" w:cs="Times New Roman"/>
          <w:color w:val="3C4043"/>
          <w:kern w:val="0"/>
          <w:sz w:val="27"/>
          <w:szCs w:val="28"/>
          <w14:ligatures w14:val="none"/>
        </w:rPr>
        <w:t xml:space="preserve"> is prediction target Numeric</w:t>
      </w:r>
      <w:r w:rsidRPr="0012263C">
        <w:rPr>
          <w:rFonts w:ascii="Times New Roman" w:eastAsia="Times New Roman" w:hAnsi="Times New Roman" w:cs="Times New Roman"/>
          <w:color w:val="3C4043"/>
          <w:kern w:val="0"/>
          <w:sz w:val="27"/>
          <w:szCs w:val="28"/>
          <w14:ligatures w14:val="none"/>
        </w:rPr>
        <w:br/>
        <w:t>bedrooms Number of Bedrooms/House Numeric</w:t>
      </w:r>
      <w:r w:rsidRPr="0012263C">
        <w:rPr>
          <w:rFonts w:ascii="Times New Roman" w:eastAsia="Times New Roman" w:hAnsi="Times New Roman" w:cs="Times New Roman"/>
          <w:color w:val="3C4043"/>
          <w:kern w:val="0"/>
          <w:sz w:val="27"/>
          <w:szCs w:val="28"/>
          <w14:ligatures w14:val="none"/>
        </w:rPr>
        <w:br/>
        <w:t>bathrooms Number of bathrooms/bedrooms Numeric</w:t>
      </w:r>
      <w:r w:rsidRPr="0012263C">
        <w:rPr>
          <w:rFonts w:ascii="Times New Roman" w:eastAsia="Times New Roman" w:hAnsi="Times New Roman" w:cs="Times New Roman"/>
          <w:color w:val="3C4043"/>
          <w:kern w:val="0"/>
          <w:sz w:val="27"/>
          <w:szCs w:val="28"/>
          <w14:ligatures w14:val="none"/>
        </w:rPr>
        <w:br/>
      </w:r>
      <w:proofErr w:type="spellStart"/>
      <w:r w:rsidRPr="0012263C">
        <w:rPr>
          <w:rFonts w:ascii="Times New Roman" w:eastAsia="Times New Roman" w:hAnsi="Times New Roman" w:cs="Times New Roman"/>
          <w:color w:val="3C4043"/>
          <w:kern w:val="0"/>
          <w:sz w:val="27"/>
          <w:szCs w:val="28"/>
          <w14:ligatures w14:val="none"/>
        </w:rPr>
        <w:t>sqft_living</w:t>
      </w:r>
      <w:proofErr w:type="spellEnd"/>
      <w:r w:rsidRPr="0012263C">
        <w:rPr>
          <w:rFonts w:ascii="Times New Roman" w:eastAsia="Times New Roman" w:hAnsi="Times New Roman" w:cs="Times New Roman"/>
          <w:color w:val="3C4043"/>
          <w:kern w:val="0"/>
          <w:sz w:val="27"/>
          <w:szCs w:val="28"/>
          <w14:ligatures w14:val="none"/>
        </w:rPr>
        <w:t xml:space="preserve"> square footage of the home Numeric</w:t>
      </w:r>
      <w:r w:rsidRPr="0012263C">
        <w:rPr>
          <w:rFonts w:ascii="Times New Roman" w:eastAsia="Times New Roman" w:hAnsi="Times New Roman" w:cs="Times New Roman"/>
          <w:color w:val="3C4043"/>
          <w:kern w:val="0"/>
          <w:sz w:val="27"/>
          <w:szCs w:val="28"/>
          <w14:ligatures w14:val="none"/>
        </w:rPr>
        <w:br/>
      </w:r>
      <w:proofErr w:type="spellStart"/>
      <w:r w:rsidRPr="0012263C">
        <w:rPr>
          <w:rFonts w:ascii="Times New Roman" w:eastAsia="Times New Roman" w:hAnsi="Times New Roman" w:cs="Times New Roman"/>
          <w:color w:val="3C4043"/>
          <w:kern w:val="0"/>
          <w:sz w:val="27"/>
          <w:szCs w:val="28"/>
          <w14:ligatures w14:val="none"/>
        </w:rPr>
        <w:t>sqft_lot</w:t>
      </w:r>
      <w:proofErr w:type="spellEnd"/>
      <w:r w:rsidRPr="0012263C">
        <w:rPr>
          <w:rFonts w:ascii="Times New Roman" w:eastAsia="Times New Roman" w:hAnsi="Times New Roman" w:cs="Times New Roman"/>
          <w:color w:val="3C4043"/>
          <w:kern w:val="0"/>
          <w:sz w:val="27"/>
          <w:szCs w:val="28"/>
          <w14:ligatures w14:val="none"/>
        </w:rPr>
        <w:t xml:space="preserve"> square footage of the lot Numeric</w:t>
      </w:r>
      <w:r w:rsidRPr="0012263C">
        <w:rPr>
          <w:rFonts w:ascii="Times New Roman" w:eastAsia="Times New Roman" w:hAnsi="Times New Roman" w:cs="Times New Roman"/>
          <w:color w:val="3C4043"/>
          <w:kern w:val="0"/>
          <w:sz w:val="27"/>
          <w:szCs w:val="28"/>
          <w14:ligatures w14:val="none"/>
        </w:rPr>
        <w:br/>
        <w:t>floors Total floors (levels) in house Numeric</w:t>
      </w:r>
      <w:r w:rsidRPr="0012263C">
        <w:rPr>
          <w:rFonts w:ascii="Times New Roman" w:eastAsia="Times New Roman" w:hAnsi="Times New Roman" w:cs="Times New Roman"/>
          <w:color w:val="3C4043"/>
          <w:kern w:val="0"/>
          <w:sz w:val="27"/>
          <w:szCs w:val="28"/>
          <w14:ligatures w14:val="none"/>
        </w:rPr>
        <w:br/>
        <w:t>waterfront House which has a view to a waterfront Numeric</w:t>
      </w:r>
    </w:p>
    <w:p w14:paraId="0FF07B93" w14:textId="77777777" w:rsidR="0012263C" w:rsidRPr="000305C7" w:rsidRDefault="0012263C">
      <w:pPr>
        <w:rPr>
          <w:rFonts w:ascii="Times New Roman" w:hAnsi="Times New Roman" w:cs="Times New Roman"/>
          <w:sz w:val="28"/>
          <w:szCs w:val="28"/>
        </w:rPr>
      </w:pPr>
    </w:p>
    <w:sectPr w:rsidR="0012263C" w:rsidRPr="0003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Mono">
    <w:altName w:val="Arial"/>
    <w:charset w:val="00"/>
    <w:family w:val="modern"/>
    <w:pitch w:val="fixed"/>
    <w:sig w:usb0="E00002FF" w:usb1="1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053"/>
    <w:multiLevelType w:val="multilevel"/>
    <w:tmpl w:val="8086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F453FA"/>
    <w:multiLevelType w:val="multilevel"/>
    <w:tmpl w:val="CD6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94A6F"/>
    <w:multiLevelType w:val="multilevel"/>
    <w:tmpl w:val="B0BC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89049">
    <w:abstractNumId w:val="2"/>
  </w:num>
  <w:num w:numId="2" w16cid:durableId="448738528">
    <w:abstractNumId w:val="1"/>
  </w:num>
  <w:num w:numId="3" w16cid:durableId="90776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DA"/>
    <w:rsid w:val="000305C7"/>
    <w:rsid w:val="0012263C"/>
    <w:rsid w:val="00153EBE"/>
    <w:rsid w:val="005D5EB5"/>
    <w:rsid w:val="006C535C"/>
    <w:rsid w:val="009E5409"/>
    <w:rsid w:val="00A61979"/>
    <w:rsid w:val="00A8360C"/>
    <w:rsid w:val="00BB51DA"/>
    <w:rsid w:val="00FF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6AC8"/>
  <w15:chartTrackingRefBased/>
  <w15:docId w15:val="{EF2ED81F-6F9D-4538-98AF-E5D83744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B51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226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2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263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263C"/>
    <w:rPr>
      <w:rFonts w:ascii="Courier New" w:eastAsia="Times New Roman" w:hAnsi="Courier New" w:cs="Courier New"/>
      <w:sz w:val="20"/>
      <w:szCs w:val="20"/>
    </w:rPr>
  </w:style>
  <w:style w:type="character" w:customStyle="1" w:styleId="hljs-keyword">
    <w:name w:val="hljs-keyword"/>
    <w:basedOn w:val="DefaultParagraphFont"/>
    <w:rsid w:val="0012263C"/>
  </w:style>
  <w:style w:type="character" w:customStyle="1" w:styleId="hljs-number">
    <w:name w:val="hljs-number"/>
    <w:basedOn w:val="DefaultParagraphFont"/>
    <w:rsid w:val="0012263C"/>
  </w:style>
  <w:style w:type="character" w:styleId="Emphasis">
    <w:name w:val="Emphasis"/>
    <w:basedOn w:val="DefaultParagraphFont"/>
    <w:uiPriority w:val="20"/>
    <w:qFormat/>
    <w:rsid w:val="00122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888">
      <w:bodyDiv w:val="1"/>
      <w:marLeft w:val="0"/>
      <w:marRight w:val="0"/>
      <w:marTop w:val="0"/>
      <w:marBottom w:val="0"/>
      <w:divBdr>
        <w:top w:val="none" w:sz="0" w:space="0" w:color="auto"/>
        <w:left w:val="none" w:sz="0" w:space="0" w:color="auto"/>
        <w:bottom w:val="none" w:sz="0" w:space="0" w:color="auto"/>
        <w:right w:val="none" w:sz="0" w:space="0" w:color="auto"/>
      </w:divBdr>
    </w:div>
    <w:div w:id="1812284937">
      <w:bodyDiv w:val="1"/>
      <w:marLeft w:val="0"/>
      <w:marRight w:val="0"/>
      <w:marTop w:val="0"/>
      <w:marBottom w:val="0"/>
      <w:divBdr>
        <w:top w:val="none" w:sz="0" w:space="0" w:color="auto"/>
        <w:left w:val="none" w:sz="0" w:space="0" w:color="auto"/>
        <w:bottom w:val="none" w:sz="0" w:space="0" w:color="auto"/>
        <w:right w:val="none" w:sz="0" w:space="0" w:color="auto"/>
      </w:divBdr>
      <w:divsChild>
        <w:div w:id="1928421325">
          <w:marLeft w:val="0"/>
          <w:marRight w:val="0"/>
          <w:marTop w:val="0"/>
          <w:marBottom w:val="0"/>
          <w:divBdr>
            <w:top w:val="none" w:sz="0" w:space="0" w:color="auto"/>
            <w:left w:val="none" w:sz="0" w:space="0" w:color="auto"/>
            <w:bottom w:val="none" w:sz="0" w:space="0" w:color="auto"/>
            <w:right w:val="none" w:sz="0" w:space="0" w:color="auto"/>
          </w:divBdr>
          <w:divsChild>
            <w:div w:id="958996702">
              <w:marLeft w:val="0"/>
              <w:marRight w:val="0"/>
              <w:marTop w:val="0"/>
              <w:marBottom w:val="0"/>
              <w:divBdr>
                <w:top w:val="none" w:sz="0" w:space="0" w:color="auto"/>
                <w:left w:val="none" w:sz="0" w:space="0" w:color="auto"/>
                <w:bottom w:val="none" w:sz="0" w:space="0" w:color="auto"/>
                <w:right w:val="none" w:sz="0" w:space="0" w:color="auto"/>
              </w:divBdr>
            </w:div>
          </w:divsChild>
        </w:div>
        <w:div w:id="819343429">
          <w:marLeft w:val="0"/>
          <w:marRight w:val="0"/>
          <w:marTop w:val="240"/>
          <w:marBottom w:val="0"/>
          <w:divBdr>
            <w:top w:val="none" w:sz="0" w:space="0" w:color="auto"/>
            <w:left w:val="none" w:sz="0" w:space="0" w:color="auto"/>
            <w:bottom w:val="none" w:sz="0" w:space="0" w:color="auto"/>
            <w:right w:val="none" w:sz="0" w:space="0" w:color="auto"/>
          </w:divBdr>
          <w:divsChild>
            <w:div w:id="854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 suri</dc:creator>
  <cp:keywords/>
  <dc:description/>
  <cp:lastModifiedBy>sai praveen suri</cp:lastModifiedBy>
  <cp:revision>6</cp:revision>
  <dcterms:created xsi:type="dcterms:W3CDTF">2023-07-16T19:14:00Z</dcterms:created>
  <dcterms:modified xsi:type="dcterms:W3CDTF">2023-07-17T07:02:00Z</dcterms:modified>
</cp:coreProperties>
</file>