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40322" w14:textId="2DF299E6" w:rsidR="0074021F" w:rsidRPr="00063748" w:rsidRDefault="0074021F">
      <w:pPr>
        <w:spacing w:before="200" w:after="60"/>
        <w:jc w:val="center"/>
        <w:rPr>
          <w:rFonts w:ascii="Times New Roman" w:hAnsi="Times New Roman" w:cs="Times New Roman"/>
          <w:b/>
          <w:bCs/>
          <w:color w:val="1F3864"/>
          <w:sz w:val="22"/>
          <w:szCs w:val="22"/>
        </w:rPr>
      </w:pPr>
      <w:r w:rsidRPr="00063748">
        <w:rPr>
          <w:rFonts w:ascii="Times New Roman" w:hAnsi="Times New Roman" w:cs="Times New Roman"/>
          <w:noProof/>
        </w:rPr>
        <w:drawing>
          <wp:inline distT="0" distB="0" distL="0" distR="0" wp14:anchorId="4F06C679" wp14:editId="3E88A47F">
            <wp:extent cx="6120130" cy="704848"/>
            <wp:effectExtent l="0" t="0" r="0" b="635"/>
            <wp:docPr id="18204538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704848"/>
                    </a:xfrm>
                    <a:prstGeom prst="rect">
                      <a:avLst/>
                    </a:prstGeom>
                    <a:noFill/>
                  </pic:spPr>
                </pic:pic>
              </a:graphicData>
            </a:graphic>
          </wp:inline>
        </w:drawing>
      </w:r>
    </w:p>
    <w:p w14:paraId="24E053A6" w14:textId="77777777" w:rsidR="0074021F" w:rsidRPr="00063748" w:rsidRDefault="0074021F">
      <w:pPr>
        <w:spacing w:before="200" w:after="60"/>
        <w:jc w:val="center"/>
        <w:rPr>
          <w:rFonts w:ascii="Times New Roman" w:hAnsi="Times New Roman" w:cs="Times New Roman"/>
          <w:b/>
          <w:bCs/>
          <w:color w:val="1F3864"/>
          <w:sz w:val="22"/>
          <w:szCs w:val="22"/>
        </w:rPr>
      </w:pPr>
    </w:p>
    <w:p w14:paraId="0AA0D59B" w14:textId="77777777" w:rsidR="0074021F" w:rsidRPr="00063748" w:rsidRDefault="0074021F">
      <w:pPr>
        <w:spacing w:before="200" w:after="60"/>
        <w:jc w:val="center"/>
        <w:rPr>
          <w:rFonts w:ascii="Times New Roman" w:hAnsi="Times New Roman" w:cs="Times New Roman"/>
          <w:b/>
          <w:bCs/>
          <w:color w:val="1F3864"/>
          <w:sz w:val="22"/>
          <w:szCs w:val="22"/>
        </w:rPr>
      </w:pPr>
    </w:p>
    <w:p w14:paraId="4F3E6C0D" w14:textId="53F4F10A" w:rsidR="0074021F" w:rsidRPr="00063748" w:rsidRDefault="0074021F">
      <w:pPr>
        <w:spacing w:before="200" w:after="60"/>
        <w:jc w:val="center"/>
        <w:rPr>
          <w:rFonts w:ascii="Times New Roman" w:hAnsi="Times New Roman" w:cs="Times New Roman"/>
          <w:b/>
          <w:bCs/>
          <w:color w:val="000000" w:themeColor="text1"/>
          <w:sz w:val="28"/>
          <w:szCs w:val="28"/>
        </w:rPr>
      </w:pPr>
      <w:r w:rsidRPr="00063748">
        <w:rPr>
          <w:rFonts w:ascii="Times New Roman" w:hAnsi="Times New Roman" w:cs="Times New Roman"/>
          <w:b/>
          <w:bCs/>
          <w:color w:val="000000" w:themeColor="text1"/>
          <w:sz w:val="28"/>
          <w:szCs w:val="28"/>
        </w:rPr>
        <w:t>CO</w:t>
      </w:r>
      <w:r w:rsidR="000F6513" w:rsidRPr="00063748">
        <w:rPr>
          <w:rFonts w:ascii="Times New Roman" w:hAnsi="Times New Roman" w:cs="Times New Roman"/>
          <w:b/>
          <w:bCs/>
          <w:color w:val="000000" w:themeColor="text1"/>
          <w:sz w:val="28"/>
          <w:szCs w:val="28"/>
        </w:rPr>
        <w:t>1</w:t>
      </w:r>
      <w:r w:rsidRPr="00063748">
        <w:rPr>
          <w:rFonts w:ascii="Times New Roman" w:hAnsi="Times New Roman" w:cs="Times New Roman"/>
          <w:b/>
          <w:bCs/>
          <w:color w:val="000000" w:themeColor="text1"/>
          <w:sz w:val="28"/>
          <w:szCs w:val="28"/>
        </w:rPr>
        <w:t xml:space="preserve"> </w:t>
      </w:r>
      <w:r w:rsidR="00782D11" w:rsidRPr="00063748">
        <w:rPr>
          <w:rFonts w:ascii="Times New Roman" w:hAnsi="Times New Roman" w:cs="Times New Roman"/>
          <w:b/>
          <w:bCs/>
          <w:color w:val="000000" w:themeColor="text1"/>
          <w:sz w:val="28"/>
          <w:szCs w:val="28"/>
        </w:rPr>
        <w:t xml:space="preserve">DESIGN </w:t>
      </w:r>
      <w:r w:rsidRPr="00063748">
        <w:rPr>
          <w:rFonts w:ascii="Times New Roman" w:hAnsi="Times New Roman" w:cs="Times New Roman"/>
          <w:b/>
          <w:bCs/>
          <w:color w:val="000000" w:themeColor="text1"/>
          <w:sz w:val="28"/>
          <w:szCs w:val="28"/>
        </w:rPr>
        <w:t>ASSIGNMENT</w:t>
      </w:r>
    </w:p>
    <w:p w14:paraId="02BA574D" w14:textId="77777777" w:rsidR="0074021F" w:rsidRPr="00063748" w:rsidRDefault="0074021F">
      <w:pPr>
        <w:spacing w:before="200" w:after="60"/>
        <w:jc w:val="center"/>
        <w:rPr>
          <w:rFonts w:ascii="Times New Roman" w:hAnsi="Times New Roman" w:cs="Times New Roman"/>
          <w:b/>
          <w:bCs/>
          <w:color w:val="000000" w:themeColor="text1"/>
          <w:sz w:val="22"/>
          <w:szCs w:val="22"/>
        </w:rPr>
      </w:pPr>
    </w:p>
    <w:p w14:paraId="29EB57D1" w14:textId="77777777" w:rsidR="0074021F" w:rsidRPr="00063748" w:rsidRDefault="0074021F">
      <w:pPr>
        <w:spacing w:before="200" w:after="60"/>
        <w:jc w:val="center"/>
        <w:rPr>
          <w:rFonts w:ascii="Times New Roman" w:hAnsi="Times New Roman" w:cs="Times New Roman"/>
          <w:b/>
          <w:bCs/>
          <w:color w:val="1F3864"/>
          <w:sz w:val="22"/>
          <w:szCs w:val="22"/>
        </w:rPr>
      </w:pPr>
    </w:p>
    <w:p w14:paraId="19B1495A" w14:textId="486F584D" w:rsidR="0074021F" w:rsidRPr="00063748" w:rsidRDefault="0074021F">
      <w:pPr>
        <w:spacing w:before="200" w:after="60"/>
        <w:jc w:val="center"/>
        <w:rPr>
          <w:rFonts w:ascii="Times New Roman" w:hAnsi="Times New Roman" w:cs="Times New Roman"/>
          <w:b/>
          <w:bCs/>
          <w:color w:val="1F3864"/>
          <w:sz w:val="22"/>
          <w:szCs w:val="22"/>
        </w:rPr>
      </w:pPr>
    </w:p>
    <w:p w14:paraId="60C4DD01" w14:textId="4866492A" w:rsidR="0074021F" w:rsidRPr="00063748" w:rsidRDefault="0074021F" w:rsidP="0074021F">
      <w:pPr>
        <w:spacing w:before="200" w:after="60"/>
        <w:rPr>
          <w:rFonts w:ascii="Times New Roman" w:hAnsi="Times New Roman" w:cs="Times New Roman"/>
          <w:b/>
          <w:bCs/>
          <w:color w:val="000000" w:themeColor="text1"/>
          <w:sz w:val="28"/>
          <w:szCs w:val="28"/>
        </w:rPr>
      </w:pPr>
      <w:r w:rsidRPr="00063748">
        <w:rPr>
          <w:rFonts w:ascii="Times New Roman" w:hAnsi="Times New Roman" w:cs="Times New Roman"/>
          <w:b/>
          <w:bCs/>
          <w:color w:val="000000" w:themeColor="text1"/>
          <w:sz w:val="28"/>
          <w:szCs w:val="28"/>
        </w:rPr>
        <w:t xml:space="preserve">Student Name: </w:t>
      </w:r>
      <w:proofErr w:type="spellStart"/>
      <w:r w:rsidR="00063748" w:rsidRPr="00063748">
        <w:rPr>
          <w:rFonts w:ascii="Times New Roman" w:hAnsi="Times New Roman" w:cs="Times New Roman"/>
          <w:b/>
          <w:bCs/>
          <w:color w:val="000000" w:themeColor="text1"/>
          <w:sz w:val="28"/>
          <w:szCs w:val="28"/>
        </w:rPr>
        <w:t>Mollala</w:t>
      </w:r>
      <w:proofErr w:type="spellEnd"/>
      <w:r w:rsidR="00063748" w:rsidRPr="00063748">
        <w:rPr>
          <w:rFonts w:ascii="Times New Roman" w:hAnsi="Times New Roman" w:cs="Times New Roman"/>
          <w:b/>
          <w:bCs/>
          <w:color w:val="000000" w:themeColor="text1"/>
          <w:sz w:val="28"/>
          <w:szCs w:val="28"/>
        </w:rPr>
        <w:t xml:space="preserve"> Dileep Reddy            </w:t>
      </w:r>
      <w:r w:rsidRPr="00063748">
        <w:rPr>
          <w:rFonts w:ascii="Times New Roman" w:hAnsi="Times New Roman" w:cs="Times New Roman"/>
          <w:b/>
          <w:bCs/>
          <w:color w:val="000000" w:themeColor="text1"/>
          <w:sz w:val="28"/>
          <w:szCs w:val="28"/>
        </w:rPr>
        <w:t>Course Code: ECA180</w:t>
      </w:r>
      <w:r w:rsidR="00063748">
        <w:rPr>
          <w:rFonts w:ascii="Times New Roman" w:hAnsi="Times New Roman" w:cs="Times New Roman"/>
          <w:b/>
          <w:bCs/>
          <w:color w:val="000000" w:themeColor="text1"/>
          <w:sz w:val="28"/>
          <w:szCs w:val="28"/>
        </w:rPr>
        <w:t>3</w:t>
      </w:r>
      <w:r w:rsidRPr="00063748">
        <w:rPr>
          <w:rFonts w:ascii="Times New Roman" w:hAnsi="Times New Roman" w:cs="Times New Roman"/>
          <w:b/>
          <w:bCs/>
          <w:color w:val="000000" w:themeColor="text1"/>
          <w:sz w:val="28"/>
          <w:szCs w:val="28"/>
        </w:rPr>
        <w:br/>
      </w:r>
    </w:p>
    <w:p w14:paraId="2F51209D" w14:textId="6C9DD6EE" w:rsidR="0074021F" w:rsidRPr="00063748" w:rsidRDefault="0074021F" w:rsidP="0074021F">
      <w:pPr>
        <w:spacing w:before="200" w:after="60"/>
        <w:rPr>
          <w:rFonts w:ascii="Times New Roman" w:hAnsi="Times New Roman" w:cs="Times New Roman"/>
          <w:b/>
          <w:bCs/>
          <w:color w:val="000000" w:themeColor="text1"/>
          <w:sz w:val="28"/>
          <w:szCs w:val="28"/>
        </w:rPr>
      </w:pPr>
      <w:r w:rsidRPr="00063748">
        <w:rPr>
          <w:rFonts w:ascii="Times New Roman" w:hAnsi="Times New Roman" w:cs="Times New Roman"/>
          <w:b/>
          <w:bCs/>
          <w:color w:val="000000" w:themeColor="text1"/>
          <w:sz w:val="28"/>
          <w:szCs w:val="28"/>
        </w:rPr>
        <w:t>Reg.N0: 19231</w:t>
      </w:r>
      <w:r w:rsidR="00063748" w:rsidRPr="00063748">
        <w:rPr>
          <w:rFonts w:ascii="Times New Roman" w:hAnsi="Times New Roman" w:cs="Times New Roman"/>
          <w:b/>
          <w:bCs/>
          <w:color w:val="000000" w:themeColor="text1"/>
          <w:sz w:val="28"/>
          <w:szCs w:val="28"/>
        </w:rPr>
        <w:t>572</w:t>
      </w:r>
      <w:r w:rsidRPr="00063748">
        <w:rPr>
          <w:rFonts w:ascii="Times New Roman" w:hAnsi="Times New Roman" w:cs="Times New Roman"/>
          <w:b/>
          <w:bCs/>
          <w:color w:val="000000" w:themeColor="text1"/>
          <w:sz w:val="28"/>
          <w:szCs w:val="28"/>
        </w:rPr>
        <w:t xml:space="preserve">                                        Course Faculty: </w:t>
      </w:r>
      <w:r w:rsidR="00063748" w:rsidRPr="00063748">
        <w:rPr>
          <w:rFonts w:ascii="Times New Roman" w:hAnsi="Times New Roman" w:cs="Times New Roman"/>
          <w:b/>
          <w:bCs/>
          <w:color w:val="000000" w:themeColor="text1"/>
          <w:sz w:val="28"/>
          <w:szCs w:val="28"/>
        </w:rPr>
        <w:t xml:space="preserve">Dr </w:t>
      </w:r>
      <w:r w:rsidRPr="00063748">
        <w:rPr>
          <w:rFonts w:ascii="Times New Roman" w:hAnsi="Times New Roman" w:cs="Times New Roman"/>
          <w:b/>
          <w:bCs/>
          <w:color w:val="000000" w:themeColor="text1"/>
          <w:sz w:val="28"/>
          <w:szCs w:val="28"/>
        </w:rPr>
        <w:t>Princy Magdaline</w:t>
      </w:r>
    </w:p>
    <w:p w14:paraId="1C2275AF" w14:textId="77777777" w:rsidR="0074021F" w:rsidRPr="00063748" w:rsidRDefault="0074021F" w:rsidP="0074021F">
      <w:pPr>
        <w:spacing w:before="200" w:after="60"/>
        <w:rPr>
          <w:rFonts w:ascii="Times New Roman" w:hAnsi="Times New Roman" w:cs="Times New Roman"/>
          <w:b/>
          <w:bCs/>
          <w:color w:val="000000" w:themeColor="text1"/>
          <w:sz w:val="28"/>
          <w:szCs w:val="28"/>
        </w:rPr>
      </w:pPr>
    </w:p>
    <w:p w14:paraId="12A750B3" w14:textId="29C523EE" w:rsidR="0074021F" w:rsidRPr="00063748" w:rsidRDefault="0074021F" w:rsidP="0074021F">
      <w:pPr>
        <w:spacing w:before="200" w:after="60"/>
        <w:rPr>
          <w:rFonts w:ascii="Times New Roman" w:hAnsi="Times New Roman" w:cs="Times New Roman"/>
          <w:b/>
          <w:bCs/>
          <w:color w:val="000000" w:themeColor="text1"/>
          <w:sz w:val="28"/>
          <w:szCs w:val="28"/>
        </w:rPr>
      </w:pPr>
      <w:r w:rsidRPr="00063748">
        <w:rPr>
          <w:rFonts w:ascii="Times New Roman" w:hAnsi="Times New Roman" w:cs="Times New Roman"/>
          <w:b/>
          <w:bCs/>
          <w:color w:val="000000" w:themeColor="text1"/>
          <w:sz w:val="28"/>
          <w:szCs w:val="28"/>
        </w:rPr>
        <w:t xml:space="preserve">Programme: B.E </w:t>
      </w:r>
      <w:r w:rsidR="00C57933" w:rsidRPr="00063748">
        <w:rPr>
          <w:rFonts w:ascii="Times New Roman" w:hAnsi="Times New Roman" w:cs="Times New Roman"/>
          <w:b/>
          <w:bCs/>
          <w:color w:val="000000" w:themeColor="text1"/>
          <w:sz w:val="28"/>
          <w:szCs w:val="28"/>
        </w:rPr>
        <w:t>ECE                                    Date of Submission: 1</w:t>
      </w:r>
      <w:r w:rsidR="00063748" w:rsidRPr="00063748">
        <w:rPr>
          <w:rFonts w:ascii="Times New Roman" w:hAnsi="Times New Roman" w:cs="Times New Roman"/>
          <w:b/>
          <w:bCs/>
          <w:color w:val="000000" w:themeColor="text1"/>
          <w:sz w:val="28"/>
          <w:szCs w:val="28"/>
        </w:rPr>
        <w:t>4</w:t>
      </w:r>
      <w:r w:rsidR="00C57933" w:rsidRPr="00063748">
        <w:rPr>
          <w:rFonts w:ascii="Times New Roman" w:hAnsi="Times New Roman" w:cs="Times New Roman"/>
          <w:b/>
          <w:bCs/>
          <w:color w:val="000000" w:themeColor="text1"/>
          <w:sz w:val="28"/>
          <w:szCs w:val="28"/>
        </w:rPr>
        <w:t>/10/2026</w:t>
      </w:r>
    </w:p>
    <w:p w14:paraId="4641A9C5" w14:textId="601AC142" w:rsidR="00C57933" w:rsidRPr="00063748" w:rsidRDefault="00C57933" w:rsidP="0074021F">
      <w:pPr>
        <w:spacing w:before="200" w:after="60"/>
        <w:rPr>
          <w:rFonts w:ascii="Times New Roman" w:hAnsi="Times New Roman" w:cs="Times New Roman"/>
          <w:b/>
          <w:bCs/>
          <w:color w:val="000000" w:themeColor="text1"/>
          <w:sz w:val="28"/>
          <w:szCs w:val="28"/>
        </w:rPr>
      </w:pPr>
      <w:r w:rsidRPr="00063748">
        <w:rPr>
          <w:rFonts w:ascii="Times New Roman" w:hAnsi="Times New Roman" w:cs="Times New Roman"/>
          <w:b/>
          <w:bCs/>
          <w:color w:val="000000" w:themeColor="text1"/>
          <w:sz w:val="28"/>
          <w:szCs w:val="28"/>
        </w:rPr>
        <w:t xml:space="preserve"> </w:t>
      </w:r>
    </w:p>
    <w:p w14:paraId="11ECBD0A" w14:textId="77777777" w:rsidR="0074021F" w:rsidRPr="00063748" w:rsidRDefault="0074021F">
      <w:pPr>
        <w:spacing w:before="200" w:after="60"/>
        <w:jc w:val="center"/>
        <w:rPr>
          <w:rFonts w:ascii="Times New Roman" w:hAnsi="Times New Roman" w:cs="Times New Roman"/>
          <w:b/>
          <w:bCs/>
          <w:color w:val="1F3864"/>
          <w:sz w:val="22"/>
          <w:szCs w:val="22"/>
        </w:rPr>
      </w:pPr>
    </w:p>
    <w:p w14:paraId="69882095" w14:textId="77777777" w:rsidR="0074021F" w:rsidRPr="00063748" w:rsidRDefault="0074021F">
      <w:pPr>
        <w:spacing w:before="200" w:after="60"/>
        <w:jc w:val="center"/>
        <w:rPr>
          <w:rFonts w:ascii="Times New Roman" w:hAnsi="Times New Roman" w:cs="Times New Roman"/>
          <w:b/>
          <w:bCs/>
          <w:color w:val="1F3864"/>
          <w:sz w:val="22"/>
          <w:szCs w:val="22"/>
        </w:rPr>
      </w:pPr>
    </w:p>
    <w:p w14:paraId="6CF46012" w14:textId="77777777" w:rsidR="0074021F" w:rsidRPr="00063748" w:rsidRDefault="0074021F">
      <w:pPr>
        <w:spacing w:before="200" w:after="60"/>
        <w:jc w:val="center"/>
        <w:rPr>
          <w:rFonts w:ascii="Times New Roman" w:hAnsi="Times New Roman" w:cs="Times New Roman"/>
          <w:b/>
          <w:bCs/>
          <w:color w:val="1F3864"/>
          <w:sz w:val="22"/>
          <w:szCs w:val="22"/>
        </w:rPr>
      </w:pPr>
    </w:p>
    <w:p w14:paraId="59E321F6" w14:textId="77777777" w:rsidR="0074021F" w:rsidRPr="00063748" w:rsidRDefault="0074021F">
      <w:pPr>
        <w:spacing w:before="200" w:after="60"/>
        <w:jc w:val="center"/>
        <w:rPr>
          <w:rFonts w:ascii="Times New Roman" w:hAnsi="Times New Roman" w:cs="Times New Roman"/>
          <w:b/>
          <w:bCs/>
          <w:color w:val="1F3864"/>
          <w:sz w:val="22"/>
          <w:szCs w:val="22"/>
        </w:rPr>
      </w:pPr>
    </w:p>
    <w:p w14:paraId="3FBDDE64" w14:textId="77777777" w:rsidR="0074021F" w:rsidRPr="00063748" w:rsidRDefault="0074021F">
      <w:pPr>
        <w:spacing w:before="200" w:after="60"/>
        <w:jc w:val="center"/>
        <w:rPr>
          <w:rFonts w:ascii="Times New Roman" w:hAnsi="Times New Roman" w:cs="Times New Roman"/>
          <w:b/>
          <w:bCs/>
          <w:color w:val="1F3864"/>
          <w:sz w:val="22"/>
          <w:szCs w:val="22"/>
        </w:rPr>
      </w:pPr>
    </w:p>
    <w:p w14:paraId="7057D604" w14:textId="77777777" w:rsidR="0074021F" w:rsidRPr="00063748" w:rsidRDefault="0074021F">
      <w:pPr>
        <w:spacing w:before="200" w:after="60"/>
        <w:jc w:val="center"/>
        <w:rPr>
          <w:rFonts w:ascii="Times New Roman" w:hAnsi="Times New Roman" w:cs="Times New Roman"/>
          <w:b/>
          <w:bCs/>
          <w:color w:val="1F3864"/>
          <w:sz w:val="22"/>
          <w:szCs w:val="22"/>
        </w:rPr>
      </w:pPr>
    </w:p>
    <w:p w14:paraId="2954B5B7" w14:textId="77777777" w:rsidR="0074021F" w:rsidRPr="00063748" w:rsidRDefault="0074021F">
      <w:pPr>
        <w:spacing w:before="200" w:after="60"/>
        <w:jc w:val="center"/>
        <w:rPr>
          <w:rFonts w:ascii="Times New Roman" w:hAnsi="Times New Roman" w:cs="Times New Roman"/>
          <w:b/>
          <w:bCs/>
          <w:color w:val="1F3864"/>
          <w:sz w:val="22"/>
          <w:szCs w:val="22"/>
        </w:rPr>
      </w:pPr>
    </w:p>
    <w:p w14:paraId="77A9CFD8" w14:textId="77777777" w:rsidR="0074021F" w:rsidRPr="00063748" w:rsidRDefault="0074021F">
      <w:pPr>
        <w:spacing w:before="200" w:after="60"/>
        <w:jc w:val="center"/>
        <w:rPr>
          <w:rFonts w:ascii="Times New Roman" w:hAnsi="Times New Roman" w:cs="Times New Roman"/>
          <w:b/>
          <w:bCs/>
          <w:color w:val="1F3864"/>
          <w:sz w:val="22"/>
          <w:szCs w:val="22"/>
        </w:rPr>
      </w:pPr>
    </w:p>
    <w:p w14:paraId="76132F63" w14:textId="77777777" w:rsidR="0074021F" w:rsidRPr="00063748" w:rsidRDefault="0074021F">
      <w:pPr>
        <w:spacing w:before="200" w:after="60"/>
        <w:jc w:val="center"/>
        <w:rPr>
          <w:rFonts w:ascii="Times New Roman" w:hAnsi="Times New Roman" w:cs="Times New Roman"/>
          <w:b/>
          <w:bCs/>
          <w:color w:val="1F3864"/>
          <w:sz w:val="22"/>
          <w:szCs w:val="22"/>
        </w:rPr>
      </w:pPr>
    </w:p>
    <w:p w14:paraId="06CDBBC1" w14:textId="77777777" w:rsidR="0074021F" w:rsidRPr="00063748" w:rsidRDefault="0074021F">
      <w:pPr>
        <w:spacing w:before="200" w:after="60"/>
        <w:jc w:val="center"/>
        <w:rPr>
          <w:rFonts w:ascii="Times New Roman" w:hAnsi="Times New Roman" w:cs="Times New Roman"/>
          <w:b/>
          <w:bCs/>
          <w:color w:val="1F3864"/>
          <w:sz w:val="22"/>
          <w:szCs w:val="22"/>
        </w:rPr>
      </w:pPr>
    </w:p>
    <w:p w14:paraId="63F7C51B" w14:textId="77777777" w:rsidR="0074021F" w:rsidRPr="00063748" w:rsidRDefault="0074021F">
      <w:pPr>
        <w:spacing w:before="200" w:after="60"/>
        <w:jc w:val="center"/>
        <w:rPr>
          <w:rFonts w:ascii="Times New Roman" w:hAnsi="Times New Roman" w:cs="Times New Roman"/>
          <w:b/>
          <w:bCs/>
          <w:color w:val="1F3864"/>
          <w:sz w:val="22"/>
          <w:szCs w:val="22"/>
        </w:rPr>
      </w:pPr>
    </w:p>
    <w:p w14:paraId="5B71BFBD" w14:textId="77777777" w:rsidR="0074021F" w:rsidRPr="00063748" w:rsidRDefault="0074021F">
      <w:pPr>
        <w:spacing w:before="200" w:after="60"/>
        <w:jc w:val="center"/>
        <w:rPr>
          <w:rFonts w:ascii="Times New Roman" w:hAnsi="Times New Roman" w:cs="Times New Roman"/>
          <w:b/>
          <w:bCs/>
          <w:color w:val="1F3864"/>
          <w:sz w:val="22"/>
          <w:szCs w:val="22"/>
        </w:rPr>
      </w:pPr>
    </w:p>
    <w:p w14:paraId="6FFE2F71" w14:textId="77777777" w:rsidR="0074021F" w:rsidRDefault="0074021F" w:rsidP="00C57933">
      <w:pPr>
        <w:spacing w:before="200" w:after="60"/>
        <w:rPr>
          <w:rFonts w:ascii="Times New Roman" w:hAnsi="Times New Roman" w:cs="Times New Roman"/>
          <w:b/>
          <w:bCs/>
          <w:color w:val="1F3864"/>
          <w:sz w:val="22"/>
          <w:szCs w:val="22"/>
        </w:rPr>
      </w:pPr>
    </w:p>
    <w:p w14:paraId="7C7C471E" w14:textId="77777777" w:rsidR="006832DB" w:rsidRPr="00063748" w:rsidRDefault="006832DB" w:rsidP="00C57933">
      <w:pPr>
        <w:spacing w:before="200" w:after="60"/>
        <w:rPr>
          <w:rFonts w:ascii="Times New Roman" w:hAnsi="Times New Roman" w:cs="Times New Roman"/>
          <w:b/>
          <w:bCs/>
          <w:color w:val="1F3864"/>
          <w:sz w:val="22"/>
          <w:szCs w:val="22"/>
        </w:rPr>
      </w:pPr>
    </w:p>
    <w:p w14:paraId="0BED6970" w14:textId="77777777" w:rsidR="0074021F" w:rsidRPr="00063748" w:rsidRDefault="0074021F">
      <w:pPr>
        <w:spacing w:before="200" w:after="60"/>
        <w:jc w:val="center"/>
        <w:rPr>
          <w:rFonts w:ascii="Times New Roman" w:hAnsi="Times New Roman" w:cs="Times New Roman"/>
          <w:b/>
          <w:bCs/>
          <w:color w:val="1F3864"/>
          <w:sz w:val="22"/>
          <w:szCs w:val="22"/>
        </w:rPr>
      </w:pPr>
    </w:p>
    <w:p w14:paraId="6051E46C" w14:textId="201E0B33" w:rsidR="00406EA2" w:rsidRPr="006832DB" w:rsidRDefault="007056DB" w:rsidP="006832DB">
      <w:pPr>
        <w:pBdr>
          <w:top w:val="single" w:sz="8" w:space="8" w:color="1F3864"/>
          <w:bottom w:val="single" w:sz="8" w:space="8" w:color="1F3864"/>
        </w:pBdr>
        <w:spacing w:before="120" w:after="24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lastRenderedPageBreak/>
        <w:t>Standards-Compliant Optical Fiber Link Design: From Communication Requirement to Deployment Decision</w:t>
      </w:r>
    </w:p>
    <w:p w14:paraId="40B4F6ED"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Executive Summary</w:t>
      </w:r>
    </w:p>
    <w:p w14:paraId="7971A6F4" w14:textId="77777777" w:rsidR="00406EA2" w:rsidRPr="006832DB" w:rsidRDefault="007056DB" w:rsidP="006832DB">
      <w:pPr>
        <w:spacing w:after="100" w:line="264" w:lineRule="auto"/>
        <w:jc w:val="both"/>
        <w:rPr>
          <w:rFonts w:ascii="Times New Roman" w:hAnsi="Times New Roman" w:cs="Times New Roman"/>
          <w:sz w:val="28"/>
          <w:szCs w:val="28"/>
        </w:rPr>
      </w:pPr>
      <w:r w:rsidRPr="006832DB">
        <w:rPr>
          <w:rFonts w:ascii="Times New Roman" w:hAnsi="Times New Roman" w:cs="Times New Roman"/>
          <w:sz w:val="28"/>
          <w:szCs w:val="28"/>
        </w:rPr>
        <w:t xml:space="preserve">This report follows the sequence REQUIREMENT → ALTERNATIVES → ANALYSIS → SELECTION → LINK DESIGN → VERIFICATION → DEPLOYMENT DECISION. The two candidate </w:t>
      </w:r>
      <w:proofErr w:type="spellStart"/>
      <w:r w:rsidRPr="006832DB">
        <w:rPr>
          <w:rFonts w:ascii="Times New Roman" w:hAnsi="Times New Roman" w:cs="Times New Roman"/>
          <w:sz w:val="28"/>
          <w:szCs w:val="28"/>
        </w:rPr>
        <w:t>fibers</w:t>
      </w:r>
      <w:proofErr w:type="spellEnd"/>
      <w:r w:rsidRPr="006832DB">
        <w:rPr>
          <w:rFonts w:ascii="Times New Roman" w:hAnsi="Times New Roman" w:cs="Times New Roman"/>
          <w:sz w:val="28"/>
          <w:szCs w:val="28"/>
        </w:rPr>
        <w:t>, the loss budget, chromatic dispersion, PMD and OSNR were each analysed numerically, and the results were combined into one integrated link. The main conclusions are given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900"/>
        <w:gridCol w:w="3438"/>
      </w:tblGrid>
      <w:tr w:rsidR="00406EA2" w:rsidRPr="006832DB" w14:paraId="1B6D9240"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181EDC13"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b/>
                <w:bCs/>
                <w:color w:val="FFFFFF"/>
                <w:sz w:val="28"/>
                <w:szCs w:val="28"/>
              </w:rPr>
              <w:t>Design decision</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72ED7B13"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b/>
                <w:bCs/>
                <w:color w:val="FFFFFF"/>
                <w:sz w:val="28"/>
                <w:szCs w:val="28"/>
              </w:rPr>
              <w:t>Adopted configuration</w:t>
            </w:r>
          </w:p>
        </w:tc>
        <w:tc>
          <w:tcPr>
            <w:tcW w:w="34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1B976E42"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b/>
                <w:bCs/>
                <w:color w:val="FFFFFF"/>
                <w:sz w:val="28"/>
                <w:szCs w:val="28"/>
              </w:rPr>
              <w:t>Governing numbers</w:t>
            </w:r>
          </w:p>
        </w:tc>
      </w:tr>
      <w:tr w:rsidR="00406EA2" w:rsidRPr="006832DB" w14:paraId="09644E0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55906489"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b/>
                <w:bCs/>
                <w:sz w:val="28"/>
                <w:szCs w:val="28"/>
              </w:rPr>
              <w:t>1. Fiber / propagation</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F6DB9F5"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sz w:val="28"/>
                <w:szCs w:val="28"/>
              </w:rPr>
              <w:t xml:space="preserve">Single-mode, step-index </w:t>
            </w:r>
            <w:proofErr w:type="spellStart"/>
            <w:r w:rsidRPr="006832DB">
              <w:rPr>
                <w:rFonts w:ascii="Times New Roman" w:hAnsi="Times New Roman" w:cs="Times New Roman"/>
                <w:sz w:val="28"/>
                <w:szCs w:val="28"/>
              </w:rPr>
              <w:t>fiber</w:t>
            </w:r>
            <w:proofErr w:type="spellEnd"/>
            <w:r w:rsidRPr="006832DB">
              <w:rPr>
                <w:rFonts w:ascii="Times New Roman" w:hAnsi="Times New Roman" w:cs="Times New Roman"/>
                <w:sz w:val="28"/>
                <w:szCs w:val="28"/>
              </w:rPr>
              <w:t xml:space="preserve"> (Fiber A type). ITU-T </w:t>
            </w:r>
            <w:r w:rsidRPr="006832DB">
              <w:rPr>
                <w:rFonts w:ascii="Times New Roman" w:hAnsi="Times New Roman" w:cs="Times New Roman"/>
                <w:b/>
                <w:bCs/>
                <w:sz w:val="28"/>
                <w:szCs w:val="28"/>
              </w:rPr>
              <w:t>G.652.D</w:t>
            </w:r>
            <w:r w:rsidRPr="006832DB">
              <w:rPr>
                <w:rFonts w:ascii="Times New Roman" w:hAnsi="Times New Roman" w:cs="Times New Roman"/>
                <w:sz w:val="28"/>
                <w:szCs w:val="28"/>
              </w:rPr>
              <w:t xml:space="preserve"> trunk, </w:t>
            </w:r>
            <w:r w:rsidRPr="006832DB">
              <w:rPr>
                <w:rFonts w:ascii="Times New Roman" w:hAnsi="Times New Roman" w:cs="Times New Roman"/>
                <w:b/>
                <w:bCs/>
                <w:sz w:val="28"/>
                <w:szCs w:val="28"/>
              </w:rPr>
              <w:t>G.657.A</w:t>
            </w:r>
            <w:r w:rsidRPr="006832DB">
              <w:rPr>
                <w:rFonts w:ascii="Times New Roman" w:hAnsi="Times New Roman" w:cs="Times New Roman"/>
                <w:sz w:val="28"/>
                <w:szCs w:val="28"/>
              </w:rPr>
              <w:t xml:space="preserve"> tail at the building entry</w:t>
            </w:r>
          </w:p>
        </w:tc>
        <w:tc>
          <w:tcPr>
            <w:tcW w:w="34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F83ABD8" w14:textId="77777777" w:rsidR="00406EA2" w:rsidRPr="006832DB" w:rsidRDefault="007056DB" w:rsidP="006832DB">
            <w:pPr>
              <w:spacing w:before="20" w:after="20"/>
              <w:jc w:val="both"/>
              <w:rPr>
                <w:rFonts w:ascii="Times New Roman" w:hAnsi="Times New Roman" w:cs="Times New Roman"/>
                <w:sz w:val="28"/>
                <w:szCs w:val="28"/>
                <w:lang w:val="nl-NL"/>
              </w:rPr>
            </w:pPr>
            <w:r w:rsidRPr="006832DB">
              <w:rPr>
                <w:rFonts w:ascii="Times New Roman" w:hAnsi="Times New Roman" w:cs="Times New Roman"/>
                <w:sz w:val="28"/>
                <w:szCs w:val="28"/>
                <w:lang w:val="nl-NL"/>
              </w:rPr>
              <w:t xml:space="preserve">V = 1.951 &lt; 2.405; </w:t>
            </w:r>
            <w:r w:rsidRPr="006832DB">
              <w:rPr>
                <w:rFonts w:ascii="Times New Roman" w:hAnsi="Times New Roman" w:cs="Times New Roman"/>
                <w:sz w:val="28"/>
                <w:szCs w:val="28"/>
              </w:rPr>
              <w:t>λ</w:t>
            </w:r>
            <w:r w:rsidRPr="006832DB">
              <w:rPr>
                <w:rFonts w:ascii="Times New Roman" w:hAnsi="Times New Roman" w:cs="Times New Roman"/>
                <w:sz w:val="28"/>
                <w:szCs w:val="28"/>
                <w:lang w:val="nl-NL"/>
              </w:rPr>
              <w:t>c = 1.257 µm; NA = 0.120; one mode (LP01)</w:t>
            </w:r>
          </w:p>
        </w:tc>
      </w:tr>
      <w:tr w:rsidR="00406EA2" w:rsidRPr="006832DB" w14:paraId="6DD80D7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811D368"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b/>
                <w:bCs/>
                <w:sz w:val="28"/>
                <w:szCs w:val="28"/>
              </w:rPr>
              <w:t>2. Power budget</w:t>
            </w:r>
          </w:p>
        </w:tc>
        <w:tc>
          <w:tcPr>
            <w:tcW w:w="39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0EE82276"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sz w:val="28"/>
                <w:szCs w:val="28"/>
              </w:rPr>
              <w:t xml:space="preserve">Passive link with G.657.A building entry; </w:t>
            </w:r>
            <w:proofErr w:type="spellStart"/>
            <w:r w:rsidRPr="006832DB">
              <w:rPr>
                <w:rFonts w:ascii="Times New Roman" w:hAnsi="Times New Roman" w:cs="Times New Roman"/>
                <w:sz w:val="28"/>
                <w:szCs w:val="28"/>
              </w:rPr>
              <w:t>fiber</w:t>
            </w:r>
            <w:proofErr w:type="spellEnd"/>
            <w:r w:rsidRPr="006832DB">
              <w:rPr>
                <w:rFonts w:ascii="Times New Roman" w:hAnsi="Times New Roman" w:cs="Times New Roman"/>
                <w:sz w:val="28"/>
                <w:szCs w:val="28"/>
              </w:rPr>
              <w:t xml:space="preserve"> loss 0.18 dB/km</w:t>
            </w:r>
          </w:p>
        </w:tc>
        <w:tc>
          <w:tcPr>
            <w:tcW w:w="34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7A7ECEFF"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sz w:val="28"/>
                <w:szCs w:val="28"/>
              </w:rPr>
              <w:t xml:space="preserve">Total loss 13.3 dB; </w:t>
            </w:r>
            <w:proofErr w:type="spellStart"/>
            <w:r w:rsidRPr="006832DB">
              <w:rPr>
                <w:rFonts w:ascii="Times New Roman" w:hAnsi="Times New Roman" w:cs="Times New Roman"/>
                <w:sz w:val="28"/>
                <w:szCs w:val="28"/>
              </w:rPr>
              <w:t>Pr</w:t>
            </w:r>
            <w:proofErr w:type="spellEnd"/>
            <w:r w:rsidRPr="006832DB">
              <w:rPr>
                <w:rFonts w:ascii="Times New Roman" w:hAnsi="Times New Roman" w:cs="Times New Roman"/>
                <w:sz w:val="28"/>
                <w:szCs w:val="28"/>
              </w:rPr>
              <w:t xml:space="preserve"> = −10.3 dBm; margin 9.7 dB (≥ 6 dB)</w:t>
            </w:r>
          </w:p>
        </w:tc>
      </w:tr>
      <w:tr w:rsidR="00406EA2" w:rsidRPr="006832DB" w14:paraId="0FDAC04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148864D2"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b/>
                <w:bCs/>
                <w:sz w:val="28"/>
                <w:szCs w:val="28"/>
              </w:rPr>
              <w:t>3. Dispersion / PMD</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F908BC1"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b/>
                <w:bCs/>
                <w:sz w:val="28"/>
                <w:szCs w:val="28"/>
              </w:rPr>
              <w:t>10.2 km DCF</w:t>
            </w:r>
            <w:r w:rsidRPr="006832DB">
              <w:rPr>
                <w:rFonts w:ascii="Times New Roman" w:hAnsi="Times New Roman" w:cs="Times New Roman"/>
                <w:sz w:val="28"/>
                <w:szCs w:val="28"/>
              </w:rPr>
              <w:t xml:space="preserve"> (−100 </w:t>
            </w:r>
            <w:proofErr w:type="spellStart"/>
            <w:r w:rsidRPr="006832DB">
              <w:rPr>
                <w:rFonts w:ascii="Times New Roman" w:hAnsi="Times New Roman" w:cs="Times New Roman"/>
                <w:sz w:val="28"/>
                <w:szCs w:val="28"/>
              </w:rPr>
              <w:t>ps</w:t>
            </w:r>
            <w:proofErr w:type="spellEnd"/>
            <w:r w:rsidRPr="006832DB">
              <w:rPr>
                <w:rFonts w:ascii="Times New Roman" w:hAnsi="Times New Roman" w:cs="Times New Roman"/>
                <w:sz w:val="28"/>
                <w:szCs w:val="28"/>
              </w:rPr>
              <w:t>/(</w:t>
            </w:r>
            <w:proofErr w:type="spellStart"/>
            <w:r w:rsidRPr="006832DB">
              <w:rPr>
                <w:rFonts w:ascii="Times New Roman" w:hAnsi="Times New Roman" w:cs="Times New Roman"/>
                <w:sz w:val="28"/>
                <w:szCs w:val="28"/>
              </w:rPr>
              <w:t>nm·km</w:t>
            </w:r>
            <w:proofErr w:type="spellEnd"/>
            <w:r w:rsidRPr="006832DB">
              <w:rPr>
                <w:rFonts w:ascii="Times New Roman" w:hAnsi="Times New Roman" w:cs="Times New Roman"/>
                <w:sz w:val="28"/>
                <w:szCs w:val="28"/>
              </w:rPr>
              <w:t xml:space="preserve">)) at the receive end; standard low-PMD </w:t>
            </w:r>
            <w:proofErr w:type="spellStart"/>
            <w:r w:rsidRPr="006832DB">
              <w:rPr>
                <w:rFonts w:ascii="Times New Roman" w:hAnsi="Times New Roman" w:cs="Times New Roman"/>
                <w:sz w:val="28"/>
                <w:szCs w:val="28"/>
              </w:rPr>
              <w:t>fiber</w:t>
            </w:r>
            <w:proofErr w:type="spellEnd"/>
            <w:r w:rsidRPr="006832DB">
              <w:rPr>
                <w:rFonts w:ascii="Times New Roman" w:hAnsi="Times New Roman" w:cs="Times New Roman"/>
                <w:sz w:val="28"/>
                <w:szCs w:val="28"/>
              </w:rPr>
              <w:t xml:space="preserve">, no PM </w:t>
            </w:r>
            <w:proofErr w:type="spellStart"/>
            <w:r w:rsidRPr="006832DB">
              <w:rPr>
                <w:rFonts w:ascii="Times New Roman" w:hAnsi="Times New Roman" w:cs="Times New Roman"/>
                <w:sz w:val="28"/>
                <w:szCs w:val="28"/>
              </w:rPr>
              <w:t>fiber</w:t>
            </w:r>
            <w:proofErr w:type="spellEnd"/>
          </w:p>
        </w:tc>
        <w:tc>
          <w:tcPr>
            <w:tcW w:w="34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774E3F2E" w14:textId="77777777" w:rsidR="00406EA2" w:rsidRPr="006832DB" w:rsidRDefault="007056DB" w:rsidP="006832DB">
            <w:pPr>
              <w:spacing w:before="20" w:after="20"/>
              <w:jc w:val="both"/>
              <w:rPr>
                <w:rFonts w:ascii="Times New Roman" w:hAnsi="Times New Roman" w:cs="Times New Roman"/>
                <w:sz w:val="28"/>
                <w:szCs w:val="28"/>
                <w:lang w:val="nl-NL"/>
              </w:rPr>
            </w:pPr>
            <w:proofErr w:type="spellStart"/>
            <w:r w:rsidRPr="006832DB">
              <w:rPr>
                <w:rFonts w:ascii="Times New Roman" w:hAnsi="Times New Roman" w:cs="Times New Roman"/>
                <w:sz w:val="28"/>
                <w:szCs w:val="28"/>
              </w:rPr>
              <w:t>Δτ</w:t>
            </w:r>
            <w:proofErr w:type="spellEnd"/>
            <w:r w:rsidRPr="006832DB">
              <w:rPr>
                <w:rFonts w:ascii="Times New Roman" w:hAnsi="Times New Roman" w:cs="Times New Roman"/>
                <w:sz w:val="28"/>
                <w:szCs w:val="28"/>
                <w:lang w:val="nl-NL"/>
              </w:rPr>
              <w:t xml:space="preserve"> = 408 ps → 0 </w:t>
            </w:r>
            <w:proofErr w:type="gramStart"/>
            <w:r w:rsidRPr="006832DB">
              <w:rPr>
                <w:rFonts w:ascii="Times New Roman" w:hAnsi="Times New Roman" w:cs="Times New Roman"/>
                <w:sz w:val="28"/>
                <w:szCs w:val="28"/>
                <w:lang w:val="nl-NL"/>
              </w:rPr>
              <w:t>net</w:t>
            </w:r>
            <w:proofErr w:type="gramEnd"/>
            <w:r w:rsidRPr="006832DB">
              <w:rPr>
                <w:rFonts w:ascii="Times New Roman" w:hAnsi="Times New Roman" w:cs="Times New Roman"/>
                <w:sz w:val="28"/>
                <w:szCs w:val="28"/>
                <w:lang w:val="nl-NL"/>
              </w:rPr>
              <w:t>; DCF loss 5.1 dB; PMD = 0.77 ps</w:t>
            </w:r>
          </w:p>
        </w:tc>
      </w:tr>
      <w:tr w:rsidR="00406EA2" w:rsidRPr="006832DB" w14:paraId="59D72B4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560EFAF2"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b/>
                <w:bCs/>
                <w:sz w:val="28"/>
                <w:szCs w:val="28"/>
              </w:rPr>
              <w:t>4. OSNR / amplification</w:t>
            </w:r>
          </w:p>
        </w:tc>
        <w:tc>
          <w:tcPr>
            <w:tcW w:w="39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17BDF4A0"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sz w:val="28"/>
                <w:szCs w:val="28"/>
              </w:rPr>
              <w:t>EDFA pre-amplifier, 14 dB gain, with optical band-pass filter</w:t>
            </w:r>
          </w:p>
        </w:tc>
        <w:tc>
          <w:tcPr>
            <w:tcW w:w="34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6D5E6860"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sz w:val="28"/>
                <w:szCs w:val="28"/>
              </w:rPr>
              <w:t>OSNR 23 dB → 21 dB (≥ 17 dB); margin 4 dB</w:t>
            </w:r>
          </w:p>
        </w:tc>
      </w:tr>
      <w:tr w:rsidR="00406EA2" w:rsidRPr="006832DB" w14:paraId="724EAC8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2EA50FB3"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b/>
                <w:bCs/>
                <w:sz w:val="28"/>
                <w:szCs w:val="28"/>
              </w:rPr>
              <w:t>5. Deploym</w:t>
            </w:r>
            <w:r w:rsidRPr="006832DB">
              <w:rPr>
                <w:rFonts w:ascii="Times New Roman" w:hAnsi="Times New Roman" w:cs="Times New Roman"/>
                <w:b/>
                <w:bCs/>
                <w:sz w:val="28"/>
                <w:szCs w:val="28"/>
              </w:rPr>
              <w:t>e</w:t>
            </w:r>
            <w:r w:rsidRPr="006832DB">
              <w:rPr>
                <w:rFonts w:ascii="Times New Roman" w:hAnsi="Times New Roman" w:cs="Times New Roman"/>
                <w:b/>
                <w:bCs/>
                <w:sz w:val="28"/>
                <w:szCs w:val="28"/>
              </w:rPr>
              <w:t>n</w:t>
            </w:r>
            <w:r w:rsidRPr="006832DB">
              <w:rPr>
                <w:rFonts w:ascii="Times New Roman" w:hAnsi="Times New Roman" w:cs="Times New Roman"/>
                <w:b/>
                <w:bCs/>
                <w:sz w:val="28"/>
                <w:szCs w:val="28"/>
              </w:rPr>
              <w:t>t</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0D5820FE"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b/>
                <w:bCs/>
                <w:sz w:val="28"/>
                <w:szCs w:val="28"/>
              </w:rPr>
              <w:t>YES – deploy</w:t>
            </w:r>
          </w:p>
        </w:tc>
        <w:tc>
          <w:tcPr>
            <w:tcW w:w="34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08F67762" w14:textId="77777777" w:rsidR="00406EA2" w:rsidRPr="006832DB" w:rsidRDefault="007056DB" w:rsidP="006832DB">
            <w:pPr>
              <w:spacing w:before="20" w:after="20"/>
              <w:jc w:val="both"/>
              <w:rPr>
                <w:rFonts w:ascii="Times New Roman" w:hAnsi="Times New Roman" w:cs="Times New Roman"/>
                <w:sz w:val="28"/>
                <w:szCs w:val="28"/>
              </w:rPr>
            </w:pPr>
            <w:r w:rsidRPr="006832DB">
              <w:rPr>
                <w:rFonts w:ascii="Times New Roman" w:hAnsi="Times New Roman" w:cs="Times New Roman"/>
                <w:sz w:val="28"/>
                <w:szCs w:val="28"/>
              </w:rPr>
              <w:t xml:space="preserve">Final </w:t>
            </w:r>
            <w:proofErr w:type="spellStart"/>
            <w:r w:rsidRPr="006832DB">
              <w:rPr>
                <w:rFonts w:ascii="Times New Roman" w:hAnsi="Times New Roman" w:cs="Times New Roman"/>
                <w:sz w:val="28"/>
                <w:szCs w:val="28"/>
              </w:rPr>
              <w:t>Pr</w:t>
            </w:r>
            <w:proofErr w:type="spellEnd"/>
            <w:r w:rsidRPr="006832DB">
              <w:rPr>
                <w:rFonts w:ascii="Times New Roman" w:hAnsi="Times New Roman" w:cs="Times New Roman"/>
                <w:sz w:val="28"/>
                <w:szCs w:val="28"/>
              </w:rPr>
              <w:t xml:space="preserve"> = −1.4 dBm; margin 18.6 dB over sensitivity</w:t>
            </w:r>
          </w:p>
        </w:tc>
      </w:tr>
    </w:tbl>
    <w:p w14:paraId="4F3DFDFA" w14:textId="77777777" w:rsidR="00406EA2" w:rsidRPr="006832DB" w:rsidRDefault="007056DB" w:rsidP="006832DB">
      <w:pPr>
        <w:pStyle w:val="Heading1"/>
        <w:pageBreakBefore/>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lastRenderedPageBreak/>
        <w:t>Stage 1 – Interpret the Communication Requirement</w:t>
      </w:r>
    </w:p>
    <w:p w14:paraId="1845438D" w14:textId="77777777" w:rsidR="00406EA2" w:rsidRPr="006832DB" w:rsidRDefault="007056DB" w:rsidP="006832DB">
      <w:pPr>
        <w:spacing w:after="100" w:line="264" w:lineRule="auto"/>
        <w:jc w:val="both"/>
        <w:rPr>
          <w:rFonts w:ascii="Times New Roman" w:hAnsi="Times New Roman" w:cs="Times New Roman"/>
          <w:sz w:val="28"/>
          <w:szCs w:val="28"/>
        </w:rPr>
      </w:pPr>
      <w:r w:rsidRPr="006832DB">
        <w:rPr>
          <w:rFonts w:ascii="Times New Roman" w:hAnsi="Times New Roman" w:cs="Times New Roman"/>
          <w:sz w:val="28"/>
          <w:szCs w:val="28"/>
        </w:rPr>
        <w:t>The service must deliver 10 Gb/s (</w:t>
      </w:r>
      <w:proofErr w:type="spellStart"/>
      <w:r w:rsidRPr="006832DB">
        <w:rPr>
          <w:rFonts w:ascii="Times New Roman" w:hAnsi="Times New Roman" w:cs="Times New Roman"/>
          <w:sz w:val="28"/>
          <w:szCs w:val="28"/>
        </w:rPr>
        <w:t>T_b</w:t>
      </w:r>
      <w:proofErr w:type="spellEnd"/>
      <w:r w:rsidRPr="006832DB">
        <w:rPr>
          <w:rFonts w:ascii="Times New Roman" w:hAnsi="Times New Roman" w:cs="Times New Roman"/>
          <w:sz w:val="28"/>
          <w:szCs w:val="28"/>
        </w:rPr>
        <w:t xml:space="preserve"> = 100 </w:t>
      </w:r>
      <w:proofErr w:type="spellStart"/>
      <w:r w:rsidRPr="006832DB">
        <w:rPr>
          <w:rFonts w:ascii="Times New Roman" w:hAnsi="Times New Roman" w:cs="Times New Roman"/>
          <w:sz w:val="28"/>
          <w:szCs w:val="28"/>
        </w:rPr>
        <w:t>ps</w:t>
      </w:r>
      <w:proofErr w:type="spellEnd"/>
      <w:r w:rsidRPr="006832DB">
        <w:rPr>
          <w:rFonts w:ascii="Times New Roman" w:hAnsi="Times New Roman" w:cs="Times New Roman"/>
          <w:sz w:val="28"/>
          <w:szCs w:val="28"/>
        </w:rPr>
        <w:t>) over 60 km at 1550 nm to a business building and must be upgradable to 100 Gb/s (</w:t>
      </w:r>
      <w:proofErr w:type="spellStart"/>
      <w:r w:rsidRPr="006832DB">
        <w:rPr>
          <w:rFonts w:ascii="Times New Roman" w:hAnsi="Times New Roman" w:cs="Times New Roman"/>
          <w:sz w:val="28"/>
          <w:szCs w:val="28"/>
        </w:rPr>
        <w:t>T_b</w:t>
      </w:r>
      <w:proofErr w:type="spellEnd"/>
      <w:r w:rsidRPr="006832DB">
        <w:rPr>
          <w:rFonts w:ascii="Times New Roman" w:hAnsi="Times New Roman" w:cs="Times New Roman"/>
          <w:sz w:val="28"/>
          <w:szCs w:val="28"/>
        </w:rPr>
        <w:t xml:space="preserve"> ≈ 10 </w:t>
      </w:r>
      <w:proofErr w:type="spellStart"/>
      <w:r w:rsidRPr="006832DB">
        <w:rPr>
          <w:rFonts w:ascii="Times New Roman" w:hAnsi="Times New Roman" w:cs="Times New Roman"/>
          <w:sz w:val="28"/>
          <w:szCs w:val="28"/>
        </w:rPr>
        <w:t>ps</w:t>
      </w:r>
      <w:proofErr w:type="spellEnd"/>
      <w:r w:rsidRPr="006832DB">
        <w:rPr>
          <w:rFonts w:ascii="Times New Roman" w:hAnsi="Times New Roman" w:cs="Times New Roman"/>
          <w:sz w:val="28"/>
          <w:szCs w:val="28"/>
        </w:rPr>
        <w:t>). Before calculating anything, the physical quantities that decide whether such a link works are identified below.</w:t>
      </w:r>
    </w:p>
    <w:p w14:paraId="343D48FF"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1.1 Why 1550 nm, and the nature of light that governs propagation</w:t>
      </w:r>
    </w:p>
    <w:p w14:paraId="2E263122"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O</w:t>
      </w:r>
      <w:r w:rsidRPr="006832DB">
        <w:rPr>
          <w:rFonts w:ascii="Times New Roman" w:hAnsi="Times New Roman" w:cs="Times New Roman"/>
          <w:b/>
          <w:bCs/>
          <w:color w:val="000000" w:themeColor="text1"/>
          <w:sz w:val="28"/>
          <w:szCs w:val="28"/>
        </w:rPr>
        <w:t>perating window.</w:t>
      </w:r>
      <w:r w:rsidRPr="006832DB">
        <w:rPr>
          <w:rFonts w:ascii="Times New Roman" w:hAnsi="Times New Roman" w:cs="Times New Roman"/>
          <w:color w:val="000000" w:themeColor="text1"/>
          <w:sz w:val="28"/>
          <w:szCs w:val="28"/>
        </w:rPr>
        <w:t xml:space="preserve"> The attenuation of silica is lowest near 1550 nm. Rayleigh scattering falls as λ⁻⁴ and infrared (</w:t>
      </w:r>
      <w:proofErr w:type="spellStart"/>
      <w:r w:rsidRPr="006832DB">
        <w:rPr>
          <w:rFonts w:ascii="Times New Roman" w:hAnsi="Times New Roman" w:cs="Times New Roman"/>
          <w:color w:val="000000" w:themeColor="text1"/>
          <w:sz w:val="28"/>
          <w:szCs w:val="28"/>
        </w:rPr>
        <w:t>multiphonon</w:t>
      </w:r>
      <w:proofErr w:type="spellEnd"/>
      <w:r w:rsidRPr="006832DB">
        <w:rPr>
          <w:rFonts w:ascii="Times New Roman" w:hAnsi="Times New Roman" w:cs="Times New Roman"/>
          <w:color w:val="000000" w:themeColor="text1"/>
          <w:sz w:val="28"/>
          <w:szCs w:val="28"/>
        </w:rPr>
        <w:t xml:space="preserve">) absorption only starts to rise beyond about 1600 nm, so 1550 nm gives the minimum total loss. It is also the gain band (C-band) of the erbium-doped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amplifier (EDFA), which makes amplification and a later upgrade possible. The price paid is a large chromatic dispersion in standard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(17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w:t>
      </w:r>
      <w:proofErr w:type="spellStart"/>
      <w:r w:rsidRPr="006832DB">
        <w:rPr>
          <w:rFonts w:ascii="Times New Roman" w:hAnsi="Times New Roman" w:cs="Times New Roman"/>
          <w:color w:val="000000" w:themeColor="text1"/>
          <w:sz w:val="28"/>
          <w:szCs w:val="28"/>
        </w:rPr>
        <w:t>nm·km</w:t>
      </w:r>
      <w:proofErr w:type="spellEnd"/>
      <w:r w:rsidRPr="006832DB">
        <w:rPr>
          <w:rFonts w:ascii="Times New Roman" w:hAnsi="Times New Roman" w:cs="Times New Roman"/>
          <w:color w:val="000000" w:themeColor="text1"/>
          <w:sz w:val="28"/>
          <w:szCs w:val="28"/>
        </w:rPr>
        <w:t>)), which is addressed in Stage 4.</w:t>
      </w:r>
    </w:p>
    <w:p w14:paraId="0A37BEAB"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Ray versus wave behaviour.</w:t>
      </w:r>
      <w:r w:rsidRPr="006832DB">
        <w:rPr>
          <w:rFonts w:ascii="Times New Roman" w:hAnsi="Times New Roman" w:cs="Times New Roman"/>
          <w:color w:val="000000" w:themeColor="text1"/>
          <w:sz w:val="28"/>
          <w:szCs w:val="28"/>
        </w:rPr>
        <w:t xml:space="preserve"> When the core is much larger than the wavelength (a/λ </w:t>
      </w:r>
      <w:r w:rsidRPr="006832DB">
        <w:rPr>
          <w:rFonts w:ascii="Cambria Math" w:hAnsi="Cambria Math" w:cs="Cambria Math"/>
          <w:color w:val="000000" w:themeColor="text1"/>
          <w:sz w:val="28"/>
          <w:szCs w:val="28"/>
        </w:rPr>
        <w:t>≫</w:t>
      </w:r>
      <w:r w:rsidRPr="006832DB">
        <w:rPr>
          <w:rFonts w:ascii="Times New Roman" w:hAnsi="Times New Roman" w:cs="Times New Roman"/>
          <w:color w:val="000000" w:themeColor="text1"/>
          <w:sz w:val="28"/>
          <w:szCs w:val="28"/>
        </w:rPr>
        <w:t xml:space="preserve"> 1) light can be treated as rays undergoing total internal reflection. When the core is only a few wavelengths wide, diffraction matters and the field must be found from Maxwell’s wave equation (</w:t>
      </w:r>
      <w:r w:rsidRPr="006832DB">
        <w:rPr>
          <w:rFonts w:ascii="Cambria Math" w:hAnsi="Cambria Math" w:cs="Cambria Math"/>
          <w:color w:val="000000" w:themeColor="text1"/>
          <w:sz w:val="28"/>
          <w:szCs w:val="28"/>
        </w:rPr>
        <w:t>∇</w:t>
      </w:r>
      <w:r w:rsidRPr="006832DB">
        <w:rPr>
          <w:rFonts w:ascii="Times New Roman" w:hAnsi="Times New Roman" w:cs="Times New Roman"/>
          <w:color w:val="000000" w:themeColor="text1"/>
          <w:sz w:val="28"/>
          <w:szCs w:val="28"/>
        </w:rPr>
        <w:t>²E + (n²k₀² − β²)E = 0), giving discrete LP/HE/EH modes.</w:t>
      </w:r>
    </w:p>
    <w:p w14:paraId="179A6D61"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Coherence.</w:t>
      </w:r>
      <w:r w:rsidRPr="006832DB">
        <w:rPr>
          <w:rFonts w:ascii="Times New Roman" w:hAnsi="Times New Roman" w:cs="Times New Roman"/>
          <w:color w:val="000000" w:themeColor="text1"/>
          <w:sz w:val="28"/>
          <w:szCs w:val="28"/>
        </w:rPr>
        <w:t xml:space="preserve"> A source of spectral width </w:t>
      </w:r>
      <w:proofErr w:type="spellStart"/>
      <w:r w:rsidRPr="006832DB">
        <w:rPr>
          <w:rFonts w:ascii="Times New Roman" w:hAnsi="Times New Roman" w:cs="Times New Roman"/>
          <w:color w:val="000000" w:themeColor="text1"/>
          <w:sz w:val="28"/>
          <w:szCs w:val="28"/>
        </w:rPr>
        <w:t>Δλ</w:t>
      </w:r>
      <w:proofErr w:type="spellEnd"/>
      <w:r w:rsidRPr="006832DB">
        <w:rPr>
          <w:rFonts w:ascii="Times New Roman" w:hAnsi="Times New Roman" w:cs="Times New Roman"/>
          <w:color w:val="000000" w:themeColor="text1"/>
          <w:sz w:val="28"/>
          <w:szCs w:val="28"/>
        </w:rPr>
        <w:t xml:space="preserve"> = 0.4 nm has a coherence length </w:t>
      </w:r>
      <w:proofErr w:type="spellStart"/>
      <w:r w:rsidRPr="006832DB">
        <w:rPr>
          <w:rFonts w:ascii="Times New Roman" w:hAnsi="Times New Roman" w:cs="Times New Roman"/>
          <w:color w:val="000000" w:themeColor="text1"/>
          <w:sz w:val="28"/>
          <w:szCs w:val="28"/>
        </w:rPr>
        <w:t>L_c</w:t>
      </w:r>
      <w:proofErr w:type="spellEnd"/>
      <w:r w:rsidRPr="006832DB">
        <w:rPr>
          <w:rFonts w:ascii="Times New Roman" w:hAnsi="Times New Roman" w:cs="Times New Roman"/>
          <w:color w:val="000000" w:themeColor="text1"/>
          <w:sz w:val="28"/>
          <w:szCs w:val="28"/>
        </w:rPr>
        <w:t xml:space="preserve"> = λ²/</w:t>
      </w:r>
      <w:proofErr w:type="spellStart"/>
      <w:r w:rsidRPr="006832DB">
        <w:rPr>
          <w:rFonts w:ascii="Times New Roman" w:hAnsi="Times New Roman" w:cs="Times New Roman"/>
          <w:color w:val="000000" w:themeColor="text1"/>
          <w:sz w:val="28"/>
          <w:szCs w:val="28"/>
        </w:rPr>
        <w:t>Δλ</w:t>
      </w:r>
      <w:proofErr w:type="spellEnd"/>
      <w:r w:rsidRPr="006832DB">
        <w:rPr>
          <w:rFonts w:ascii="Times New Roman" w:hAnsi="Times New Roman" w:cs="Times New Roman"/>
          <w:color w:val="000000" w:themeColor="text1"/>
          <w:sz w:val="28"/>
          <w:szCs w:val="28"/>
        </w:rPr>
        <w:t xml:space="preserve"> = (1550 nm)²/0.4 nm ≈ 6.0 mm (coherence time ≈ 20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The finite spectral width is exactly what produces chromatic-dispersion broadening, and in multimode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coherent light also produces modal noise (speckle).</w:t>
      </w:r>
    </w:p>
    <w:p w14:paraId="1A62F21D"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Polarization.</w:t>
      </w:r>
      <w:r w:rsidRPr="006832DB">
        <w:rPr>
          <w:rFonts w:ascii="Times New Roman" w:hAnsi="Times New Roman" w:cs="Times New Roman"/>
          <w:color w:val="000000" w:themeColor="text1"/>
          <w:sz w:val="28"/>
          <w:szCs w:val="28"/>
        </w:rPr>
        <w:t xml:space="preserve"> The fundamental mode of a single-mode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consists of two orthogonal polarization states. If the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is slightly </w:t>
      </w:r>
      <w:proofErr w:type="gramStart"/>
      <w:r w:rsidRPr="006832DB">
        <w:rPr>
          <w:rFonts w:ascii="Times New Roman" w:hAnsi="Times New Roman" w:cs="Times New Roman"/>
          <w:color w:val="000000" w:themeColor="text1"/>
          <w:sz w:val="28"/>
          <w:szCs w:val="28"/>
        </w:rPr>
        <w:t>birefringent</w:t>
      </w:r>
      <w:proofErr w:type="gramEnd"/>
      <w:r w:rsidRPr="006832DB">
        <w:rPr>
          <w:rFonts w:ascii="Times New Roman" w:hAnsi="Times New Roman" w:cs="Times New Roman"/>
          <w:color w:val="000000" w:themeColor="text1"/>
          <w:sz w:val="28"/>
          <w:szCs w:val="28"/>
        </w:rPr>
        <w:t xml:space="preserve"> they travel at different speeds, giving polarization-mode dispersion (PMD).</w:t>
      </w:r>
    </w:p>
    <w:p w14:paraId="60EF0E23"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1.2 Light acceptance and guided-mode characteristics</w:t>
      </w:r>
    </w:p>
    <w:p w14:paraId="4DFE391E"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The numerical aperture NA = √(n₁² − n₂²) = n₀ sin </w:t>
      </w:r>
      <w:proofErr w:type="spellStart"/>
      <w:r w:rsidRPr="006832DB">
        <w:rPr>
          <w:rFonts w:ascii="Times New Roman" w:hAnsi="Times New Roman" w:cs="Times New Roman"/>
          <w:color w:val="000000" w:themeColor="text1"/>
          <w:sz w:val="28"/>
          <w:szCs w:val="28"/>
        </w:rPr>
        <w:t>θ_max</w:t>
      </w:r>
      <w:proofErr w:type="spellEnd"/>
      <w:r w:rsidRPr="006832DB">
        <w:rPr>
          <w:rFonts w:ascii="Times New Roman" w:hAnsi="Times New Roman" w:cs="Times New Roman"/>
          <w:color w:val="000000" w:themeColor="text1"/>
          <w:sz w:val="28"/>
          <w:szCs w:val="28"/>
        </w:rPr>
        <w:t xml:space="preserve"> measures how much light the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accepts. The normalized frequency V = (2πa/λ)·NA combines wavelength, core size and index difference. A step-index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supports only the fundamental LP₀₁ (HE₁₁) mode when V &lt; 2.405 (the first zero of the Bessel function J₀), which defines the cut-off condition; the corresponding cut-off wavelength is </w:t>
      </w:r>
      <w:proofErr w:type="spellStart"/>
      <w:r w:rsidRPr="006832DB">
        <w:rPr>
          <w:rFonts w:ascii="Times New Roman" w:hAnsi="Times New Roman" w:cs="Times New Roman"/>
          <w:color w:val="000000" w:themeColor="text1"/>
          <w:sz w:val="28"/>
          <w:szCs w:val="28"/>
        </w:rPr>
        <w:t>λc</w:t>
      </w:r>
      <w:proofErr w:type="spellEnd"/>
      <w:r w:rsidRPr="006832DB">
        <w:rPr>
          <w:rFonts w:ascii="Times New Roman" w:hAnsi="Times New Roman" w:cs="Times New Roman"/>
          <w:color w:val="000000" w:themeColor="text1"/>
          <w:sz w:val="28"/>
          <w:szCs w:val="28"/>
        </w:rPr>
        <w:t xml:space="preserve"> = 2π</w:t>
      </w:r>
      <w:proofErr w:type="spellStart"/>
      <w:r w:rsidRPr="006832DB">
        <w:rPr>
          <w:rFonts w:ascii="Times New Roman" w:hAnsi="Times New Roman" w:cs="Times New Roman"/>
          <w:color w:val="000000" w:themeColor="text1"/>
          <w:sz w:val="28"/>
          <w:szCs w:val="28"/>
        </w:rPr>
        <w:t>a·NA</w:t>
      </w:r>
      <w:proofErr w:type="spellEnd"/>
      <w:r w:rsidRPr="006832DB">
        <w:rPr>
          <w:rFonts w:ascii="Times New Roman" w:hAnsi="Times New Roman" w:cs="Times New Roman"/>
          <w:color w:val="000000" w:themeColor="text1"/>
          <w:sz w:val="28"/>
          <w:szCs w:val="28"/>
        </w:rPr>
        <w:t>/2.405. For large V the number of guided modes is approximately V²/2 (step-index) and V²/4 (parabolic graded-index).</w:t>
      </w:r>
    </w:p>
    <w:p w14:paraId="2CE21D06" w14:textId="77777777" w:rsidR="00406EA2" w:rsidRPr="006832DB" w:rsidRDefault="007056DB" w:rsidP="006832DB">
      <w:pPr>
        <w:pStyle w:val="Heading2"/>
        <w:keepNext/>
        <w:jc w:val="both"/>
        <w:rPr>
          <w:rFonts w:ascii="Times New Roman" w:hAnsi="Times New Roman" w:cs="Times New Roman"/>
          <w:sz w:val="28"/>
          <w:szCs w:val="28"/>
        </w:rPr>
      </w:pPr>
      <w:r w:rsidRPr="006832DB">
        <w:rPr>
          <w:rFonts w:ascii="Times New Roman" w:hAnsi="Times New Roman" w:cs="Times New Roman"/>
          <w:color w:val="000000" w:themeColor="text1"/>
          <w:sz w:val="28"/>
          <w:szCs w:val="28"/>
        </w:rPr>
        <w:t xml:space="preserve">1.3 Propagation characteristics and ITU-T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categories</w:t>
      </w:r>
    </w:p>
    <w:p w14:paraId="798042F2"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sz w:val="28"/>
          <w:szCs w:val="28"/>
        </w:rPr>
      </w:pPr>
      <w:r w:rsidRPr="006832DB">
        <w:rPr>
          <w:rFonts w:ascii="Times New Roman" w:hAnsi="Times New Roman" w:cs="Times New Roman"/>
          <w:b/>
          <w:bCs/>
          <w:sz w:val="28"/>
          <w:szCs w:val="28"/>
        </w:rPr>
        <w:t>G.652.D</w:t>
      </w:r>
      <w:r w:rsidRPr="006832DB">
        <w:rPr>
          <w:rFonts w:ascii="Times New Roman" w:hAnsi="Times New Roman" w:cs="Times New Roman"/>
          <w:sz w:val="28"/>
          <w:szCs w:val="28"/>
        </w:rPr>
        <w:t xml:space="preserve"> – standard single-mode </w:t>
      </w:r>
      <w:proofErr w:type="spellStart"/>
      <w:r w:rsidRPr="006832DB">
        <w:rPr>
          <w:rFonts w:ascii="Times New Roman" w:hAnsi="Times New Roman" w:cs="Times New Roman"/>
          <w:sz w:val="28"/>
          <w:szCs w:val="28"/>
        </w:rPr>
        <w:t>fiber</w:t>
      </w:r>
      <w:proofErr w:type="spellEnd"/>
      <w:r w:rsidRPr="006832DB">
        <w:rPr>
          <w:rFonts w:ascii="Times New Roman" w:hAnsi="Times New Roman" w:cs="Times New Roman"/>
          <w:sz w:val="28"/>
          <w:szCs w:val="28"/>
        </w:rPr>
        <w:t xml:space="preserve"> with a low-water-peak, cable cut-off wavelength ≤ 1260 nm, D ≈ 17 </w:t>
      </w:r>
      <w:proofErr w:type="spellStart"/>
      <w:r w:rsidRPr="006832DB">
        <w:rPr>
          <w:rFonts w:ascii="Times New Roman" w:hAnsi="Times New Roman" w:cs="Times New Roman"/>
          <w:sz w:val="28"/>
          <w:szCs w:val="28"/>
        </w:rPr>
        <w:t>ps</w:t>
      </w:r>
      <w:proofErr w:type="spellEnd"/>
      <w:r w:rsidRPr="006832DB">
        <w:rPr>
          <w:rFonts w:ascii="Times New Roman" w:hAnsi="Times New Roman" w:cs="Times New Roman"/>
          <w:sz w:val="28"/>
          <w:szCs w:val="28"/>
        </w:rPr>
        <w:t>/(</w:t>
      </w:r>
      <w:proofErr w:type="spellStart"/>
      <w:r w:rsidRPr="006832DB">
        <w:rPr>
          <w:rFonts w:ascii="Times New Roman" w:hAnsi="Times New Roman" w:cs="Times New Roman"/>
          <w:sz w:val="28"/>
          <w:szCs w:val="28"/>
        </w:rPr>
        <w:t>nm·km</w:t>
      </w:r>
      <w:proofErr w:type="spellEnd"/>
      <w:r w:rsidRPr="006832DB">
        <w:rPr>
          <w:rFonts w:ascii="Times New Roman" w:hAnsi="Times New Roman" w:cs="Times New Roman"/>
          <w:sz w:val="28"/>
          <w:szCs w:val="28"/>
        </w:rPr>
        <w:t xml:space="preserve">) at 1550 nm and a low PMD link-design value. It is the most widely deployed, lowest-cost </w:t>
      </w:r>
      <w:proofErr w:type="spellStart"/>
      <w:r w:rsidRPr="006832DB">
        <w:rPr>
          <w:rFonts w:ascii="Times New Roman" w:hAnsi="Times New Roman" w:cs="Times New Roman"/>
          <w:sz w:val="28"/>
          <w:szCs w:val="28"/>
        </w:rPr>
        <w:t>fiber</w:t>
      </w:r>
      <w:proofErr w:type="spellEnd"/>
      <w:r w:rsidRPr="006832DB">
        <w:rPr>
          <w:rFonts w:ascii="Times New Roman" w:hAnsi="Times New Roman" w:cs="Times New Roman"/>
          <w:sz w:val="28"/>
          <w:szCs w:val="28"/>
        </w:rPr>
        <w:t xml:space="preserve"> for a 60 km link.</w:t>
      </w:r>
    </w:p>
    <w:p w14:paraId="489540F7"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sz w:val="28"/>
          <w:szCs w:val="28"/>
        </w:rPr>
      </w:pPr>
      <w:r w:rsidRPr="006832DB">
        <w:rPr>
          <w:rFonts w:ascii="Times New Roman" w:hAnsi="Times New Roman" w:cs="Times New Roman"/>
          <w:b/>
          <w:bCs/>
          <w:sz w:val="28"/>
          <w:szCs w:val="28"/>
        </w:rPr>
        <w:lastRenderedPageBreak/>
        <w:t>G.655</w:t>
      </w:r>
      <w:r w:rsidRPr="006832DB">
        <w:rPr>
          <w:rFonts w:ascii="Times New Roman" w:hAnsi="Times New Roman" w:cs="Times New Roman"/>
          <w:sz w:val="28"/>
          <w:szCs w:val="28"/>
        </w:rPr>
        <w:t xml:space="preserve"> – non-zero dispersion-shifted </w:t>
      </w:r>
      <w:proofErr w:type="spellStart"/>
      <w:r w:rsidRPr="006832DB">
        <w:rPr>
          <w:rFonts w:ascii="Times New Roman" w:hAnsi="Times New Roman" w:cs="Times New Roman"/>
          <w:sz w:val="28"/>
          <w:szCs w:val="28"/>
        </w:rPr>
        <w:t>fiber</w:t>
      </w:r>
      <w:proofErr w:type="spellEnd"/>
      <w:r w:rsidRPr="006832DB">
        <w:rPr>
          <w:rFonts w:ascii="Times New Roman" w:hAnsi="Times New Roman" w:cs="Times New Roman"/>
          <w:sz w:val="28"/>
          <w:szCs w:val="28"/>
        </w:rPr>
        <w:t xml:space="preserve">. Dispersion at 1550 nm is small but not zero (4.5 </w:t>
      </w:r>
      <w:proofErr w:type="spellStart"/>
      <w:r w:rsidRPr="006832DB">
        <w:rPr>
          <w:rFonts w:ascii="Times New Roman" w:hAnsi="Times New Roman" w:cs="Times New Roman"/>
          <w:sz w:val="28"/>
          <w:szCs w:val="28"/>
        </w:rPr>
        <w:t>ps</w:t>
      </w:r>
      <w:proofErr w:type="spellEnd"/>
      <w:r w:rsidRPr="006832DB">
        <w:rPr>
          <w:rFonts w:ascii="Times New Roman" w:hAnsi="Times New Roman" w:cs="Times New Roman"/>
          <w:sz w:val="28"/>
          <w:szCs w:val="28"/>
        </w:rPr>
        <w:t>/(</w:t>
      </w:r>
      <w:proofErr w:type="spellStart"/>
      <w:r w:rsidRPr="006832DB">
        <w:rPr>
          <w:rFonts w:ascii="Times New Roman" w:hAnsi="Times New Roman" w:cs="Times New Roman"/>
          <w:sz w:val="28"/>
          <w:szCs w:val="28"/>
        </w:rPr>
        <w:t>nm·km</w:t>
      </w:r>
      <w:proofErr w:type="spellEnd"/>
      <w:r w:rsidRPr="006832DB">
        <w:rPr>
          <w:rFonts w:ascii="Times New Roman" w:hAnsi="Times New Roman" w:cs="Times New Roman"/>
          <w:sz w:val="28"/>
          <w:szCs w:val="28"/>
        </w:rPr>
        <w:t>) here), which reduces chromatic broadening and suppresses four-wave mixing in WDM systems.</w:t>
      </w:r>
    </w:p>
    <w:p w14:paraId="20EA11BC"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sz w:val="28"/>
          <w:szCs w:val="28"/>
        </w:rPr>
      </w:pPr>
      <w:r w:rsidRPr="006832DB">
        <w:rPr>
          <w:rFonts w:ascii="Times New Roman" w:hAnsi="Times New Roman" w:cs="Times New Roman"/>
          <w:b/>
          <w:bCs/>
          <w:sz w:val="28"/>
          <w:szCs w:val="28"/>
        </w:rPr>
        <w:t>G.657</w:t>
      </w:r>
      <w:r w:rsidRPr="006832DB">
        <w:rPr>
          <w:rFonts w:ascii="Times New Roman" w:hAnsi="Times New Roman" w:cs="Times New Roman"/>
          <w:sz w:val="28"/>
          <w:szCs w:val="28"/>
        </w:rPr>
        <w:t xml:space="preserve"> – bend-insensitive single-mode </w:t>
      </w:r>
      <w:proofErr w:type="spellStart"/>
      <w:r w:rsidRPr="006832DB">
        <w:rPr>
          <w:rFonts w:ascii="Times New Roman" w:hAnsi="Times New Roman" w:cs="Times New Roman"/>
          <w:sz w:val="28"/>
          <w:szCs w:val="28"/>
        </w:rPr>
        <w:t>fiber</w:t>
      </w:r>
      <w:proofErr w:type="spellEnd"/>
      <w:r w:rsidRPr="006832DB">
        <w:rPr>
          <w:rFonts w:ascii="Times New Roman" w:hAnsi="Times New Roman" w:cs="Times New Roman"/>
          <w:sz w:val="28"/>
          <w:szCs w:val="28"/>
        </w:rPr>
        <w:t>. The A-category (A1/A2) is fully compatible with G.652.D, so it can be spliced directly to a G.652.D trunk, and it tolerates the tight bends at a building entry (bend radius of a few millimetres to about 10 mm).</w:t>
      </w:r>
    </w:p>
    <w:p w14:paraId="4EB71025"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1.4 Loss and power-budget quantities</w:t>
      </w:r>
    </w:p>
    <w:p w14:paraId="5FF333C8"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The total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attenuation coefficient is α = α_abs + α_Rayleigh + α_bend. In </w:t>
      </w:r>
      <w:proofErr w:type="gramStart"/>
      <w:r w:rsidRPr="006832DB">
        <w:rPr>
          <w:rFonts w:ascii="Times New Roman" w:hAnsi="Times New Roman" w:cs="Times New Roman"/>
          <w:color w:val="000000" w:themeColor="text1"/>
          <w:sz w:val="28"/>
          <w:szCs w:val="28"/>
        </w:rPr>
        <w:t>addition</w:t>
      </w:r>
      <w:proofErr w:type="gramEnd"/>
      <w:r w:rsidRPr="006832DB">
        <w:rPr>
          <w:rFonts w:ascii="Times New Roman" w:hAnsi="Times New Roman" w:cs="Times New Roman"/>
          <w:color w:val="000000" w:themeColor="text1"/>
          <w:sz w:val="28"/>
          <w:szCs w:val="28"/>
        </w:rPr>
        <w:t xml:space="preserve"> the link contains connector, splice and building-entry bend losses. The power budget requires </w:t>
      </w:r>
      <w:proofErr w:type="spellStart"/>
      <w:r w:rsidRPr="006832DB">
        <w:rPr>
          <w:rFonts w:ascii="Times New Roman" w:hAnsi="Times New Roman" w:cs="Times New Roman"/>
          <w:color w:val="000000" w:themeColor="text1"/>
          <w:sz w:val="28"/>
          <w:szCs w:val="28"/>
        </w:rPr>
        <w:t>P_r</w:t>
      </w:r>
      <w:proofErr w:type="spellEnd"/>
      <w:r w:rsidRPr="006832DB">
        <w:rPr>
          <w:rFonts w:ascii="Times New Roman" w:hAnsi="Times New Roman" w:cs="Times New Roman"/>
          <w:color w:val="000000" w:themeColor="text1"/>
          <w:sz w:val="28"/>
          <w:szCs w:val="28"/>
        </w:rPr>
        <w:t xml:space="preserve"> = </w:t>
      </w:r>
      <w:proofErr w:type="spellStart"/>
      <w:r w:rsidRPr="006832DB">
        <w:rPr>
          <w:rFonts w:ascii="Times New Roman" w:hAnsi="Times New Roman" w:cs="Times New Roman"/>
          <w:color w:val="000000" w:themeColor="text1"/>
          <w:sz w:val="28"/>
          <w:szCs w:val="28"/>
        </w:rPr>
        <w:t>P_t</w:t>
      </w:r>
      <w:proofErr w:type="spellEnd"/>
      <w:r w:rsidRPr="006832DB">
        <w:rPr>
          <w:rFonts w:ascii="Times New Roman" w:hAnsi="Times New Roman" w:cs="Times New Roman"/>
          <w:color w:val="000000" w:themeColor="text1"/>
          <w:sz w:val="28"/>
          <w:szCs w:val="28"/>
        </w:rPr>
        <w:t xml:space="preserve"> − (αL + connectors + splices + entry bend) ≥ </w:t>
      </w:r>
      <w:proofErr w:type="spellStart"/>
      <w:r w:rsidRPr="006832DB">
        <w:rPr>
          <w:rFonts w:ascii="Times New Roman" w:hAnsi="Times New Roman" w:cs="Times New Roman"/>
          <w:color w:val="000000" w:themeColor="text1"/>
          <w:sz w:val="28"/>
          <w:szCs w:val="28"/>
        </w:rPr>
        <w:t>S_rx</w:t>
      </w:r>
      <w:proofErr w:type="spellEnd"/>
      <w:r w:rsidRPr="006832DB">
        <w:rPr>
          <w:rFonts w:ascii="Times New Roman" w:hAnsi="Times New Roman" w:cs="Times New Roman"/>
          <w:color w:val="000000" w:themeColor="text1"/>
          <w:sz w:val="28"/>
          <w:szCs w:val="28"/>
        </w:rPr>
        <w:t xml:space="preserve"> + M, where </w:t>
      </w:r>
      <w:proofErr w:type="spellStart"/>
      <w:r w:rsidRPr="006832DB">
        <w:rPr>
          <w:rFonts w:ascii="Times New Roman" w:hAnsi="Times New Roman" w:cs="Times New Roman"/>
          <w:color w:val="000000" w:themeColor="text1"/>
          <w:sz w:val="28"/>
          <w:szCs w:val="28"/>
        </w:rPr>
        <w:t>S_rx</w:t>
      </w:r>
      <w:proofErr w:type="spellEnd"/>
      <w:r w:rsidRPr="006832DB">
        <w:rPr>
          <w:rFonts w:ascii="Times New Roman" w:hAnsi="Times New Roman" w:cs="Times New Roman"/>
          <w:color w:val="000000" w:themeColor="text1"/>
          <w:sz w:val="28"/>
          <w:szCs w:val="28"/>
        </w:rPr>
        <w:t xml:space="preserve"> = −20 dBm is the receiver sensitivity and M = 6 dB the required system margin.</w:t>
      </w:r>
    </w:p>
    <w:p w14:paraId="10165F6B"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1.5 Dispersion quantities and compensation</w:t>
      </w:r>
    </w:p>
    <w:p w14:paraId="45574498"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Modal dispersion</w:t>
      </w:r>
      <w:r w:rsidRPr="006832DB">
        <w:rPr>
          <w:rFonts w:ascii="Times New Roman" w:hAnsi="Times New Roman" w:cs="Times New Roman"/>
          <w:color w:val="000000" w:themeColor="text1"/>
          <w:sz w:val="28"/>
          <w:szCs w:val="28"/>
        </w:rPr>
        <w:t xml:space="preserve"> exists only in multimode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(different modes travel at different group velocities). It is reduced by a graded-index profile and eliminated by single-mode operation.</w:t>
      </w:r>
    </w:p>
    <w:p w14:paraId="3FEF41F4"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Chromatic dispersion</w:t>
      </w:r>
      <w:r w:rsidRPr="006832DB">
        <w:rPr>
          <w:rFonts w:ascii="Times New Roman" w:hAnsi="Times New Roman" w:cs="Times New Roman"/>
          <w:color w:val="000000" w:themeColor="text1"/>
          <w:sz w:val="28"/>
          <w:szCs w:val="28"/>
        </w:rPr>
        <w:t xml:space="preserve"> gives a broadening </w:t>
      </w:r>
      <w:proofErr w:type="spellStart"/>
      <w:r w:rsidRPr="006832DB">
        <w:rPr>
          <w:rFonts w:ascii="Times New Roman" w:hAnsi="Times New Roman" w:cs="Times New Roman"/>
          <w:color w:val="000000" w:themeColor="text1"/>
          <w:sz w:val="28"/>
          <w:szCs w:val="28"/>
        </w:rPr>
        <w:t>Δτ</w:t>
      </w:r>
      <w:proofErr w:type="spellEnd"/>
      <w:r w:rsidRPr="006832DB">
        <w:rPr>
          <w:rFonts w:ascii="Times New Roman" w:hAnsi="Times New Roman" w:cs="Times New Roman"/>
          <w:color w:val="000000" w:themeColor="text1"/>
          <w:sz w:val="28"/>
          <w:szCs w:val="28"/>
        </w:rPr>
        <w:t xml:space="preserve"> = </w:t>
      </w:r>
      <w:proofErr w:type="spellStart"/>
      <w:r w:rsidRPr="006832DB">
        <w:rPr>
          <w:rFonts w:ascii="Times New Roman" w:hAnsi="Times New Roman" w:cs="Times New Roman"/>
          <w:color w:val="000000" w:themeColor="text1"/>
          <w:sz w:val="28"/>
          <w:szCs w:val="28"/>
        </w:rPr>
        <w:t>D·Δλ·L</w:t>
      </w:r>
      <w:proofErr w:type="spellEnd"/>
      <w:r w:rsidRPr="006832DB">
        <w:rPr>
          <w:rFonts w:ascii="Times New Roman" w:hAnsi="Times New Roman" w:cs="Times New Roman"/>
          <w:color w:val="000000" w:themeColor="text1"/>
          <w:sz w:val="28"/>
          <w:szCs w:val="28"/>
        </w:rPr>
        <w:t xml:space="preserve"> (material + waveguide dispersion acting on a finite source spectrum). It is compensated with a dispersion-compensating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(DCF),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Bragg gratings, or electronic/coherent DSP.</w:t>
      </w:r>
    </w:p>
    <w:p w14:paraId="58C1F319"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PMD</w:t>
      </w:r>
      <w:r w:rsidRPr="006832DB">
        <w:rPr>
          <w:rFonts w:ascii="Times New Roman" w:hAnsi="Times New Roman" w:cs="Times New Roman"/>
          <w:color w:val="000000" w:themeColor="text1"/>
          <w:sz w:val="28"/>
          <w:szCs w:val="28"/>
        </w:rPr>
        <w:t xml:space="preserve"> gives a mean differential group delay </w:t>
      </w:r>
      <w:proofErr w:type="spellStart"/>
      <w:r w:rsidRPr="006832DB">
        <w:rPr>
          <w:rFonts w:ascii="Times New Roman" w:hAnsi="Times New Roman" w:cs="Times New Roman"/>
          <w:color w:val="000000" w:themeColor="text1"/>
          <w:sz w:val="28"/>
          <w:szCs w:val="28"/>
        </w:rPr>
        <w:t>Δτ_PMD</w:t>
      </w:r>
      <w:proofErr w:type="spellEnd"/>
      <w:r w:rsidRPr="006832DB">
        <w:rPr>
          <w:rFonts w:ascii="Times New Roman" w:hAnsi="Times New Roman" w:cs="Times New Roman"/>
          <w:color w:val="000000" w:themeColor="text1"/>
          <w:sz w:val="28"/>
          <w:szCs w:val="28"/>
        </w:rPr>
        <w:t xml:space="preserve"> = D_PMD·√L, to be kept below 0.1 </w:t>
      </w:r>
      <w:proofErr w:type="spellStart"/>
      <w:r w:rsidRPr="006832DB">
        <w:rPr>
          <w:rFonts w:ascii="Times New Roman" w:hAnsi="Times New Roman" w:cs="Times New Roman"/>
          <w:color w:val="000000" w:themeColor="text1"/>
          <w:sz w:val="28"/>
          <w:szCs w:val="28"/>
        </w:rPr>
        <w:t>T_b</w:t>
      </w:r>
      <w:proofErr w:type="spellEnd"/>
      <w:r w:rsidRPr="006832DB">
        <w:rPr>
          <w:rFonts w:ascii="Times New Roman" w:hAnsi="Times New Roman" w:cs="Times New Roman"/>
          <w:color w:val="000000" w:themeColor="text1"/>
          <w:sz w:val="28"/>
          <w:szCs w:val="28"/>
        </w:rPr>
        <w:t>.</w:t>
      </w:r>
    </w:p>
    <w:p w14:paraId="2397EE89"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1.6 Signal-quality quantity: OSNR and its relation to BER</w:t>
      </w:r>
    </w:p>
    <w:p w14:paraId="16A6B931"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An amplifier adds amplified spontaneous emission (ASE) noise. The optical signal-to-noise ratio, OSNR = </w:t>
      </w:r>
      <w:proofErr w:type="spellStart"/>
      <w:r w:rsidRPr="006832DB">
        <w:rPr>
          <w:rFonts w:ascii="Times New Roman" w:hAnsi="Times New Roman" w:cs="Times New Roman"/>
          <w:color w:val="000000" w:themeColor="text1"/>
          <w:sz w:val="28"/>
          <w:szCs w:val="28"/>
        </w:rPr>
        <w:t>P_signal</w:t>
      </w:r>
      <w:proofErr w:type="spellEnd"/>
      <w:r w:rsidRPr="006832DB">
        <w:rPr>
          <w:rFonts w:ascii="Times New Roman" w:hAnsi="Times New Roman" w:cs="Times New Roman"/>
          <w:color w:val="000000" w:themeColor="text1"/>
          <w:sz w:val="28"/>
          <w:szCs w:val="28"/>
        </w:rPr>
        <w:t>/P_ASE measured in a 0.1 nm (≈ 12.5 GHz) reference bandwidth, is the quantity that judges signal quality. Because Q² is proportional to OSNR, and BER = ½·erfc(Q/√2), a lower OSNR directly means a lower Q-factor and a higher BER.</w:t>
      </w:r>
    </w:p>
    <w:p w14:paraId="151B41DA"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1.7 Practical constraints</w:t>
      </w:r>
    </w:p>
    <w:p w14:paraId="51BA12C0"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Tight bends at the building entry (bend radius), the 100 Gb/s upgrade path (smaller bit period, so much tighter dispersion and PMD tolerance) and the 6 dB system margin (to cover ageing, repairs, temperature and connector re-mating) all influence the final configuration.</w:t>
      </w:r>
    </w:p>
    <w:p w14:paraId="6A6E1F52"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1.8 Characteristics of an acceptable solution</w:t>
      </w:r>
    </w:p>
    <w:p w14:paraId="1DB4893F"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Single-mode operation at 1550 nm (V &lt; 2.405) using standard ITU-T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with a bend-insensitive section where the bends are tight.</w:t>
      </w:r>
    </w:p>
    <w:p w14:paraId="3202046A"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Received power </w:t>
      </w:r>
      <w:proofErr w:type="spellStart"/>
      <w:r w:rsidRPr="006832DB">
        <w:rPr>
          <w:rFonts w:ascii="Times New Roman" w:hAnsi="Times New Roman" w:cs="Times New Roman"/>
          <w:color w:val="000000" w:themeColor="text1"/>
          <w:sz w:val="28"/>
          <w:szCs w:val="28"/>
        </w:rPr>
        <w:t>P_r</w:t>
      </w:r>
      <w:proofErr w:type="spellEnd"/>
      <w:r w:rsidRPr="006832DB">
        <w:rPr>
          <w:rFonts w:ascii="Times New Roman" w:hAnsi="Times New Roman" w:cs="Times New Roman"/>
          <w:color w:val="000000" w:themeColor="text1"/>
          <w:sz w:val="28"/>
          <w:szCs w:val="28"/>
        </w:rPr>
        <w:t xml:space="preserve"> ≥ −20 dBm + 6 dB = −14 dBm, i.e. a total loss no greater than +3 − (−14) = 17 </w:t>
      </w:r>
      <w:proofErr w:type="spellStart"/>
      <w:r w:rsidRPr="006832DB">
        <w:rPr>
          <w:rFonts w:ascii="Times New Roman" w:hAnsi="Times New Roman" w:cs="Times New Roman"/>
          <w:color w:val="000000" w:themeColor="text1"/>
          <w:sz w:val="28"/>
          <w:szCs w:val="28"/>
        </w:rPr>
        <w:t>dB.</w:t>
      </w:r>
      <w:proofErr w:type="spellEnd"/>
    </w:p>
    <w:p w14:paraId="127017C6"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lastRenderedPageBreak/>
        <w:t xml:space="preserve">Output pulse width after compensation well below the 100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bit period (no inter-symbol interference).</w:t>
      </w:r>
    </w:p>
    <w:p w14:paraId="714CC26C"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PMD below 0.1 </w:t>
      </w:r>
      <w:proofErr w:type="spellStart"/>
      <w:r w:rsidRPr="006832DB">
        <w:rPr>
          <w:rFonts w:ascii="Times New Roman" w:hAnsi="Times New Roman" w:cs="Times New Roman"/>
          <w:color w:val="000000" w:themeColor="text1"/>
          <w:sz w:val="28"/>
          <w:szCs w:val="28"/>
        </w:rPr>
        <w:t>T_b</w:t>
      </w:r>
      <w:proofErr w:type="spellEnd"/>
      <w:r w:rsidRPr="006832DB">
        <w:rPr>
          <w:rFonts w:ascii="Times New Roman" w:hAnsi="Times New Roman" w:cs="Times New Roman"/>
          <w:color w:val="000000" w:themeColor="text1"/>
          <w:sz w:val="28"/>
          <w:szCs w:val="28"/>
        </w:rPr>
        <w:t xml:space="preserve">: 10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for 10 Gb/s, and ideally 1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for 100 Gb/s.</w:t>
      </w:r>
    </w:p>
    <w:p w14:paraId="28CB8B9E"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OSNR ≥ 17 dB (0.1 nm reference bandwidth) at the receiver.</w:t>
      </w:r>
    </w:p>
    <w:p w14:paraId="23B7F2E8" w14:textId="77777777" w:rsidR="00406EA2" w:rsidRPr="006832DB" w:rsidRDefault="00406EA2" w:rsidP="006832DB">
      <w:pPr>
        <w:spacing w:after="6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06EA2" w:rsidRPr="006832DB" w14:paraId="7B032E79" w14:textId="77777777">
        <w:tc>
          <w:tcPr>
            <w:tcW w:w="9638" w:type="dxa"/>
            <w:tcBorders>
              <w:top w:val="none" w:sz="0" w:space="0" w:color="FFFFFF"/>
              <w:left w:val="single" w:sz="28" w:space="0" w:color="1F3864"/>
              <w:bottom w:val="none" w:sz="0" w:space="0" w:color="FFFFFF"/>
              <w:right w:val="none" w:sz="0" w:space="0" w:color="FFFFFF"/>
            </w:tcBorders>
            <w:shd w:val="clear" w:color="auto" w:fill="EAF0F8"/>
            <w:tcMar>
              <w:top w:w="100" w:type="dxa"/>
              <w:left w:w="180" w:type="dxa"/>
              <w:bottom w:w="80" w:type="dxa"/>
              <w:right w:w="140" w:type="dxa"/>
            </w:tcMar>
          </w:tcPr>
          <w:p w14:paraId="62EE8532" w14:textId="77777777" w:rsidR="00406EA2" w:rsidRPr="006832DB" w:rsidRDefault="007056DB" w:rsidP="006832DB">
            <w:pPr>
              <w:keepNext/>
              <w:spacing w:after="6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STAGE 1 DELIVERABLE – DESIGN REQUIREMENT STATEMENT</w:t>
            </w:r>
          </w:p>
          <w:p w14:paraId="7378C3F9" w14:textId="77777777" w:rsidR="00406EA2" w:rsidRPr="006832DB" w:rsidRDefault="007056DB" w:rsidP="006832DB">
            <w:pPr>
              <w:spacing w:after="7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The proposed 60 km optical link shall carry 10 Gb/s traffic at 1550 nm over single-mode ITU-T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(V &lt; 2.405), using bend-insensitive G.657.A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at the building entry, such that: (</w:t>
            </w:r>
            <w:proofErr w:type="spellStart"/>
            <w:r w:rsidRPr="006832DB">
              <w:rPr>
                <w:rFonts w:ascii="Times New Roman" w:hAnsi="Times New Roman" w:cs="Times New Roman"/>
                <w:color w:val="000000" w:themeColor="text1"/>
                <w:sz w:val="28"/>
                <w:szCs w:val="28"/>
              </w:rPr>
              <w:t>i</w:t>
            </w:r>
            <w:proofErr w:type="spellEnd"/>
            <w:r w:rsidRPr="006832DB">
              <w:rPr>
                <w:rFonts w:ascii="Times New Roman" w:hAnsi="Times New Roman" w:cs="Times New Roman"/>
                <w:color w:val="000000" w:themeColor="text1"/>
                <w:sz w:val="28"/>
                <w:szCs w:val="28"/>
              </w:rPr>
              <w:t xml:space="preserve">) the received power is at least −14 dBm (receiver sensitivity −20 dBm plus a 6 dB system margin), meaning the total loss must not exceed 17 dB from a +3 dBm launch; (ii) the chromatic-dispersion broadening is compensated so that the output pulse is well within the 100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bit period; (iii) the PMD stays below 0.1 </w:t>
            </w:r>
            <w:proofErr w:type="spellStart"/>
            <w:r w:rsidRPr="006832DB">
              <w:rPr>
                <w:rFonts w:ascii="Times New Roman" w:hAnsi="Times New Roman" w:cs="Times New Roman"/>
                <w:color w:val="000000" w:themeColor="text1"/>
                <w:sz w:val="28"/>
                <w:szCs w:val="28"/>
              </w:rPr>
              <w:t>T_b</w:t>
            </w:r>
            <w:proofErr w:type="spellEnd"/>
            <w:r w:rsidRPr="006832DB">
              <w:rPr>
                <w:rFonts w:ascii="Times New Roman" w:hAnsi="Times New Roman" w:cs="Times New Roman"/>
                <w:color w:val="000000" w:themeColor="text1"/>
                <w:sz w:val="28"/>
                <w:szCs w:val="28"/>
              </w:rPr>
              <w:t xml:space="preserve"> (10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at 10 Gb/s, with a path to 1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at 100 Gb/s); (iv) the OSNR is at least 17 dB in a 0.1 nm bandwidth; and (v) all of these choices remain valid for a later 100 Gb/s upgrade without re-cabling.</w:t>
            </w:r>
          </w:p>
        </w:tc>
      </w:tr>
    </w:tbl>
    <w:p w14:paraId="441AE473" w14:textId="77777777" w:rsidR="00406EA2" w:rsidRPr="006832DB" w:rsidRDefault="007056DB" w:rsidP="006832DB">
      <w:pPr>
        <w:pStyle w:val="Heading1"/>
        <w:pageBreakBefore/>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lastRenderedPageBreak/>
        <w:t>Stage 2 – Fiber / Propagation Configuration</w:t>
      </w:r>
    </w:p>
    <w:p w14:paraId="56BAD96E"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2.1 Numerical aperture (light-acceptance parameter)</w:t>
      </w:r>
    </w:p>
    <w:p w14:paraId="59344001"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NA = √(n₁² − n₂²) = √((n₁ − n₂)(n₁ + n₂)). Relative index difference Δ = (n₁ − n₂)/n₁.</w:t>
      </w:r>
    </w:p>
    <w:p w14:paraId="4488478C"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Fiber A:  NA = √(1.4500² − 1.4450²) = √(0.005 × 2.895) = √0.014475 = </w:t>
      </w:r>
      <w:r w:rsidRPr="006832DB">
        <w:rPr>
          <w:rFonts w:ascii="Times New Roman" w:eastAsia="Cambria" w:hAnsi="Times New Roman" w:cs="Times New Roman"/>
          <w:b/>
          <w:bCs/>
          <w:color w:val="000000" w:themeColor="text1"/>
          <w:sz w:val="28"/>
          <w:szCs w:val="28"/>
        </w:rPr>
        <w:t>0.1203</w:t>
      </w:r>
      <w:r w:rsidRPr="006832DB">
        <w:rPr>
          <w:rFonts w:ascii="Times New Roman" w:eastAsia="Cambria" w:hAnsi="Times New Roman" w:cs="Times New Roman"/>
          <w:color w:val="000000" w:themeColor="text1"/>
          <w:sz w:val="28"/>
          <w:szCs w:val="28"/>
        </w:rPr>
        <w:t xml:space="preserve">,   </w:t>
      </w:r>
      <w:proofErr w:type="spellStart"/>
      <w:r w:rsidRPr="006832DB">
        <w:rPr>
          <w:rFonts w:ascii="Times New Roman" w:eastAsia="Cambria" w:hAnsi="Times New Roman" w:cs="Times New Roman"/>
          <w:color w:val="000000" w:themeColor="text1"/>
          <w:sz w:val="28"/>
          <w:szCs w:val="28"/>
        </w:rPr>
        <w:t>θ_max</w:t>
      </w:r>
      <w:proofErr w:type="spellEnd"/>
      <w:r w:rsidRPr="006832DB">
        <w:rPr>
          <w:rFonts w:ascii="Times New Roman" w:eastAsia="Cambria" w:hAnsi="Times New Roman" w:cs="Times New Roman"/>
          <w:color w:val="000000" w:themeColor="text1"/>
          <w:sz w:val="28"/>
          <w:szCs w:val="28"/>
        </w:rPr>
        <w:t xml:space="preserve"> = sin⁻¹(0.1203) = 6.91°</w:t>
      </w:r>
    </w:p>
    <w:p w14:paraId="3B2D8FE4"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Fiber B:  NA = √(1.480² − 1.465²) = √(0.015 × 2.945) = √0.044175 = </w:t>
      </w:r>
      <w:r w:rsidRPr="006832DB">
        <w:rPr>
          <w:rFonts w:ascii="Times New Roman" w:eastAsia="Cambria" w:hAnsi="Times New Roman" w:cs="Times New Roman"/>
          <w:b/>
          <w:bCs/>
          <w:color w:val="000000" w:themeColor="text1"/>
          <w:sz w:val="28"/>
          <w:szCs w:val="28"/>
        </w:rPr>
        <w:t>0.2102</w:t>
      </w:r>
      <w:r w:rsidRPr="006832DB">
        <w:rPr>
          <w:rFonts w:ascii="Times New Roman" w:eastAsia="Cambria" w:hAnsi="Times New Roman" w:cs="Times New Roman"/>
          <w:color w:val="000000" w:themeColor="text1"/>
          <w:sz w:val="28"/>
          <w:szCs w:val="28"/>
        </w:rPr>
        <w:t xml:space="preserve">,   </w:t>
      </w:r>
      <w:proofErr w:type="spellStart"/>
      <w:r w:rsidRPr="006832DB">
        <w:rPr>
          <w:rFonts w:ascii="Times New Roman" w:eastAsia="Cambria" w:hAnsi="Times New Roman" w:cs="Times New Roman"/>
          <w:color w:val="000000" w:themeColor="text1"/>
          <w:sz w:val="28"/>
          <w:szCs w:val="28"/>
        </w:rPr>
        <w:t>θ_max</w:t>
      </w:r>
      <w:proofErr w:type="spellEnd"/>
      <w:r w:rsidRPr="006832DB">
        <w:rPr>
          <w:rFonts w:ascii="Times New Roman" w:eastAsia="Cambria" w:hAnsi="Times New Roman" w:cs="Times New Roman"/>
          <w:color w:val="000000" w:themeColor="text1"/>
          <w:sz w:val="28"/>
          <w:szCs w:val="28"/>
        </w:rPr>
        <w:t xml:space="preserve"> = sin⁻¹(0.2102) = 12.13°</w:t>
      </w:r>
    </w:p>
    <w:p w14:paraId="5DF5E2FC"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Fiber B accepts light from a cone almost twice as wide, so it couples more power from a poor-quality source, but, as shown below, this advantage is paid for with many modes.</w:t>
      </w:r>
    </w:p>
    <w:p w14:paraId="3D11D07D"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2.2 Normalized frequency (V-number) at 1550 nm</w:t>
      </w:r>
    </w:p>
    <w:p w14:paraId="6F78174F"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V = (2π a / λ) · NA</w:t>
      </w:r>
    </w:p>
    <w:p w14:paraId="6D2331F9"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Fiber A:  V = (2π × 4.0 µm / 1.55 µm) × 0.1203 = 16.215 × 0.1203 = </w:t>
      </w:r>
      <w:r w:rsidRPr="006832DB">
        <w:rPr>
          <w:rFonts w:ascii="Times New Roman" w:eastAsia="Cambria" w:hAnsi="Times New Roman" w:cs="Times New Roman"/>
          <w:b/>
          <w:bCs/>
          <w:color w:val="000000" w:themeColor="text1"/>
          <w:sz w:val="28"/>
          <w:szCs w:val="28"/>
        </w:rPr>
        <w:t>1.951</w:t>
      </w:r>
    </w:p>
    <w:p w14:paraId="7A411C75"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Fiber B:  V = (2π × 25 µm / 1.55 µm) × 0.2102 = 101.34 × 0.2102 = </w:t>
      </w:r>
      <w:r w:rsidRPr="006832DB">
        <w:rPr>
          <w:rFonts w:ascii="Times New Roman" w:eastAsia="Cambria" w:hAnsi="Times New Roman" w:cs="Times New Roman"/>
          <w:b/>
          <w:bCs/>
          <w:color w:val="000000" w:themeColor="text1"/>
          <w:sz w:val="28"/>
          <w:szCs w:val="28"/>
        </w:rPr>
        <w:t>21.30</w:t>
      </w:r>
    </w:p>
    <w:p w14:paraId="2EEDB036"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2.3 Mode count and cut-off</w:t>
      </w:r>
    </w:p>
    <w:p w14:paraId="6F8DDD42"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Step-index approximation:</w:t>
      </w:r>
      <w:r w:rsidRPr="006832DB">
        <w:rPr>
          <w:rFonts w:ascii="Times New Roman" w:hAnsi="Times New Roman" w:cs="Times New Roman"/>
          <w:color w:val="000000" w:themeColor="text1"/>
          <w:sz w:val="28"/>
          <w:szCs w:val="28"/>
        </w:rPr>
        <w:t xml:space="preserve"> M ≈ V²/2. For Fiber B: M ≈ 21.30²/2 = 453.7/2 ≈ </w:t>
      </w:r>
      <w:r w:rsidRPr="006832DB">
        <w:rPr>
          <w:rFonts w:ascii="Times New Roman" w:hAnsi="Times New Roman" w:cs="Times New Roman"/>
          <w:b/>
          <w:bCs/>
          <w:color w:val="000000" w:themeColor="text1"/>
          <w:sz w:val="28"/>
          <w:szCs w:val="28"/>
        </w:rPr>
        <w:t>227 modes</w:t>
      </w:r>
      <w:r w:rsidRPr="006832DB">
        <w:rPr>
          <w:rFonts w:ascii="Times New Roman" w:hAnsi="Times New Roman" w:cs="Times New Roman"/>
          <w:color w:val="000000" w:themeColor="text1"/>
          <w:sz w:val="28"/>
          <w:szCs w:val="28"/>
        </w:rPr>
        <w:t>.</w:t>
      </w:r>
    </w:p>
    <w:p w14:paraId="306E1E6B"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Graded-index (parabolic) approximation:</w:t>
      </w:r>
      <w:r w:rsidRPr="006832DB">
        <w:rPr>
          <w:rFonts w:ascii="Times New Roman" w:hAnsi="Times New Roman" w:cs="Times New Roman"/>
          <w:color w:val="000000" w:themeColor="text1"/>
          <w:sz w:val="28"/>
          <w:szCs w:val="28"/>
        </w:rPr>
        <w:t xml:space="preserve"> M ≈ V²/4 ≈ </w:t>
      </w:r>
      <w:r w:rsidRPr="006832DB">
        <w:rPr>
          <w:rFonts w:ascii="Times New Roman" w:hAnsi="Times New Roman" w:cs="Times New Roman"/>
          <w:b/>
          <w:bCs/>
          <w:color w:val="000000" w:themeColor="text1"/>
          <w:sz w:val="28"/>
          <w:szCs w:val="28"/>
        </w:rPr>
        <w:t>113 modes</w:t>
      </w:r>
      <w:r w:rsidRPr="006832DB">
        <w:rPr>
          <w:rFonts w:ascii="Times New Roman" w:hAnsi="Times New Roman" w:cs="Times New Roman"/>
          <w:color w:val="000000" w:themeColor="text1"/>
          <w:sz w:val="28"/>
          <w:szCs w:val="28"/>
        </w:rPr>
        <w:t xml:space="preserve"> if Fiber B had a graded profile.</w:t>
      </w:r>
    </w:p>
    <w:p w14:paraId="0B91C903"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Cut-off condition:</w:t>
      </w:r>
      <w:r w:rsidRPr="006832DB">
        <w:rPr>
          <w:rFonts w:ascii="Times New Roman" w:hAnsi="Times New Roman" w:cs="Times New Roman"/>
          <w:color w:val="000000" w:themeColor="text1"/>
          <w:sz w:val="28"/>
          <w:szCs w:val="28"/>
        </w:rPr>
        <w:t xml:space="preserve"> only the LP₀₁ mode propagates when V &lt; 2.405. For Fiber A, V = 1.951 &lt; 2.405, so it is </w:t>
      </w:r>
      <w:r w:rsidRPr="006832DB">
        <w:rPr>
          <w:rFonts w:ascii="Times New Roman" w:hAnsi="Times New Roman" w:cs="Times New Roman"/>
          <w:b/>
          <w:bCs/>
          <w:color w:val="000000" w:themeColor="text1"/>
          <w:sz w:val="28"/>
          <w:szCs w:val="28"/>
        </w:rPr>
        <w:t>single-mode</w:t>
      </w:r>
      <w:r w:rsidRPr="006832DB">
        <w:rPr>
          <w:rFonts w:ascii="Times New Roman" w:hAnsi="Times New Roman" w:cs="Times New Roman"/>
          <w:color w:val="000000" w:themeColor="text1"/>
          <w:sz w:val="28"/>
          <w:szCs w:val="28"/>
        </w:rPr>
        <w:t xml:space="preserve"> at 1550 nm.</w:t>
      </w:r>
    </w:p>
    <w:p w14:paraId="72D93F45"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Cut-off wavelength of Fiber A:</w:t>
      </w:r>
      <w:r w:rsidRPr="006832DB">
        <w:rPr>
          <w:rFonts w:ascii="Times New Roman" w:hAnsi="Times New Roman" w:cs="Times New Roman"/>
          <w:color w:val="000000" w:themeColor="text1"/>
          <w:sz w:val="28"/>
          <w:szCs w:val="28"/>
        </w:rPr>
        <w:t xml:space="preserve"> </w:t>
      </w:r>
      <w:proofErr w:type="spellStart"/>
      <w:r w:rsidRPr="006832DB">
        <w:rPr>
          <w:rFonts w:ascii="Times New Roman" w:hAnsi="Times New Roman" w:cs="Times New Roman"/>
          <w:color w:val="000000" w:themeColor="text1"/>
          <w:sz w:val="28"/>
          <w:szCs w:val="28"/>
        </w:rPr>
        <w:t>λc</w:t>
      </w:r>
      <w:proofErr w:type="spellEnd"/>
      <w:r w:rsidRPr="006832DB">
        <w:rPr>
          <w:rFonts w:ascii="Times New Roman" w:hAnsi="Times New Roman" w:cs="Times New Roman"/>
          <w:color w:val="000000" w:themeColor="text1"/>
          <w:sz w:val="28"/>
          <w:szCs w:val="28"/>
        </w:rPr>
        <w:t xml:space="preserve"> = 2π a NA / 2.405 = (2π × 4.0 × 0.1203)/2.405 = </w:t>
      </w:r>
      <w:r w:rsidRPr="006832DB">
        <w:rPr>
          <w:rFonts w:ascii="Times New Roman" w:hAnsi="Times New Roman" w:cs="Times New Roman"/>
          <w:b/>
          <w:bCs/>
          <w:color w:val="000000" w:themeColor="text1"/>
          <w:sz w:val="28"/>
          <w:szCs w:val="28"/>
        </w:rPr>
        <w:t>1.257 µm</w:t>
      </w:r>
      <w:r w:rsidRPr="006832DB">
        <w:rPr>
          <w:rFonts w:ascii="Times New Roman" w:hAnsi="Times New Roman" w:cs="Times New Roman"/>
          <w:color w:val="000000" w:themeColor="text1"/>
          <w:sz w:val="28"/>
          <w:szCs w:val="28"/>
        </w:rPr>
        <w:t xml:space="preserve">. The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is single-mode for all λ &gt; 1257 nm, so 1550 nm is well inside the single-mode region (</w:t>
      </w:r>
      <w:proofErr w:type="spellStart"/>
      <w:r w:rsidRPr="006832DB">
        <w:rPr>
          <w:rFonts w:ascii="Times New Roman" w:hAnsi="Times New Roman" w:cs="Times New Roman"/>
          <w:color w:val="000000" w:themeColor="text1"/>
          <w:sz w:val="28"/>
          <w:szCs w:val="28"/>
        </w:rPr>
        <w:t>λc</w:t>
      </w:r>
      <w:proofErr w:type="spellEnd"/>
      <w:r w:rsidRPr="006832DB">
        <w:rPr>
          <w:rFonts w:ascii="Times New Roman" w:hAnsi="Times New Roman" w:cs="Times New Roman"/>
          <w:color w:val="000000" w:themeColor="text1"/>
          <w:sz w:val="28"/>
          <w:szCs w:val="28"/>
        </w:rPr>
        <w:t xml:space="preserve"> is also just below the 1260 nm limit used for G.652.D cable cut-off).</w:t>
      </w:r>
    </w:p>
    <w:p w14:paraId="135D2957"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Mode-field diameter of Fiber A</w:t>
      </w:r>
      <w:r w:rsidRPr="006832DB">
        <w:rPr>
          <w:rFonts w:ascii="Times New Roman" w:hAnsi="Times New Roman" w:cs="Times New Roman"/>
          <w:color w:val="000000" w:themeColor="text1"/>
          <w:sz w:val="28"/>
          <w:szCs w:val="28"/>
        </w:rPr>
        <w:t xml:space="preserve"> (Marcuse approximation): w = a(0.65 + 1.619V^−1.5 + 2.879V^−6) = 5.19 µm, so MFD ≈ </w:t>
      </w:r>
      <w:r w:rsidRPr="006832DB">
        <w:rPr>
          <w:rFonts w:ascii="Times New Roman" w:hAnsi="Times New Roman" w:cs="Times New Roman"/>
          <w:b/>
          <w:bCs/>
          <w:color w:val="000000" w:themeColor="text1"/>
          <w:sz w:val="28"/>
          <w:szCs w:val="28"/>
        </w:rPr>
        <w:t>10.4 µm</w:t>
      </w:r>
      <w:r w:rsidRPr="006832DB">
        <w:rPr>
          <w:rFonts w:ascii="Times New Roman" w:hAnsi="Times New Roman" w:cs="Times New Roman"/>
          <w:color w:val="000000" w:themeColor="text1"/>
          <w:sz w:val="28"/>
          <w:szCs w:val="28"/>
        </w:rPr>
        <w:t xml:space="preserve">, which matches the roughly 10 µm field of standard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at 1550 nm and splices with low loss.</w:t>
      </w:r>
    </w:p>
    <w:p w14:paraId="7807980A"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2.4 When is ray theory adequate and when is wave optics required?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69"/>
        <w:gridCol w:w="3669"/>
      </w:tblGrid>
      <w:tr w:rsidR="00406EA2" w:rsidRPr="006832DB" w14:paraId="7DB55965"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5660A2A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Quantity</w:t>
            </w:r>
          </w:p>
        </w:tc>
        <w:tc>
          <w:tcPr>
            <w:tcW w:w="3669"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544BE30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Fiber A</w:t>
            </w:r>
          </w:p>
        </w:tc>
        <w:tc>
          <w:tcPr>
            <w:tcW w:w="3669"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7E50D2D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Fiber B</w:t>
            </w:r>
          </w:p>
        </w:tc>
      </w:tr>
      <w:tr w:rsidR="00406EA2" w:rsidRPr="006832DB" w14:paraId="70D8DCD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133690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a/λ (core radius / wavelength)</w:t>
            </w:r>
          </w:p>
        </w:tc>
        <w:tc>
          <w:tcPr>
            <w:tcW w:w="366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C52378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2.6</w:t>
            </w:r>
          </w:p>
        </w:tc>
        <w:tc>
          <w:tcPr>
            <w:tcW w:w="366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929BA3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16.1</w:t>
            </w:r>
          </w:p>
        </w:tc>
      </w:tr>
      <w:tr w:rsidR="00406EA2" w:rsidRPr="006832DB" w14:paraId="2E2A835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4A9C10C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V-number</w:t>
            </w:r>
          </w:p>
        </w:tc>
        <w:tc>
          <w:tcPr>
            <w:tcW w:w="366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603D380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1.951 (small)</w:t>
            </w:r>
          </w:p>
        </w:tc>
        <w:tc>
          <w:tcPr>
            <w:tcW w:w="366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279C31A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21.30 (large)</w:t>
            </w:r>
          </w:p>
        </w:tc>
      </w:tr>
      <w:tr w:rsidR="00406EA2" w:rsidRPr="006832DB" w14:paraId="1B8B4AF2"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2FFDF4C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Critical angle sin⁻¹(n₂/n₁)</w:t>
            </w:r>
          </w:p>
        </w:tc>
        <w:tc>
          <w:tcPr>
            <w:tcW w:w="366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CA545E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85.2°</w:t>
            </w:r>
          </w:p>
        </w:tc>
        <w:tc>
          <w:tcPr>
            <w:tcW w:w="366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B7751D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81.8°</w:t>
            </w:r>
          </w:p>
        </w:tc>
      </w:tr>
      <w:tr w:rsidR="00406EA2" w:rsidRPr="006832DB" w14:paraId="4C82765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49C6F55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Modes</w:t>
            </w:r>
          </w:p>
        </w:tc>
        <w:tc>
          <w:tcPr>
            <w:tcW w:w="366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70BED2C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 (LP₀₁ only)</w:t>
            </w:r>
          </w:p>
        </w:tc>
        <w:tc>
          <w:tcPr>
            <w:tcW w:w="366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63A8599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227</w:t>
            </w:r>
          </w:p>
        </w:tc>
      </w:tr>
      <w:tr w:rsidR="00406EA2" w:rsidRPr="006832DB" w14:paraId="656E81A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440291B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lastRenderedPageBreak/>
              <w:t>Appropriate theory</w:t>
            </w:r>
          </w:p>
        </w:tc>
        <w:tc>
          <w:tcPr>
            <w:tcW w:w="366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19CF67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Wave optics</w:t>
            </w:r>
            <w:r w:rsidRPr="006832DB">
              <w:rPr>
                <w:rFonts w:ascii="Times New Roman" w:hAnsi="Times New Roman" w:cs="Times New Roman"/>
                <w:color w:val="000000" w:themeColor="text1"/>
                <w:sz w:val="28"/>
                <w:szCs w:val="28"/>
              </w:rPr>
              <w:t xml:space="preserve"> (Maxwell/LP modes). The core is comparable to λ, the field spreads into the cladding and a ray picture </w:t>
            </w:r>
            <w:proofErr w:type="gramStart"/>
            <w:r w:rsidRPr="006832DB">
              <w:rPr>
                <w:rFonts w:ascii="Times New Roman" w:hAnsi="Times New Roman" w:cs="Times New Roman"/>
                <w:color w:val="000000" w:themeColor="text1"/>
                <w:sz w:val="28"/>
                <w:szCs w:val="28"/>
              </w:rPr>
              <w:t>has</w:t>
            </w:r>
            <w:proofErr w:type="gramEnd"/>
            <w:r w:rsidRPr="006832DB">
              <w:rPr>
                <w:rFonts w:ascii="Times New Roman" w:hAnsi="Times New Roman" w:cs="Times New Roman"/>
                <w:color w:val="000000" w:themeColor="text1"/>
                <w:sz w:val="28"/>
                <w:szCs w:val="28"/>
              </w:rPr>
              <w:t xml:space="preserve"> no meaning</w:t>
            </w:r>
          </w:p>
        </w:tc>
        <w:tc>
          <w:tcPr>
            <w:tcW w:w="366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DA81D0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Ray optics</w:t>
            </w:r>
            <w:r w:rsidRPr="006832DB">
              <w:rPr>
                <w:rFonts w:ascii="Times New Roman" w:hAnsi="Times New Roman" w:cs="Times New Roman"/>
                <w:color w:val="000000" w:themeColor="text1"/>
                <w:sz w:val="28"/>
                <w:szCs w:val="28"/>
              </w:rPr>
              <w:t xml:space="preserve"> is an adequate approximation: many modes form a quasi-continuum, so rays with total internal reflection describe delay spreads well</w:t>
            </w:r>
          </w:p>
        </w:tc>
      </w:tr>
    </w:tbl>
    <w:p w14:paraId="5B7134CB" w14:textId="77777777" w:rsidR="00406EA2" w:rsidRPr="006832DB" w:rsidRDefault="00406EA2" w:rsidP="006832DB">
      <w:pPr>
        <w:spacing w:after="80"/>
        <w:jc w:val="both"/>
        <w:rPr>
          <w:rFonts w:ascii="Times New Roman" w:hAnsi="Times New Roman" w:cs="Times New Roman"/>
          <w:color w:val="000000" w:themeColor="text1"/>
          <w:sz w:val="28"/>
          <w:szCs w:val="28"/>
        </w:rPr>
      </w:pPr>
    </w:p>
    <w:p w14:paraId="21032804"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2.5 Comparison of propagation types and ITU-T categories</w:t>
      </w:r>
    </w:p>
    <w:p w14:paraId="1122D3E2"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Modal dispersion of Fiber B was evaluated for the full 60 km. For step-index: </w:t>
      </w:r>
      <w:proofErr w:type="spellStart"/>
      <w:r w:rsidRPr="006832DB">
        <w:rPr>
          <w:rFonts w:ascii="Times New Roman" w:hAnsi="Times New Roman" w:cs="Times New Roman"/>
          <w:color w:val="000000" w:themeColor="text1"/>
          <w:sz w:val="28"/>
          <w:szCs w:val="28"/>
        </w:rPr>
        <w:t>Δτ</w:t>
      </w:r>
      <w:proofErr w:type="spellEnd"/>
      <w:r w:rsidRPr="006832DB">
        <w:rPr>
          <w:rFonts w:ascii="Times New Roman" w:hAnsi="Times New Roman" w:cs="Times New Roman"/>
          <w:color w:val="000000" w:themeColor="text1"/>
          <w:sz w:val="28"/>
          <w:szCs w:val="28"/>
        </w:rPr>
        <w:t xml:space="preserve"> ≈ </w:t>
      </w:r>
      <w:proofErr w:type="spellStart"/>
      <w:r w:rsidRPr="006832DB">
        <w:rPr>
          <w:rFonts w:ascii="Times New Roman" w:hAnsi="Times New Roman" w:cs="Times New Roman"/>
          <w:color w:val="000000" w:themeColor="text1"/>
          <w:sz w:val="28"/>
          <w:szCs w:val="28"/>
        </w:rPr>
        <w:t>L·n₁Δ</w:t>
      </w:r>
      <w:proofErr w:type="spellEnd"/>
      <w:r w:rsidRPr="006832DB">
        <w:rPr>
          <w:rFonts w:ascii="Times New Roman" w:hAnsi="Times New Roman" w:cs="Times New Roman"/>
          <w:color w:val="000000" w:themeColor="text1"/>
          <w:sz w:val="28"/>
          <w:szCs w:val="28"/>
        </w:rPr>
        <w:t xml:space="preserve">/c = (60 000 × 1.48 × 0.010135)/(3 × 10⁸) = </w:t>
      </w:r>
      <w:r w:rsidRPr="006832DB">
        <w:rPr>
          <w:rFonts w:ascii="Times New Roman" w:hAnsi="Times New Roman" w:cs="Times New Roman"/>
          <w:b/>
          <w:bCs/>
          <w:color w:val="000000" w:themeColor="text1"/>
          <w:sz w:val="28"/>
          <w:szCs w:val="28"/>
        </w:rPr>
        <w:t>3.0 µs</w:t>
      </w:r>
      <w:r w:rsidRPr="006832DB">
        <w:rPr>
          <w:rFonts w:ascii="Times New Roman" w:hAnsi="Times New Roman" w:cs="Times New Roman"/>
          <w:color w:val="000000" w:themeColor="text1"/>
          <w:sz w:val="28"/>
          <w:szCs w:val="28"/>
        </w:rPr>
        <w:t xml:space="preserve"> (≈ 50 ns/km). For an ideal parabolic graded-index profile: </w:t>
      </w:r>
      <w:proofErr w:type="spellStart"/>
      <w:r w:rsidRPr="006832DB">
        <w:rPr>
          <w:rFonts w:ascii="Times New Roman" w:hAnsi="Times New Roman" w:cs="Times New Roman"/>
          <w:color w:val="000000" w:themeColor="text1"/>
          <w:sz w:val="28"/>
          <w:szCs w:val="28"/>
        </w:rPr>
        <w:t>Δτ</w:t>
      </w:r>
      <w:proofErr w:type="spellEnd"/>
      <w:r w:rsidRPr="006832DB">
        <w:rPr>
          <w:rFonts w:ascii="Times New Roman" w:hAnsi="Times New Roman" w:cs="Times New Roman"/>
          <w:color w:val="000000" w:themeColor="text1"/>
          <w:sz w:val="28"/>
          <w:szCs w:val="28"/>
        </w:rPr>
        <w:t xml:space="preserve"> ≈ L·n₁Δ²/(8c) = (60 000 × 1.48 × 1.027 × 10⁻⁴)/(8 × 3 × 10⁸) = </w:t>
      </w:r>
      <w:r w:rsidRPr="006832DB">
        <w:rPr>
          <w:rFonts w:ascii="Times New Roman" w:hAnsi="Times New Roman" w:cs="Times New Roman"/>
          <w:b/>
          <w:bCs/>
          <w:color w:val="000000" w:themeColor="text1"/>
          <w:sz w:val="28"/>
          <w:szCs w:val="28"/>
        </w:rPr>
        <w:t>3.8 ns</w:t>
      </w:r>
      <w:r w:rsidRPr="006832DB">
        <w:rPr>
          <w:rFonts w:ascii="Times New Roman" w:hAnsi="Times New Roman" w:cs="Times New Roman"/>
          <w:color w:val="000000" w:themeColor="text1"/>
          <w:sz w:val="28"/>
          <w:szCs w:val="28"/>
        </w:rPr>
        <w:t>. The usable bit rate is approximately 1/(2Δτ).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638"/>
      </w:tblGrid>
      <w:tr w:rsidR="00406EA2" w:rsidRPr="006832DB" w14:paraId="034E1BD3"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002741F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Parameter (60 km)</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7D19A74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Single-mode (Fiber A)</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5C32F16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Step-index multimode (Fiber B)</w:t>
            </w:r>
          </w:p>
        </w:tc>
        <w:tc>
          <w:tcPr>
            <w:tcW w:w="26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29642E3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Graded-index multimode (B with parabolic profile)</w:t>
            </w:r>
          </w:p>
        </w:tc>
      </w:tr>
      <w:tr w:rsidR="00406EA2" w:rsidRPr="006832DB" w14:paraId="6C8CC674"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68E1C5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Guided modes</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74E1C8F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4E68AC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227</w:t>
            </w:r>
          </w:p>
        </w:tc>
        <w:tc>
          <w:tcPr>
            <w:tcW w:w="26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B67149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113</w:t>
            </w:r>
          </w:p>
        </w:tc>
      </w:tr>
      <w:tr w:rsidR="00406EA2" w:rsidRPr="006832DB" w14:paraId="4F08C396"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FA650F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Modal dispersion</w:t>
            </w:r>
          </w:p>
        </w:tc>
        <w:tc>
          <w:tcPr>
            <w:tcW w:w="25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A7C10A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None (one mode)</w:t>
            </w:r>
          </w:p>
        </w:tc>
        <w:tc>
          <w:tcPr>
            <w:tcW w:w="25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6498C90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3.0 µs (≈ </w:t>
            </w:r>
            <w:proofErr w:type="gramStart"/>
            <w:r w:rsidRPr="006832DB">
              <w:rPr>
                <w:rFonts w:ascii="Times New Roman" w:hAnsi="Times New Roman" w:cs="Times New Roman"/>
                <w:color w:val="000000" w:themeColor="text1"/>
                <w:sz w:val="28"/>
                <w:szCs w:val="28"/>
              </w:rPr>
              <w:t>30 000 bit</w:t>
            </w:r>
            <w:proofErr w:type="gramEnd"/>
            <w:r w:rsidRPr="006832DB">
              <w:rPr>
                <w:rFonts w:ascii="Times New Roman" w:hAnsi="Times New Roman" w:cs="Times New Roman"/>
                <w:color w:val="000000" w:themeColor="text1"/>
                <w:sz w:val="28"/>
                <w:szCs w:val="28"/>
              </w:rPr>
              <w:t xml:space="preserve"> periods)</w:t>
            </w:r>
          </w:p>
        </w:tc>
        <w:tc>
          <w:tcPr>
            <w:tcW w:w="26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46558B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3.8 ns (≈ </w:t>
            </w:r>
            <w:proofErr w:type="gramStart"/>
            <w:r w:rsidRPr="006832DB">
              <w:rPr>
                <w:rFonts w:ascii="Times New Roman" w:hAnsi="Times New Roman" w:cs="Times New Roman"/>
                <w:color w:val="000000" w:themeColor="text1"/>
                <w:sz w:val="28"/>
                <w:szCs w:val="28"/>
              </w:rPr>
              <w:t>38 bit</w:t>
            </w:r>
            <w:proofErr w:type="gramEnd"/>
            <w:r w:rsidRPr="006832DB">
              <w:rPr>
                <w:rFonts w:ascii="Times New Roman" w:hAnsi="Times New Roman" w:cs="Times New Roman"/>
                <w:color w:val="000000" w:themeColor="text1"/>
                <w:sz w:val="28"/>
                <w:szCs w:val="28"/>
              </w:rPr>
              <w:t xml:space="preserve"> periods)</w:t>
            </w:r>
          </w:p>
        </w:tc>
      </w:tr>
      <w:tr w:rsidR="00406EA2" w:rsidRPr="006832DB" w14:paraId="421AC62B"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1E44354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Max. bit rate ≈ 1/(2Δτ)</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9BD7C5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Limited only by chromatic dispersion and PMD (Stage 4)</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558571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0.17 Mb/s</w:t>
            </w:r>
          </w:p>
        </w:tc>
        <w:tc>
          <w:tcPr>
            <w:tcW w:w="26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911273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0.13 Gb/s</w:t>
            </w:r>
          </w:p>
        </w:tc>
      </w:tr>
      <w:tr w:rsidR="00406EA2" w:rsidRPr="006832DB" w14:paraId="59BA3068"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1831414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Bandwidth × distance</w:t>
            </w:r>
          </w:p>
        </w:tc>
        <w:tc>
          <w:tcPr>
            <w:tcW w:w="25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34A1281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Hundreds of Gb/</w:t>
            </w:r>
            <w:proofErr w:type="spellStart"/>
            <w:r w:rsidRPr="006832DB">
              <w:rPr>
                <w:rFonts w:ascii="Times New Roman" w:hAnsi="Times New Roman" w:cs="Times New Roman"/>
                <w:color w:val="000000" w:themeColor="text1"/>
                <w:sz w:val="28"/>
                <w:szCs w:val="28"/>
              </w:rPr>
              <w:t>s·km</w:t>
            </w:r>
            <w:proofErr w:type="spellEnd"/>
            <w:r w:rsidRPr="006832DB">
              <w:rPr>
                <w:rFonts w:ascii="Times New Roman" w:hAnsi="Times New Roman" w:cs="Times New Roman"/>
                <w:color w:val="000000" w:themeColor="text1"/>
                <w:sz w:val="28"/>
                <w:szCs w:val="28"/>
              </w:rPr>
              <w:t xml:space="preserve"> (needed: 10 Gb/s × 60 km = 600 Gb/</w:t>
            </w:r>
            <w:proofErr w:type="spellStart"/>
            <w:r w:rsidRPr="006832DB">
              <w:rPr>
                <w:rFonts w:ascii="Times New Roman" w:hAnsi="Times New Roman" w:cs="Times New Roman"/>
                <w:color w:val="000000" w:themeColor="text1"/>
                <w:sz w:val="28"/>
                <w:szCs w:val="28"/>
              </w:rPr>
              <w:t>s·km</w:t>
            </w:r>
            <w:proofErr w:type="spellEnd"/>
            <w:r w:rsidRPr="006832DB">
              <w:rPr>
                <w:rFonts w:ascii="Times New Roman" w:hAnsi="Times New Roman" w:cs="Times New Roman"/>
                <w:color w:val="000000" w:themeColor="text1"/>
                <w:sz w:val="28"/>
                <w:szCs w:val="28"/>
              </w:rPr>
              <w:t>)</w:t>
            </w:r>
          </w:p>
        </w:tc>
        <w:tc>
          <w:tcPr>
            <w:tcW w:w="25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258BCD2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10 Mb/</w:t>
            </w:r>
            <w:proofErr w:type="spellStart"/>
            <w:r w:rsidRPr="006832DB">
              <w:rPr>
                <w:rFonts w:ascii="Times New Roman" w:hAnsi="Times New Roman" w:cs="Times New Roman"/>
                <w:color w:val="000000" w:themeColor="text1"/>
                <w:sz w:val="28"/>
                <w:szCs w:val="28"/>
              </w:rPr>
              <w:t>s·km</w:t>
            </w:r>
            <w:proofErr w:type="spellEnd"/>
          </w:p>
        </w:tc>
        <w:tc>
          <w:tcPr>
            <w:tcW w:w="26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7F4A1FF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8 Gb/</w:t>
            </w:r>
            <w:proofErr w:type="spellStart"/>
            <w:r w:rsidRPr="006832DB">
              <w:rPr>
                <w:rFonts w:ascii="Times New Roman" w:hAnsi="Times New Roman" w:cs="Times New Roman"/>
                <w:color w:val="000000" w:themeColor="text1"/>
                <w:sz w:val="28"/>
                <w:szCs w:val="28"/>
              </w:rPr>
              <w:t>s·km</w:t>
            </w:r>
            <w:proofErr w:type="spellEnd"/>
          </w:p>
        </w:tc>
      </w:tr>
      <w:tr w:rsidR="00406EA2" w:rsidRPr="006832DB" w14:paraId="26C35C1B"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56DFFD9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Verdict for 10 Gb/s, 60 km</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A1074B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Suitable</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459F7F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Unsuitable (about 6 × 10⁴ times too slow)</w:t>
            </w:r>
          </w:p>
        </w:tc>
        <w:tc>
          <w:tcPr>
            <w:tcW w:w="26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5A8B22D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Unsuitable (about 76 times short)</w:t>
            </w:r>
          </w:p>
        </w:tc>
      </w:tr>
    </w:tbl>
    <w:p w14:paraId="2FB149C8" w14:textId="77777777" w:rsidR="00406EA2" w:rsidRPr="006832DB" w:rsidRDefault="00406EA2" w:rsidP="006832DB">
      <w:pPr>
        <w:spacing w:after="8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19"/>
        <w:gridCol w:w="3919"/>
      </w:tblGrid>
      <w:tr w:rsidR="00406EA2" w:rsidRPr="006832DB" w14:paraId="47B96B7A"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3F684C8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ITU-T category</w:t>
            </w:r>
          </w:p>
        </w:tc>
        <w:tc>
          <w:tcPr>
            <w:tcW w:w="3919"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1F4DC7B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Relevant characteristic</w:t>
            </w:r>
          </w:p>
        </w:tc>
        <w:tc>
          <w:tcPr>
            <w:tcW w:w="3919"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05F29E8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Role in this link</w:t>
            </w:r>
          </w:p>
        </w:tc>
      </w:tr>
      <w:tr w:rsidR="00406EA2" w:rsidRPr="006832DB" w14:paraId="080EED0E"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2F5D028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G.652.D</w:t>
            </w:r>
          </w:p>
        </w:tc>
        <w:tc>
          <w:tcPr>
            <w:tcW w:w="39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E36113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D = 17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w:t>
            </w:r>
            <w:proofErr w:type="spellStart"/>
            <w:r w:rsidRPr="006832DB">
              <w:rPr>
                <w:rFonts w:ascii="Times New Roman" w:hAnsi="Times New Roman" w:cs="Times New Roman"/>
                <w:color w:val="000000" w:themeColor="text1"/>
                <w:sz w:val="28"/>
                <w:szCs w:val="28"/>
              </w:rPr>
              <w:t>nm·km</w:t>
            </w:r>
            <w:proofErr w:type="spellEnd"/>
            <w:r w:rsidRPr="006832DB">
              <w:rPr>
                <w:rFonts w:ascii="Times New Roman" w:hAnsi="Times New Roman" w:cs="Times New Roman"/>
                <w:color w:val="000000" w:themeColor="text1"/>
                <w:sz w:val="28"/>
                <w:szCs w:val="28"/>
              </w:rPr>
              <w:t>), low loss, low water peak, cut-off ≤ 1260 nm, widely available</w:t>
            </w:r>
          </w:p>
        </w:tc>
        <w:tc>
          <w:tcPr>
            <w:tcW w:w="39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B402D1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Trunk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for 60 km</w:t>
            </w:r>
          </w:p>
        </w:tc>
      </w:tr>
      <w:tr w:rsidR="00406EA2" w:rsidRPr="006832DB" w14:paraId="5C871562"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FA8E4D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G.655</w:t>
            </w:r>
          </w:p>
        </w:tc>
        <w:tc>
          <w:tcPr>
            <w:tcW w:w="39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4D5ED84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D = 4.5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w:t>
            </w:r>
            <w:proofErr w:type="spellStart"/>
            <w:r w:rsidRPr="006832DB">
              <w:rPr>
                <w:rFonts w:ascii="Times New Roman" w:hAnsi="Times New Roman" w:cs="Times New Roman"/>
                <w:color w:val="000000" w:themeColor="text1"/>
                <w:sz w:val="28"/>
                <w:szCs w:val="28"/>
              </w:rPr>
              <w:t>nm·km</w:t>
            </w:r>
            <w:proofErr w:type="spellEnd"/>
            <w:r w:rsidRPr="006832DB">
              <w:rPr>
                <w:rFonts w:ascii="Times New Roman" w:hAnsi="Times New Roman" w:cs="Times New Roman"/>
                <w:color w:val="000000" w:themeColor="text1"/>
                <w:sz w:val="28"/>
                <w:szCs w:val="28"/>
              </w:rPr>
              <w:t>); less broadening; useful in dense WDM</w:t>
            </w:r>
          </w:p>
        </w:tc>
        <w:tc>
          <w:tcPr>
            <w:tcW w:w="39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4A9BF80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Considered alternative (see Stage 4)</w:t>
            </w:r>
          </w:p>
        </w:tc>
      </w:tr>
      <w:tr w:rsidR="00406EA2" w:rsidRPr="006832DB" w14:paraId="1B05B0FD"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454C3F9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lastRenderedPageBreak/>
              <w:t>G.657.A</w:t>
            </w:r>
          </w:p>
        </w:tc>
        <w:tc>
          <w:tcPr>
            <w:tcW w:w="39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92F9E4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Bend-insensitive, compatible with G.652.D, bend loss 0.1 dB vs 0.8 dB</w:t>
            </w:r>
          </w:p>
        </w:tc>
        <w:tc>
          <w:tcPr>
            <w:tcW w:w="39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52D6F1C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Building-entry tail</w:t>
            </w:r>
          </w:p>
        </w:tc>
      </w:tr>
    </w:tbl>
    <w:p w14:paraId="4463AA02" w14:textId="77777777" w:rsidR="00406EA2" w:rsidRPr="006832DB" w:rsidRDefault="00406EA2" w:rsidP="006832DB">
      <w:pPr>
        <w:spacing w:after="10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06EA2" w:rsidRPr="006832DB" w14:paraId="0B0D03FE" w14:textId="77777777">
        <w:tc>
          <w:tcPr>
            <w:tcW w:w="9638" w:type="dxa"/>
            <w:tcBorders>
              <w:top w:val="none" w:sz="0" w:space="0" w:color="FFFFFF"/>
              <w:left w:val="single" w:sz="28" w:space="0" w:color="C55A11"/>
              <w:bottom w:val="none" w:sz="0" w:space="0" w:color="FFFFFF"/>
              <w:right w:val="none" w:sz="0" w:space="0" w:color="FFFFFF"/>
            </w:tcBorders>
            <w:shd w:val="clear" w:color="auto" w:fill="FFF4E5"/>
            <w:tcMar>
              <w:top w:w="100" w:type="dxa"/>
              <w:left w:w="180" w:type="dxa"/>
              <w:bottom w:w="80" w:type="dxa"/>
              <w:right w:w="140" w:type="dxa"/>
            </w:tcMar>
          </w:tcPr>
          <w:p w14:paraId="3E7DEF3C" w14:textId="77777777" w:rsidR="00406EA2" w:rsidRPr="006832DB" w:rsidRDefault="007056DB" w:rsidP="006832DB">
            <w:pPr>
              <w:keepNext/>
              <w:spacing w:after="6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DESIGN DECISION 1 – FIBER / PROPAGATION CONFIGURATION</w:t>
            </w:r>
          </w:p>
          <w:p w14:paraId="004FA8D8" w14:textId="77777777" w:rsidR="00406EA2" w:rsidRPr="006832DB" w:rsidRDefault="007056DB" w:rsidP="006832DB">
            <w:pPr>
              <w:spacing w:after="7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I recommend </w:t>
            </w:r>
            <w:r w:rsidRPr="006832DB">
              <w:rPr>
                <w:rFonts w:ascii="Times New Roman" w:hAnsi="Times New Roman" w:cs="Times New Roman"/>
                <w:b/>
                <w:bCs/>
                <w:color w:val="000000" w:themeColor="text1"/>
                <w:sz w:val="28"/>
                <w:szCs w:val="28"/>
              </w:rPr>
              <w:t xml:space="preserve">single-mode, step-index propagation (Fiber A type, V = 1.951, </w:t>
            </w:r>
            <w:proofErr w:type="spellStart"/>
            <w:r w:rsidRPr="006832DB">
              <w:rPr>
                <w:rFonts w:ascii="Times New Roman" w:hAnsi="Times New Roman" w:cs="Times New Roman"/>
                <w:b/>
                <w:bCs/>
                <w:color w:val="000000" w:themeColor="text1"/>
                <w:sz w:val="28"/>
                <w:szCs w:val="28"/>
              </w:rPr>
              <w:t>λc</w:t>
            </w:r>
            <w:proofErr w:type="spellEnd"/>
            <w:r w:rsidRPr="006832DB">
              <w:rPr>
                <w:rFonts w:ascii="Times New Roman" w:hAnsi="Times New Roman" w:cs="Times New Roman"/>
                <w:b/>
                <w:bCs/>
                <w:color w:val="000000" w:themeColor="text1"/>
                <w:sz w:val="28"/>
                <w:szCs w:val="28"/>
              </w:rPr>
              <w:t xml:space="preserve"> = 1.257 µm) using ITU-T G.652.D </w:t>
            </w:r>
            <w:proofErr w:type="spellStart"/>
            <w:r w:rsidRPr="006832DB">
              <w:rPr>
                <w:rFonts w:ascii="Times New Roman" w:hAnsi="Times New Roman" w:cs="Times New Roman"/>
                <w:b/>
                <w:bCs/>
                <w:color w:val="000000" w:themeColor="text1"/>
                <w:sz w:val="28"/>
                <w:szCs w:val="28"/>
              </w:rPr>
              <w:t>fiber</w:t>
            </w:r>
            <w:proofErr w:type="spellEnd"/>
            <w:r w:rsidRPr="006832DB">
              <w:rPr>
                <w:rFonts w:ascii="Times New Roman" w:hAnsi="Times New Roman" w:cs="Times New Roman"/>
                <w:b/>
                <w:bCs/>
                <w:color w:val="000000" w:themeColor="text1"/>
                <w:sz w:val="28"/>
                <w:szCs w:val="28"/>
              </w:rPr>
              <w:t xml:space="preserve"> for the 60 km trunk and a G.657.A bend-insensitive tail at the building entry</w:t>
            </w:r>
            <w:r w:rsidRPr="006832DB">
              <w:rPr>
                <w:rFonts w:ascii="Times New Roman" w:hAnsi="Times New Roman" w:cs="Times New Roman"/>
                <w:color w:val="000000" w:themeColor="text1"/>
                <w:sz w:val="28"/>
                <w:szCs w:val="28"/>
              </w:rPr>
              <w:t xml:space="preserve"> because only one guided mode (LP₀₁) exists at 1550 nm, so modal dispersion is completely absent; Fiber B would produce 3.0 µs (step-index) or 3.8 ns (graded-index) of modal spreading, against a 100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bit period, and cannot reach 600 Gb/</w:t>
            </w:r>
            <w:proofErr w:type="spellStart"/>
            <w:r w:rsidRPr="006832DB">
              <w:rPr>
                <w:rFonts w:ascii="Times New Roman" w:hAnsi="Times New Roman" w:cs="Times New Roman"/>
                <w:color w:val="000000" w:themeColor="text1"/>
                <w:sz w:val="28"/>
                <w:szCs w:val="28"/>
              </w:rPr>
              <w:t>s·km</w:t>
            </w:r>
            <w:proofErr w:type="spellEnd"/>
            <w:r w:rsidRPr="006832DB">
              <w:rPr>
                <w:rFonts w:ascii="Times New Roman" w:hAnsi="Times New Roman" w:cs="Times New Roman"/>
                <w:color w:val="000000" w:themeColor="text1"/>
                <w:sz w:val="28"/>
                <w:szCs w:val="28"/>
              </w:rPr>
              <w:t xml:space="preserve">. G.652.D has the lowest cost and widest availability, its 17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w:t>
            </w:r>
            <w:proofErr w:type="spellStart"/>
            <w:r w:rsidRPr="006832DB">
              <w:rPr>
                <w:rFonts w:ascii="Times New Roman" w:hAnsi="Times New Roman" w:cs="Times New Roman"/>
                <w:color w:val="000000" w:themeColor="text1"/>
                <w:sz w:val="28"/>
                <w:szCs w:val="28"/>
              </w:rPr>
              <w:t>nm·km</w:t>
            </w:r>
            <w:proofErr w:type="spellEnd"/>
            <w:r w:rsidRPr="006832DB">
              <w:rPr>
                <w:rFonts w:ascii="Times New Roman" w:hAnsi="Times New Roman" w:cs="Times New Roman"/>
                <w:color w:val="000000" w:themeColor="text1"/>
                <w:sz w:val="28"/>
                <w:szCs w:val="28"/>
              </w:rPr>
              <w:t>) dispersion can be compensated (Stage 4), and G.657.A is fully compatible with it while removing the 0.8 dB building-entry bend loss.</w:t>
            </w:r>
          </w:p>
        </w:tc>
      </w:tr>
    </w:tbl>
    <w:p w14:paraId="0D5EF07C" w14:textId="77777777" w:rsidR="00406EA2" w:rsidRPr="006832DB" w:rsidRDefault="007056DB" w:rsidP="006832DB">
      <w:pPr>
        <w:pStyle w:val="Heading1"/>
        <w:pageBreakBefore/>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lastRenderedPageBreak/>
        <w:t>Stage 3 – Optical Power Budget</w:t>
      </w:r>
    </w:p>
    <w:p w14:paraId="0E3C724C"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3.1 Fiber attenuation coefficient</w:t>
      </w:r>
    </w:p>
    <w:p w14:paraId="3FF98D1D"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The single attenuation coefficient that represents the combined effect of absorption, Rayleigh scattering and bending is:</w:t>
      </w:r>
    </w:p>
    <w:p w14:paraId="63A755E8"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α = α_abs + α_Rayleigh + α_bend = 0.04 + 0.11 + 0.03 = </w:t>
      </w:r>
      <w:r w:rsidRPr="006832DB">
        <w:rPr>
          <w:rFonts w:ascii="Times New Roman" w:eastAsia="Cambria" w:hAnsi="Times New Roman" w:cs="Times New Roman"/>
          <w:b/>
          <w:bCs/>
          <w:color w:val="000000" w:themeColor="text1"/>
          <w:sz w:val="28"/>
          <w:szCs w:val="28"/>
        </w:rPr>
        <w:t>0.18 dB/km</w:t>
      </w:r>
    </w:p>
    <w:p w14:paraId="259788A3"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Fiber loss = α·L = 0.18 × 60 = </w:t>
      </w:r>
      <w:r w:rsidRPr="006832DB">
        <w:rPr>
          <w:rFonts w:ascii="Times New Roman" w:eastAsia="Cambria" w:hAnsi="Times New Roman" w:cs="Times New Roman"/>
          <w:b/>
          <w:bCs/>
          <w:color w:val="000000" w:themeColor="text1"/>
          <w:sz w:val="28"/>
          <w:szCs w:val="28"/>
        </w:rPr>
        <w:t>10.8 dB</w:t>
      </w:r>
    </w:p>
    <w:p w14:paraId="4161A982"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3.2 Link budget for G.652.D-type and G.657.A-type building entry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38"/>
        <w:gridCol w:w="2100"/>
        <w:gridCol w:w="2100"/>
      </w:tblGrid>
      <w:tr w:rsidR="00406EA2" w:rsidRPr="006832DB" w14:paraId="3D4DF5E4"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5AB0C75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Loss element</w:t>
            </w:r>
          </w:p>
        </w:tc>
        <w:tc>
          <w:tcPr>
            <w:tcW w:w="24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4ADBB8F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Calculation</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6A5367D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G.652.D entry (dB)</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1CC499D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G.657.A entry (dB)</w:t>
            </w:r>
          </w:p>
        </w:tc>
      </w:tr>
      <w:tr w:rsidR="00406EA2" w:rsidRPr="006832DB" w14:paraId="60E65AD9"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72DEF52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Absorption</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E70DF3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0.04 × 60</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7B313F5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2.4</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B57C32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2.4</w:t>
            </w:r>
          </w:p>
        </w:tc>
      </w:tr>
      <w:tr w:rsidR="00406EA2" w:rsidRPr="006832DB" w14:paraId="4CD8D0A5"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0038331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Rayleigh scattering</w:t>
            </w:r>
          </w:p>
        </w:tc>
        <w:tc>
          <w:tcPr>
            <w:tcW w:w="24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070BCCC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0.11 × 60</w:t>
            </w:r>
          </w:p>
        </w:tc>
        <w:tc>
          <w:tcPr>
            <w:tcW w:w="21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6ABC7BB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6.6</w:t>
            </w:r>
          </w:p>
        </w:tc>
        <w:tc>
          <w:tcPr>
            <w:tcW w:w="21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BE3CA6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6.6</w:t>
            </w:r>
          </w:p>
        </w:tc>
      </w:tr>
      <w:tr w:rsidR="00406EA2" w:rsidRPr="006832DB" w14:paraId="67E7636B"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4C9341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Bending (distributed)</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5E1252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0.03 × 60</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95A791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1.8</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EE37AB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1.8</w:t>
            </w:r>
          </w:p>
        </w:tc>
      </w:tr>
      <w:tr w:rsidR="00406EA2" w:rsidRPr="006832DB" w14:paraId="5257ACF9"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2DDEEC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Fiber subtotal</w:t>
            </w:r>
          </w:p>
        </w:tc>
        <w:tc>
          <w:tcPr>
            <w:tcW w:w="24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071DA87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0.18 × 60</w:t>
            </w:r>
          </w:p>
        </w:tc>
        <w:tc>
          <w:tcPr>
            <w:tcW w:w="21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17D4160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10.8</w:t>
            </w:r>
          </w:p>
        </w:tc>
        <w:tc>
          <w:tcPr>
            <w:tcW w:w="21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3E5EB52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10.8</w:t>
            </w:r>
          </w:p>
        </w:tc>
      </w:tr>
      <w:tr w:rsidR="00406EA2" w:rsidRPr="006832DB" w14:paraId="434B2422"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08939B3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Connectors</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1B6166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4 × 0.4</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18702B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1.6</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3807D1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1.6</w:t>
            </w:r>
          </w:p>
        </w:tc>
      </w:tr>
      <w:tr w:rsidR="00406EA2" w:rsidRPr="006832DB" w14:paraId="1825716D"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4B60B3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Splices</w:t>
            </w:r>
          </w:p>
        </w:tc>
        <w:tc>
          <w:tcPr>
            <w:tcW w:w="24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46D8EEC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10 × 0.08</w:t>
            </w:r>
          </w:p>
        </w:tc>
        <w:tc>
          <w:tcPr>
            <w:tcW w:w="21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0B4E4D0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0.8</w:t>
            </w:r>
          </w:p>
        </w:tc>
        <w:tc>
          <w:tcPr>
            <w:tcW w:w="21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5EDA02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0.8</w:t>
            </w:r>
          </w:p>
        </w:tc>
      </w:tr>
      <w:tr w:rsidR="00406EA2" w:rsidRPr="006832DB" w14:paraId="330DF69B"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F7D2F1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Building-entry bend</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084BD6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given</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F62104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0.8</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01725B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0.1</w:t>
            </w:r>
          </w:p>
        </w:tc>
      </w:tr>
      <w:tr w:rsidR="00406EA2" w:rsidRPr="006832DB" w14:paraId="78EFB08D"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DEBF7"/>
            <w:tcMar>
              <w:top w:w="40" w:type="dxa"/>
              <w:left w:w="90" w:type="dxa"/>
              <w:bottom w:w="40" w:type="dxa"/>
              <w:right w:w="90" w:type="dxa"/>
            </w:tcMar>
            <w:vAlign w:val="center"/>
          </w:tcPr>
          <w:p w14:paraId="39BA631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Total link loss</w:t>
            </w:r>
          </w:p>
        </w:tc>
        <w:tc>
          <w:tcPr>
            <w:tcW w:w="2438" w:type="dxa"/>
            <w:tcBorders>
              <w:top w:val="single" w:sz="4" w:space="0" w:color="A6A6A6"/>
              <w:left w:val="single" w:sz="4" w:space="0" w:color="A6A6A6"/>
              <w:bottom w:val="single" w:sz="4" w:space="0" w:color="A6A6A6"/>
              <w:right w:val="single" w:sz="4" w:space="0" w:color="A6A6A6"/>
            </w:tcBorders>
            <w:shd w:val="clear" w:color="auto" w:fill="DDEBF7"/>
            <w:tcMar>
              <w:top w:w="40" w:type="dxa"/>
              <w:left w:w="90" w:type="dxa"/>
              <w:bottom w:w="40" w:type="dxa"/>
              <w:right w:w="90" w:type="dxa"/>
            </w:tcMar>
            <w:vAlign w:val="center"/>
          </w:tcPr>
          <w:p w14:paraId="3E782779" w14:textId="77777777" w:rsidR="00406EA2" w:rsidRPr="006832DB" w:rsidRDefault="00406EA2" w:rsidP="006832DB">
            <w:pPr>
              <w:spacing w:before="20" w:after="20"/>
              <w:jc w:val="both"/>
              <w:rPr>
                <w:rFonts w:ascii="Times New Roman" w:hAnsi="Times New Roman" w:cs="Times New Roman"/>
                <w:color w:val="000000" w:themeColor="text1"/>
                <w:sz w:val="28"/>
                <w:szCs w:val="28"/>
              </w:rPr>
            </w:pPr>
          </w:p>
        </w:tc>
        <w:tc>
          <w:tcPr>
            <w:tcW w:w="2100" w:type="dxa"/>
            <w:tcBorders>
              <w:top w:val="single" w:sz="4" w:space="0" w:color="A6A6A6"/>
              <w:left w:val="single" w:sz="4" w:space="0" w:color="A6A6A6"/>
              <w:bottom w:val="single" w:sz="4" w:space="0" w:color="A6A6A6"/>
              <w:right w:val="single" w:sz="4" w:space="0" w:color="A6A6A6"/>
            </w:tcBorders>
            <w:shd w:val="clear" w:color="auto" w:fill="DDEBF7"/>
            <w:tcMar>
              <w:top w:w="40" w:type="dxa"/>
              <w:left w:w="90" w:type="dxa"/>
              <w:bottom w:w="40" w:type="dxa"/>
              <w:right w:w="90" w:type="dxa"/>
            </w:tcMar>
            <w:vAlign w:val="center"/>
          </w:tcPr>
          <w:p w14:paraId="228F16B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14.0</w:t>
            </w:r>
          </w:p>
        </w:tc>
        <w:tc>
          <w:tcPr>
            <w:tcW w:w="2100" w:type="dxa"/>
            <w:tcBorders>
              <w:top w:val="single" w:sz="4" w:space="0" w:color="A6A6A6"/>
              <w:left w:val="single" w:sz="4" w:space="0" w:color="A6A6A6"/>
              <w:bottom w:val="single" w:sz="4" w:space="0" w:color="A6A6A6"/>
              <w:right w:val="single" w:sz="4" w:space="0" w:color="A6A6A6"/>
            </w:tcBorders>
            <w:shd w:val="clear" w:color="auto" w:fill="DDEBF7"/>
            <w:tcMar>
              <w:top w:w="40" w:type="dxa"/>
              <w:left w:w="90" w:type="dxa"/>
              <w:bottom w:w="40" w:type="dxa"/>
              <w:right w:w="90" w:type="dxa"/>
            </w:tcMar>
            <w:vAlign w:val="center"/>
          </w:tcPr>
          <w:p w14:paraId="66662D9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13.3</w:t>
            </w:r>
          </w:p>
        </w:tc>
      </w:tr>
      <w:tr w:rsidR="00406EA2" w:rsidRPr="006832DB" w14:paraId="67C965E0"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1E5501F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Transmitter power</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E3A2EFC" w14:textId="77777777" w:rsidR="00406EA2" w:rsidRPr="006832DB" w:rsidRDefault="00406EA2" w:rsidP="006832DB">
            <w:pPr>
              <w:spacing w:before="20" w:after="20"/>
              <w:jc w:val="both"/>
              <w:rPr>
                <w:rFonts w:ascii="Times New Roman" w:hAnsi="Times New Roman" w:cs="Times New Roman"/>
                <w:color w:val="000000" w:themeColor="text1"/>
                <w:sz w:val="28"/>
                <w:szCs w:val="28"/>
              </w:rPr>
            </w:pP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59295ED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+3.0 dBm</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3289AD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+3.0 dBm</w:t>
            </w:r>
          </w:p>
        </w:tc>
      </w:tr>
      <w:tr w:rsidR="00406EA2" w:rsidRPr="006832DB" w14:paraId="53EDEAC3"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DDEBF7"/>
            <w:tcMar>
              <w:top w:w="40" w:type="dxa"/>
              <w:left w:w="90" w:type="dxa"/>
              <w:bottom w:w="40" w:type="dxa"/>
              <w:right w:w="90" w:type="dxa"/>
            </w:tcMar>
            <w:vAlign w:val="center"/>
          </w:tcPr>
          <w:p w14:paraId="3456238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Received power </w:t>
            </w:r>
            <w:proofErr w:type="spellStart"/>
            <w:r w:rsidRPr="006832DB">
              <w:rPr>
                <w:rFonts w:ascii="Times New Roman" w:hAnsi="Times New Roman" w:cs="Times New Roman"/>
                <w:b/>
                <w:bCs/>
                <w:color w:val="000000" w:themeColor="text1"/>
                <w:sz w:val="28"/>
                <w:szCs w:val="28"/>
              </w:rPr>
              <w:t>P_r</w:t>
            </w:r>
            <w:proofErr w:type="spellEnd"/>
          </w:p>
        </w:tc>
        <w:tc>
          <w:tcPr>
            <w:tcW w:w="2438" w:type="dxa"/>
            <w:tcBorders>
              <w:top w:val="single" w:sz="4" w:space="0" w:color="A6A6A6"/>
              <w:left w:val="single" w:sz="4" w:space="0" w:color="A6A6A6"/>
              <w:bottom w:val="single" w:sz="4" w:space="0" w:color="A6A6A6"/>
              <w:right w:val="single" w:sz="4" w:space="0" w:color="A6A6A6"/>
            </w:tcBorders>
            <w:shd w:val="clear" w:color="auto" w:fill="DDEBF7"/>
            <w:tcMar>
              <w:top w:w="40" w:type="dxa"/>
              <w:left w:w="90" w:type="dxa"/>
              <w:bottom w:w="40" w:type="dxa"/>
              <w:right w:w="90" w:type="dxa"/>
            </w:tcMar>
            <w:vAlign w:val="center"/>
          </w:tcPr>
          <w:p w14:paraId="679EEEF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3 − loss</w:t>
            </w:r>
          </w:p>
        </w:tc>
        <w:tc>
          <w:tcPr>
            <w:tcW w:w="2100" w:type="dxa"/>
            <w:tcBorders>
              <w:top w:val="single" w:sz="4" w:space="0" w:color="A6A6A6"/>
              <w:left w:val="single" w:sz="4" w:space="0" w:color="A6A6A6"/>
              <w:bottom w:val="single" w:sz="4" w:space="0" w:color="A6A6A6"/>
              <w:right w:val="single" w:sz="4" w:space="0" w:color="A6A6A6"/>
            </w:tcBorders>
            <w:shd w:val="clear" w:color="auto" w:fill="DDEBF7"/>
            <w:tcMar>
              <w:top w:w="40" w:type="dxa"/>
              <w:left w:w="90" w:type="dxa"/>
              <w:bottom w:w="40" w:type="dxa"/>
              <w:right w:w="90" w:type="dxa"/>
            </w:tcMar>
            <w:vAlign w:val="center"/>
          </w:tcPr>
          <w:p w14:paraId="5742D85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w:t>
            </w:r>
            <w:r w:rsidRPr="006832DB">
              <w:rPr>
                <w:rFonts w:ascii="Times New Roman" w:hAnsi="Times New Roman" w:cs="Times New Roman"/>
                <w:b/>
                <w:bCs/>
                <w:color w:val="000000" w:themeColor="text1"/>
                <w:sz w:val="28"/>
                <w:szCs w:val="28"/>
              </w:rPr>
              <w:t>11.0 dBm</w:t>
            </w:r>
          </w:p>
        </w:tc>
        <w:tc>
          <w:tcPr>
            <w:tcW w:w="2100" w:type="dxa"/>
            <w:tcBorders>
              <w:top w:val="single" w:sz="4" w:space="0" w:color="A6A6A6"/>
              <w:left w:val="single" w:sz="4" w:space="0" w:color="A6A6A6"/>
              <w:bottom w:val="single" w:sz="4" w:space="0" w:color="A6A6A6"/>
              <w:right w:val="single" w:sz="4" w:space="0" w:color="A6A6A6"/>
            </w:tcBorders>
            <w:shd w:val="clear" w:color="auto" w:fill="DDEBF7"/>
            <w:tcMar>
              <w:top w:w="40" w:type="dxa"/>
              <w:left w:w="90" w:type="dxa"/>
              <w:bottom w:w="40" w:type="dxa"/>
              <w:right w:w="90" w:type="dxa"/>
            </w:tcMar>
            <w:vAlign w:val="center"/>
          </w:tcPr>
          <w:p w14:paraId="3A72748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w:t>
            </w:r>
            <w:r w:rsidRPr="006832DB">
              <w:rPr>
                <w:rFonts w:ascii="Times New Roman" w:hAnsi="Times New Roman" w:cs="Times New Roman"/>
                <w:b/>
                <w:bCs/>
                <w:color w:val="000000" w:themeColor="text1"/>
                <w:sz w:val="28"/>
                <w:szCs w:val="28"/>
              </w:rPr>
              <w:t>10.3 dBm</w:t>
            </w:r>
          </w:p>
        </w:tc>
      </w:tr>
      <w:tr w:rsidR="00406EA2" w:rsidRPr="006832DB" w14:paraId="35AC0A1F"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95414C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Margin over sensitivity (−20 dBm)</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59AD08C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proofErr w:type="spellStart"/>
            <w:r w:rsidRPr="006832DB">
              <w:rPr>
                <w:rFonts w:ascii="Times New Roman" w:hAnsi="Times New Roman" w:cs="Times New Roman"/>
                <w:color w:val="000000" w:themeColor="text1"/>
                <w:sz w:val="28"/>
                <w:szCs w:val="28"/>
              </w:rPr>
              <w:t>P_r</w:t>
            </w:r>
            <w:proofErr w:type="spellEnd"/>
            <w:r w:rsidRPr="006832DB">
              <w:rPr>
                <w:rFonts w:ascii="Times New Roman" w:hAnsi="Times New Roman" w:cs="Times New Roman"/>
                <w:color w:val="000000" w:themeColor="text1"/>
                <w:sz w:val="28"/>
                <w:szCs w:val="28"/>
              </w:rPr>
              <w:t xml:space="preserve"> − (−20)</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5E35A96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9.0 dB</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BAFE33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9.7 dB</w:t>
            </w:r>
          </w:p>
        </w:tc>
      </w:tr>
      <w:tr w:rsidR="00406EA2" w:rsidRPr="006832DB" w14:paraId="50498A1D"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240D250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Required system margin</w:t>
            </w:r>
          </w:p>
        </w:tc>
        <w:tc>
          <w:tcPr>
            <w:tcW w:w="24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27512D65" w14:textId="77777777" w:rsidR="00406EA2" w:rsidRPr="006832DB" w:rsidRDefault="00406EA2" w:rsidP="006832DB">
            <w:pPr>
              <w:spacing w:before="20" w:after="20"/>
              <w:jc w:val="both"/>
              <w:rPr>
                <w:rFonts w:ascii="Times New Roman" w:hAnsi="Times New Roman" w:cs="Times New Roman"/>
                <w:color w:val="000000" w:themeColor="text1"/>
                <w:sz w:val="28"/>
                <w:szCs w:val="28"/>
              </w:rPr>
            </w:pPr>
          </w:p>
        </w:tc>
        <w:tc>
          <w:tcPr>
            <w:tcW w:w="21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70473E9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6 dB</w:t>
            </w:r>
          </w:p>
        </w:tc>
        <w:tc>
          <w:tcPr>
            <w:tcW w:w="21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78397BA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6 dB</w:t>
            </w:r>
          </w:p>
        </w:tc>
      </w:tr>
      <w:tr w:rsidR="00406EA2" w:rsidRPr="006832DB" w14:paraId="6D134E76"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044494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Surplus after required margin</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6BC4BB0" w14:textId="77777777" w:rsidR="00406EA2" w:rsidRPr="006832DB" w:rsidRDefault="00406EA2" w:rsidP="006832DB">
            <w:pPr>
              <w:spacing w:before="20" w:after="20"/>
              <w:jc w:val="both"/>
              <w:rPr>
                <w:rFonts w:ascii="Times New Roman" w:hAnsi="Times New Roman" w:cs="Times New Roman"/>
                <w:color w:val="000000" w:themeColor="text1"/>
                <w:sz w:val="28"/>
                <w:szCs w:val="28"/>
              </w:rPr>
            </w:pP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0B0746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3.0 dB (satisfied)</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C6F837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3.7 dB (satisfied)</w:t>
            </w:r>
          </w:p>
        </w:tc>
      </w:tr>
    </w:tbl>
    <w:p w14:paraId="18B5E3BB" w14:textId="77777777" w:rsidR="00406EA2" w:rsidRPr="006832DB" w:rsidRDefault="00406EA2" w:rsidP="006832DB">
      <w:pPr>
        <w:spacing w:after="80"/>
        <w:jc w:val="both"/>
        <w:rPr>
          <w:rFonts w:ascii="Times New Roman" w:hAnsi="Times New Roman" w:cs="Times New Roman"/>
          <w:color w:val="000000" w:themeColor="text1"/>
          <w:sz w:val="28"/>
          <w:szCs w:val="28"/>
        </w:rPr>
      </w:pPr>
    </w:p>
    <w:p w14:paraId="14EE2EEA"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Both configurations meet the receiver requirement without any amplifier or compensation, but the G.657.A version gives 0.7 dB more margin. This budget will be revisited in Stage 4 because the DCF adds loss.</w:t>
      </w:r>
    </w:p>
    <w:p w14:paraId="108A8068"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3.3 Dominant loss mechanism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19"/>
        <w:gridCol w:w="2219"/>
      </w:tblGrid>
      <w:tr w:rsidR="00406EA2" w:rsidRPr="006832DB" w14:paraId="73590F68"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2C6CCE8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Mechanism</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653AF19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Loss over 60 km</w:t>
            </w:r>
          </w:p>
        </w:tc>
        <w:tc>
          <w:tcPr>
            <w:tcW w:w="2219"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2153400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 of </w:t>
            </w:r>
            <w:proofErr w:type="spellStart"/>
            <w:r w:rsidRPr="006832DB">
              <w:rPr>
                <w:rFonts w:ascii="Times New Roman" w:hAnsi="Times New Roman" w:cs="Times New Roman"/>
                <w:b/>
                <w:bCs/>
                <w:color w:val="000000" w:themeColor="text1"/>
                <w:sz w:val="28"/>
                <w:szCs w:val="28"/>
              </w:rPr>
              <w:t>fiber</w:t>
            </w:r>
            <w:proofErr w:type="spellEnd"/>
            <w:r w:rsidRPr="006832DB">
              <w:rPr>
                <w:rFonts w:ascii="Times New Roman" w:hAnsi="Times New Roman" w:cs="Times New Roman"/>
                <w:b/>
                <w:bCs/>
                <w:color w:val="000000" w:themeColor="text1"/>
                <w:sz w:val="28"/>
                <w:szCs w:val="28"/>
              </w:rPr>
              <w:t xml:space="preserve"> loss (10.8 dB)</w:t>
            </w:r>
          </w:p>
        </w:tc>
        <w:tc>
          <w:tcPr>
            <w:tcW w:w="2219"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11CCA81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of total passive loss (13.3 dB)</w:t>
            </w:r>
          </w:p>
        </w:tc>
      </w:tr>
      <w:tr w:rsidR="00406EA2" w:rsidRPr="006832DB" w14:paraId="0E2BB32F"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AB10A8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Rayleigh scattering</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4EEDA8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6.6 dB</w:t>
            </w:r>
          </w:p>
        </w:tc>
        <w:tc>
          <w:tcPr>
            <w:tcW w:w="22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A41567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61.1 %</w:t>
            </w:r>
          </w:p>
        </w:tc>
        <w:tc>
          <w:tcPr>
            <w:tcW w:w="22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79DDCC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49.6 %</w:t>
            </w:r>
          </w:p>
        </w:tc>
      </w:tr>
      <w:tr w:rsidR="00406EA2" w:rsidRPr="006832DB" w14:paraId="20C11DB5"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D85D35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lastRenderedPageBreak/>
              <w:t>Absorption</w:t>
            </w:r>
          </w:p>
        </w:tc>
        <w:tc>
          <w:tcPr>
            <w:tcW w:w="22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2096C1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2.4 dB</w:t>
            </w:r>
          </w:p>
        </w:tc>
        <w:tc>
          <w:tcPr>
            <w:tcW w:w="22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4E84DD7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22.2 %</w:t>
            </w:r>
          </w:p>
        </w:tc>
        <w:tc>
          <w:tcPr>
            <w:tcW w:w="22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A30E4A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18.0 %</w:t>
            </w:r>
          </w:p>
        </w:tc>
      </w:tr>
      <w:tr w:rsidR="00406EA2" w:rsidRPr="006832DB" w14:paraId="77857A12"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2B9D7B5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Distributed bending</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5390FF6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1.8 dB</w:t>
            </w:r>
          </w:p>
        </w:tc>
        <w:tc>
          <w:tcPr>
            <w:tcW w:w="22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7CA42ED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16.7 %</w:t>
            </w:r>
          </w:p>
        </w:tc>
        <w:tc>
          <w:tcPr>
            <w:tcW w:w="22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1A524E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13.5 %</w:t>
            </w:r>
          </w:p>
        </w:tc>
      </w:tr>
      <w:tr w:rsidR="00406EA2" w:rsidRPr="006832DB" w14:paraId="1ECFC218"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56A901A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Connectors (4)</w:t>
            </w:r>
          </w:p>
        </w:tc>
        <w:tc>
          <w:tcPr>
            <w:tcW w:w="22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2CB1E42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1.6 dB</w:t>
            </w:r>
          </w:p>
        </w:tc>
        <w:tc>
          <w:tcPr>
            <w:tcW w:w="22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3F8A564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p>
        </w:tc>
        <w:tc>
          <w:tcPr>
            <w:tcW w:w="22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391CBEC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12.0 %</w:t>
            </w:r>
          </w:p>
        </w:tc>
      </w:tr>
      <w:tr w:rsidR="00406EA2" w:rsidRPr="006832DB" w14:paraId="5CA6818D"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2355D87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Splices (10)</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F5E9E4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0.8 dB</w:t>
            </w:r>
          </w:p>
        </w:tc>
        <w:tc>
          <w:tcPr>
            <w:tcW w:w="22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5BEB017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p>
        </w:tc>
        <w:tc>
          <w:tcPr>
            <w:tcW w:w="22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1A39C0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6.0 %</w:t>
            </w:r>
          </w:p>
        </w:tc>
      </w:tr>
      <w:tr w:rsidR="00406EA2" w:rsidRPr="006832DB" w14:paraId="441BF8DA"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7AC4EE7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Building-entry bend (G.657.A)</w:t>
            </w:r>
          </w:p>
        </w:tc>
        <w:tc>
          <w:tcPr>
            <w:tcW w:w="22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6FFD28D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0.1 dB</w:t>
            </w:r>
          </w:p>
        </w:tc>
        <w:tc>
          <w:tcPr>
            <w:tcW w:w="22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E13AED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p>
        </w:tc>
        <w:tc>
          <w:tcPr>
            <w:tcW w:w="22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3426807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0.8 %</w:t>
            </w:r>
          </w:p>
        </w:tc>
      </w:tr>
    </w:tbl>
    <w:p w14:paraId="00269AF1" w14:textId="77777777" w:rsidR="00406EA2" w:rsidRPr="006832DB" w:rsidRDefault="00406EA2" w:rsidP="006832DB">
      <w:pPr>
        <w:spacing w:after="80"/>
        <w:jc w:val="both"/>
        <w:rPr>
          <w:rFonts w:ascii="Times New Roman" w:hAnsi="Times New Roman" w:cs="Times New Roman"/>
          <w:color w:val="000000" w:themeColor="text1"/>
          <w:sz w:val="28"/>
          <w:szCs w:val="28"/>
        </w:rPr>
      </w:pPr>
    </w:p>
    <w:p w14:paraId="6412B790"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Rayleigh scattering (0.11 dB/km, 6.6 dB) is the dominant specified </w:t>
      </w:r>
      <w:proofErr w:type="spellStart"/>
      <w:r w:rsidRPr="006832DB">
        <w:rPr>
          <w:rFonts w:ascii="Times New Roman" w:hAnsi="Times New Roman" w:cs="Times New Roman"/>
          <w:b/>
          <w:bCs/>
          <w:color w:val="000000" w:themeColor="text1"/>
          <w:sz w:val="28"/>
          <w:szCs w:val="28"/>
        </w:rPr>
        <w:t>fiber</w:t>
      </w:r>
      <w:proofErr w:type="spellEnd"/>
      <w:r w:rsidRPr="006832DB">
        <w:rPr>
          <w:rFonts w:ascii="Times New Roman" w:hAnsi="Times New Roman" w:cs="Times New Roman"/>
          <w:b/>
          <w:bCs/>
          <w:color w:val="000000" w:themeColor="text1"/>
          <w:sz w:val="28"/>
          <w:szCs w:val="28"/>
        </w:rPr>
        <w:t>-loss mechanism.</w:t>
      </w:r>
      <w:r w:rsidRPr="006832DB">
        <w:rPr>
          <w:rFonts w:ascii="Times New Roman" w:hAnsi="Times New Roman" w:cs="Times New Roman"/>
          <w:color w:val="000000" w:themeColor="text1"/>
          <w:sz w:val="28"/>
          <w:szCs w:val="28"/>
        </w:rPr>
        <w:t xml:space="preserve"> It is intrinsic to silica and varies as λ⁻⁴, so it is already minimised by operating at 1550 nm; it cannot be reduced further by installation practice. The mechanism that can actually be optimised is </w:t>
      </w:r>
      <w:r w:rsidRPr="006832DB">
        <w:rPr>
          <w:rFonts w:ascii="Times New Roman" w:hAnsi="Times New Roman" w:cs="Times New Roman"/>
          <w:b/>
          <w:bCs/>
          <w:color w:val="000000" w:themeColor="text1"/>
          <w:sz w:val="28"/>
          <w:szCs w:val="28"/>
        </w:rPr>
        <w:t>bending</w:t>
      </w:r>
      <w:r w:rsidRPr="006832DB">
        <w:rPr>
          <w:rFonts w:ascii="Times New Roman" w:hAnsi="Times New Roman" w:cs="Times New Roman"/>
          <w:color w:val="000000" w:themeColor="text1"/>
          <w:sz w:val="28"/>
          <w:szCs w:val="28"/>
        </w:rPr>
        <w:t xml:space="preserve"> (distributed 1.8 dB plus the entry bend of up to 0.8 dB), followed by connectors (1.6 dB, the largest single passive item).</w:t>
      </w:r>
    </w:p>
    <w:p w14:paraId="3D18E901"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3.4 Two practical actions to reduce avoidable loss</w:t>
      </w:r>
    </w:p>
    <w:p w14:paraId="7FAF9D7B"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Use G.657.A bend-insensitive </w:t>
      </w:r>
      <w:proofErr w:type="spellStart"/>
      <w:r w:rsidRPr="006832DB">
        <w:rPr>
          <w:rFonts w:ascii="Times New Roman" w:hAnsi="Times New Roman" w:cs="Times New Roman"/>
          <w:b/>
          <w:bCs/>
          <w:color w:val="000000" w:themeColor="text1"/>
          <w:sz w:val="28"/>
          <w:szCs w:val="28"/>
        </w:rPr>
        <w:t>fiber</w:t>
      </w:r>
      <w:proofErr w:type="spellEnd"/>
      <w:r w:rsidRPr="006832DB">
        <w:rPr>
          <w:rFonts w:ascii="Times New Roman" w:hAnsi="Times New Roman" w:cs="Times New Roman"/>
          <w:b/>
          <w:bCs/>
          <w:color w:val="000000" w:themeColor="text1"/>
          <w:sz w:val="28"/>
          <w:szCs w:val="28"/>
        </w:rPr>
        <w:t xml:space="preserve"> at the building entry</w:t>
      </w:r>
      <w:r w:rsidRPr="006832DB">
        <w:rPr>
          <w:rFonts w:ascii="Times New Roman" w:hAnsi="Times New Roman" w:cs="Times New Roman"/>
          <w:color w:val="000000" w:themeColor="text1"/>
          <w:sz w:val="28"/>
          <w:szCs w:val="28"/>
        </w:rPr>
        <w:t xml:space="preserve"> and enforce bend-radius control in cable trays and splice closures. This cuts the entry bend from 0.8 dB to 0.1 dB (saves 0.7 dB) and reduces the risk of future </w:t>
      </w:r>
      <w:proofErr w:type="spellStart"/>
      <w:r w:rsidRPr="006832DB">
        <w:rPr>
          <w:rFonts w:ascii="Times New Roman" w:hAnsi="Times New Roman" w:cs="Times New Roman"/>
          <w:color w:val="000000" w:themeColor="text1"/>
          <w:sz w:val="28"/>
          <w:szCs w:val="28"/>
        </w:rPr>
        <w:t>microbend</w:t>
      </w:r>
      <w:proofErr w:type="spellEnd"/>
      <w:r w:rsidRPr="006832DB">
        <w:rPr>
          <w:rFonts w:ascii="Times New Roman" w:hAnsi="Times New Roman" w:cs="Times New Roman"/>
          <w:color w:val="000000" w:themeColor="text1"/>
          <w:sz w:val="28"/>
          <w:szCs w:val="28"/>
        </w:rPr>
        <w:t xml:space="preserve"> and </w:t>
      </w:r>
      <w:proofErr w:type="spellStart"/>
      <w:r w:rsidRPr="006832DB">
        <w:rPr>
          <w:rFonts w:ascii="Times New Roman" w:hAnsi="Times New Roman" w:cs="Times New Roman"/>
          <w:color w:val="000000" w:themeColor="text1"/>
          <w:sz w:val="28"/>
          <w:szCs w:val="28"/>
        </w:rPr>
        <w:t>macrobend</w:t>
      </w:r>
      <w:proofErr w:type="spellEnd"/>
      <w:r w:rsidRPr="006832DB">
        <w:rPr>
          <w:rFonts w:ascii="Times New Roman" w:hAnsi="Times New Roman" w:cs="Times New Roman"/>
          <w:color w:val="000000" w:themeColor="text1"/>
          <w:sz w:val="28"/>
          <w:szCs w:val="28"/>
        </w:rPr>
        <w:t xml:space="preserve"> loss.</w:t>
      </w:r>
    </w:p>
    <w:p w14:paraId="0F397AE3"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Minimise connectors and use fusion splices:</w:t>
      </w:r>
      <w:r w:rsidRPr="006832DB">
        <w:rPr>
          <w:rFonts w:ascii="Times New Roman" w:hAnsi="Times New Roman" w:cs="Times New Roman"/>
          <w:color w:val="000000" w:themeColor="text1"/>
          <w:sz w:val="28"/>
          <w:szCs w:val="28"/>
        </w:rPr>
        <w:t xml:space="preserve"> replacing two connectors by fusion splices reduces the loss by 2 × (0.4 − 0.08) = 0.64 dB; the remaining connectors should be cleaned and inspected (with low-loss, UPC/APC polished types) to avoid dirt-induced excess loss.</w:t>
      </w:r>
    </w:p>
    <w:p w14:paraId="2B2C0C0A" w14:textId="77777777" w:rsidR="00406EA2" w:rsidRPr="006832DB" w:rsidRDefault="00406EA2" w:rsidP="006832DB">
      <w:pPr>
        <w:spacing w:after="10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06EA2" w:rsidRPr="006832DB" w14:paraId="6FC97AFB" w14:textId="77777777">
        <w:tc>
          <w:tcPr>
            <w:tcW w:w="9638" w:type="dxa"/>
            <w:tcBorders>
              <w:top w:val="none" w:sz="0" w:space="0" w:color="FFFFFF"/>
              <w:left w:val="single" w:sz="28" w:space="0" w:color="C55A11"/>
              <w:bottom w:val="none" w:sz="0" w:space="0" w:color="FFFFFF"/>
              <w:right w:val="none" w:sz="0" w:space="0" w:color="FFFFFF"/>
            </w:tcBorders>
            <w:shd w:val="clear" w:color="auto" w:fill="FFF4E5"/>
            <w:tcMar>
              <w:top w:w="100" w:type="dxa"/>
              <w:left w:w="180" w:type="dxa"/>
              <w:bottom w:w="80" w:type="dxa"/>
              <w:right w:w="140" w:type="dxa"/>
            </w:tcMar>
          </w:tcPr>
          <w:p w14:paraId="53D6B09A" w14:textId="77777777" w:rsidR="00406EA2" w:rsidRPr="006832DB" w:rsidRDefault="007056DB" w:rsidP="006832DB">
            <w:pPr>
              <w:keepNext/>
              <w:spacing w:after="6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DESIGN DECISION 2 – POWER-BUDGET CONFIGURATION</w:t>
            </w:r>
          </w:p>
          <w:p w14:paraId="6E41DD08" w14:textId="77777777" w:rsidR="00406EA2" w:rsidRPr="006832DB" w:rsidRDefault="007056DB" w:rsidP="006832DB">
            <w:pPr>
              <w:spacing w:after="7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I recommend the </w:t>
            </w:r>
            <w:r w:rsidRPr="006832DB">
              <w:rPr>
                <w:rFonts w:ascii="Times New Roman" w:hAnsi="Times New Roman" w:cs="Times New Roman"/>
                <w:b/>
                <w:bCs/>
                <w:color w:val="000000" w:themeColor="text1"/>
                <w:sz w:val="28"/>
                <w:szCs w:val="28"/>
              </w:rPr>
              <w:t>G.657.A building-entry power-budget configuration (total passive loss 13.3 dB, received power −10.3 dBm)</w:t>
            </w:r>
            <w:r w:rsidRPr="006832DB">
              <w:rPr>
                <w:rFonts w:ascii="Times New Roman" w:hAnsi="Times New Roman" w:cs="Times New Roman"/>
                <w:color w:val="000000" w:themeColor="text1"/>
                <w:sz w:val="28"/>
                <w:szCs w:val="28"/>
              </w:rPr>
              <w:t xml:space="preserve"> because the calculated attenuation of 0.18 dB/km gives 10.8 dB over 60 km, the total link loss is 13.3 dB, the received power is −10.3 dBm, and the margin over the −20 dBm sensitivity is 9.7 dB, which exceeds the required 6 dB by 3.7 </w:t>
            </w:r>
            <w:proofErr w:type="spellStart"/>
            <w:r w:rsidRPr="006832DB">
              <w:rPr>
                <w:rFonts w:ascii="Times New Roman" w:hAnsi="Times New Roman" w:cs="Times New Roman"/>
                <w:color w:val="000000" w:themeColor="text1"/>
                <w:sz w:val="28"/>
                <w:szCs w:val="28"/>
              </w:rPr>
              <w:t>dB.</w:t>
            </w:r>
            <w:proofErr w:type="spellEnd"/>
            <w:r w:rsidRPr="006832DB">
              <w:rPr>
                <w:rFonts w:ascii="Times New Roman" w:hAnsi="Times New Roman" w:cs="Times New Roman"/>
                <w:color w:val="000000" w:themeColor="text1"/>
                <w:sz w:val="28"/>
                <w:szCs w:val="28"/>
              </w:rPr>
              <w:t xml:space="preserve"> The G.652.D version (14.0 dB, −11.0 dBm, 9.0 dB margin) is also acceptable but wastes 0.7 </w:t>
            </w:r>
            <w:proofErr w:type="spellStart"/>
            <w:r w:rsidRPr="006832DB">
              <w:rPr>
                <w:rFonts w:ascii="Times New Roman" w:hAnsi="Times New Roman" w:cs="Times New Roman"/>
                <w:color w:val="000000" w:themeColor="text1"/>
                <w:sz w:val="28"/>
                <w:szCs w:val="28"/>
              </w:rPr>
              <w:t>dB.</w:t>
            </w:r>
            <w:proofErr w:type="spellEnd"/>
            <w:r w:rsidRPr="006832DB">
              <w:rPr>
                <w:rFonts w:ascii="Times New Roman" w:hAnsi="Times New Roman" w:cs="Times New Roman"/>
                <w:color w:val="000000" w:themeColor="text1"/>
                <w:sz w:val="28"/>
                <w:szCs w:val="28"/>
              </w:rPr>
              <w:t xml:space="preserve"> Rayleigh scattering is the dominant specified loss (49.6 % of the total) but is intrinsic; the greatest optimisation effort should go to </w:t>
            </w:r>
            <w:r w:rsidRPr="006832DB">
              <w:rPr>
                <w:rFonts w:ascii="Times New Roman" w:hAnsi="Times New Roman" w:cs="Times New Roman"/>
                <w:b/>
                <w:bCs/>
                <w:color w:val="000000" w:themeColor="text1"/>
                <w:sz w:val="28"/>
                <w:szCs w:val="28"/>
              </w:rPr>
              <w:t>bending loss</w:t>
            </w:r>
            <w:r w:rsidRPr="006832DB">
              <w:rPr>
                <w:rFonts w:ascii="Times New Roman" w:hAnsi="Times New Roman" w:cs="Times New Roman"/>
                <w:color w:val="000000" w:themeColor="text1"/>
                <w:sz w:val="28"/>
                <w:szCs w:val="28"/>
              </w:rPr>
              <w:t xml:space="preserve"> (G.657.A and bend-radius control) and then to connector count.</w:t>
            </w:r>
          </w:p>
        </w:tc>
      </w:tr>
    </w:tbl>
    <w:p w14:paraId="1F7FF1C9" w14:textId="77777777" w:rsidR="00406EA2" w:rsidRPr="006832DB" w:rsidRDefault="007056DB" w:rsidP="006832DB">
      <w:pPr>
        <w:pStyle w:val="Heading1"/>
        <w:pageBreakBefore/>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lastRenderedPageBreak/>
        <w:t>Stage 4 – Dispersion and Polarization Management</w:t>
      </w:r>
    </w:p>
    <w:p w14:paraId="0A6B7694"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4.1 Modal dispersion: absent in Fiber A, dominant in Fiber B</w:t>
      </w:r>
    </w:p>
    <w:p w14:paraId="57B0B4FA"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In Fiber A (V = 1.95 &lt; 2.405) only the LP₀₁ mode exists, so all optical energy travels with one group velocity and there is no mode-to-mode delay difference. In Fiber B about 227 modes propagate; steep-angle rays (high-order modes) travel a longer geometric path than the axial ray, giving a delay spread of about 3.0 µs over 60 km. A graded-index profile makes the refractive index decrease smoothly from the axis to the cladding, so rays that travel farther also travel faster in the lower-index outer region, </w:t>
      </w:r>
      <w:r w:rsidRPr="006832DB">
        <w:rPr>
          <w:rFonts w:ascii="Times New Roman" w:hAnsi="Times New Roman" w:cs="Times New Roman"/>
          <w:color w:val="000000" w:themeColor="text1"/>
          <w:sz w:val="28"/>
          <w:szCs w:val="28"/>
        </w:rPr>
        <w:t>and the transit times of the different modes are almost equalised. The residual spread drops from 3.0 µs to about 3.8 ns (a reduction of the order of Δ/8 ≈ 0.13 %), which is still far too large for 10 Gb/s over 60 km.</w:t>
      </w:r>
    </w:p>
    <w:p w14:paraId="311BB0EA"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4.2 Chromatic-dispersion broadening</w:t>
      </w:r>
    </w:p>
    <w:p w14:paraId="0E5ECF89"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proofErr w:type="spellStart"/>
      <w:r w:rsidRPr="006832DB">
        <w:rPr>
          <w:rFonts w:ascii="Times New Roman" w:eastAsia="Cambria" w:hAnsi="Times New Roman" w:cs="Times New Roman"/>
          <w:color w:val="000000" w:themeColor="text1"/>
          <w:sz w:val="28"/>
          <w:szCs w:val="28"/>
        </w:rPr>
        <w:t>Δτ</w:t>
      </w:r>
      <w:proofErr w:type="spellEnd"/>
      <w:r w:rsidRPr="006832DB">
        <w:rPr>
          <w:rFonts w:ascii="Times New Roman" w:eastAsia="Cambria" w:hAnsi="Times New Roman" w:cs="Times New Roman"/>
          <w:color w:val="000000" w:themeColor="text1"/>
          <w:sz w:val="28"/>
          <w:szCs w:val="28"/>
        </w:rPr>
        <w:t xml:space="preserve"> = D · </w:t>
      </w:r>
      <w:proofErr w:type="spellStart"/>
      <w:r w:rsidRPr="006832DB">
        <w:rPr>
          <w:rFonts w:ascii="Times New Roman" w:eastAsia="Cambria" w:hAnsi="Times New Roman" w:cs="Times New Roman"/>
          <w:color w:val="000000" w:themeColor="text1"/>
          <w:sz w:val="28"/>
          <w:szCs w:val="28"/>
        </w:rPr>
        <w:t>Δλ</w:t>
      </w:r>
      <w:proofErr w:type="spellEnd"/>
      <w:r w:rsidRPr="006832DB">
        <w:rPr>
          <w:rFonts w:ascii="Times New Roman" w:eastAsia="Cambria" w:hAnsi="Times New Roman" w:cs="Times New Roman"/>
          <w:color w:val="000000" w:themeColor="text1"/>
          <w:sz w:val="28"/>
          <w:szCs w:val="28"/>
        </w:rPr>
        <w:t xml:space="preserve"> · L</w:t>
      </w:r>
    </w:p>
    <w:p w14:paraId="664C7C08"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G.652.D:  </w:t>
      </w:r>
      <w:proofErr w:type="spellStart"/>
      <w:r w:rsidRPr="006832DB">
        <w:rPr>
          <w:rFonts w:ascii="Times New Roman" w:eastAsia="Cambria" w:hAnsi="Times New Roman" w:cs="Times New Roman"/>
          <w:color w:val="000000" w:themeColor="text1"/>
          <w:sz w:val="28"/>
          <w:szCs w:val="28"/>
        </w:rPr>
        <w:t>Δτ</w:t>
      </w:r>
      <w:proofErr w:type="spellEnd"/>
      <w:r w:rsidRPr="006832DB">
        <w:rPr>
          <w:rFonts w:ascii="Times New Roman" w:eastAsia="Cambria" w:hAnsi="Times New Roman" w:cs="Times New Roman"/>
          <w:color w:val="000000" w:themeColor="text1"/>
          <w:sz w:val="28"/>
          <w:szCs w:val="28"/>
        </w:rPr>
        <w:t xml:space="preserve"> = 17 × 0.4 × 60 = </w:t>
      </w:r>
      <w:r w:rsidRPr="006832DB">
        <w:rPr>
          <w:rFonts w:ascii="Times New Roman" w:eastAsia="Cambria" w:hAnsi="Times New Roman" w:cs="Times New Roman"/>
          <w:b/>
          <w:bCs/>
          <w:color w:val="000000" w:themeColor="text1"/>
          <w:sz w:val="28"/>
          <w:szCs w:val="28"/>
        </w:rPr>
        <w:t xml:space="preserve">408 </w:t>
      </w:r>
      <w:proofErr w:type="spellStart"/>
      <w:r w:rsidRPr="006832DB">
        <w:rPr>
          <w:rFonts w:ascii="Times New Roman" w:eastAsia="Cambria" w:hAnsi="Times New Roman" w:cs="Times New Roman"/>
          <w:b/>
          <w:bCs/>
          <w:color w:val="000000" w:themeColor="text1"/>
          <w:sz w:val="28"/>
          <w:szCs w:val="28"/>
        </w:rPr>
        <w:t>ps</w:t>
      </w:r>
      <w:proofErr w:type="spellEnd"/>
    </w:p>
    <w:p w14:paraId="1F3F20C4"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G.655:      </w:t>
      </w:r>
      <w:proofErr w:type="spellStart"/>
      <w:r w:rsidRPr="006832DB">
        <w:rPr>
          <w:rFonts w:ascii="Times New Roman" w:eastAsia="Cambria" w:hAnsi="Times New Roman" w:cs="Times New Roman"/>
          <w:color w:val="000000" w:themeColor="text1"/>
          <w:sz w:val="28"/>
          <w:szCs w:val="28"/>
        </w:rPr>
        <w:t>Δτ</w:t>
      </w:r>
      <w:proofErr w:type="spellEnd"/>
      <w:r w:rsidRPr="006832DB">
        <w:rPr>
          <w:rFonts w:ascii="Times New Roman" w:eastAsia="Cambria" w:hAnsi="Times New Roman" w:cs="Times New Roman"/>
          <w:color w:val="000000" w:themeColor="text1"/>
          <w:sz w:val="28"/>
          <w:szCs w:val="28"/>
        </w:rPr>
        <w:t xml:space="preserve"> = 4.5 × 0.4 × 60 = </w:t>
      </w:r>
      <w:r w:rsidRPr="006832DB">
        <w:rPr>
          <w:rFonts w:ascii="Times New Roman" w:eastAsia="Cambria" w:hAnsi="Times New Roman" w:cs="Times New Roman"/>
          <w:b/>
          <w:bCs/>
          <w:color w:val="000000" w:themeColor="text1"/>
          <w:sz w:val="28"/>
          <w:szCs w:val="28"/>
        </w:rPr>
        <w:t xml:space="preserve">108 </w:t>
      </w:r>
      <w:proofErr w:type="spellStart"/>
      <w:r w:rsidRPr="006832DB">
        <w:rPr>
          <w:rFonts w:ascii="Times New Roman" w:eastAsia="Cambria" w:hAnsi="Times New Roman" w:cs="Times New Roman"/>
          <w:b/>
          <w:bCs/>
          <w:color w:val="000000" w:themeColor="text1"/>
          <w:sz w:val="28"/>
          <w:szCs w:val="28"/>
        </w:rPr>
        <w:t>ps</w:t>
      </w:r>
      <w:proofErr w:type="spellEnd"/>
    </w:p>
    <w:p w14:paraId="53D8BB38"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4.3 RSS combination with the 30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input pulse and comparison with </w:t>
      </w:r>
      <w:proofErr w:type="spellStart"/>
      <w:r w:rsidRPr="006832DB">
        <w:rPr>
          <w:rFonts w:ascii="Times New Roman" w:hAnsi="Times New Roman" w:cs="Times New Roman"/>
          <w:color w:val="000000" w:themeColor="text1"/>
          <w:sz w:val="28"/>
          <w:szCs w:val="28"/>
        </w:rPr>
        <w:t>T_b</w:t>
      </w:r>
      <w:proofErr w:type="spellEnd"/>
      <w:r w:rsidRPr="006832DB">
        <w:rPr>
          <w:rFonts w:ascii="Times New Roman" w:hAnsi="Times New Roman" w:cs="Times New Roman"/>
          <w:color w:val="000000" w:themeColor="text1"/>
          <w:sz w:val="28"/>
          <w:szCs w:val="28"/>
        </w:rPr>
        <w:t xml:space="preserve"> = 100 </w:t>
      </w:r>
      <w:proofErr w:type="spellStart"/>
      <w:r w:rsidRPr="006832DB">
        <w:rPr>
          <w:rFonts w:ascii="Times New Roman" w:hAnsi="Times New Roman" w:cs="Times New Roman"/>
          <w:color w:val="000000" w:themeColor="text1"/>
          <w:sz w:val="28"/>
          <w:szCs w:val="28"/>
        </w:rPr>
        <w:t>ps</w:t>
      </w:r>
      <w:proofErr w:type="spellEnd"/>
    </w:p>
    <w:p w14:paraId="3C934024"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proofErr w:type="spellStart"/>
      <w:r w:rsidRPr="006832DB">
        <w:rPr>
          <w:rFonts w:ascii="Times New Roman" w:eastAsia="Cambria" w:hAnsi="Times New Roman" w:cs="Times New Roman"/>
          <w:color w:val="000000" w:themeColor="text1"/>
          <w:sz w:val="28"/>
          <w:szCs w:val="28"/>
        </w:rPr>
        <w:t>τ_out</w:t>
      </w:r>
      <w:proofErr w:type="spellEnd"/>
      <w:r w:rsidRPr="006832DB">
        <w:rPr>
          <w:rFonts w:ascii="Times New Roman" w:eastAsia="Cambria" w:hAnsi="Times New Roman" w:cs="Times New Roman"/>
          <w:color w:val="000000" w:themeColor="text1"/>
          <w:sz w:val="28"/>
          <w:szCs w:val="28"/>
        </w:rPr>
        <w:t xml:space="preserve"> = √(τ_in² + Δτ²)</w:t>
      </w:r>
    </w:p>
    <w:p w14:paraId="78107506"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G.652.D:  </w:t>
      </w:r>
      <w:proofErr w:type="spellStart"/>
      <w:r w:rsidRPr="006832DB">
        <w:rPr>
          <w:rFonts w:ascii="Times New Roman" w:eastAsia="Cambria" w:hAnsi="Times New Roman" w:cs="Times New Roman"/>
          <w:color w:val="000000" w:themeColor="text1"/>
          <w:sz w:val="28"/>
          <w:szCs w:val="28"/>
        </w:rPr>
        <w:t>τ_out</w:t>
      </w:r>
      <w:proofErr w:type="spellEnd"/>
      <w:r w:rsidRPr="006832DB">
        <w:rPr>
          <w:rFonts w:ascii="Times New Roman" w:eastAsia="Cambria" w:hAnsi="Times New Roman" w:cs="Times New Roman"/>
          <w:color w:val="000000" w:themeColor="text1"/>
          <w:sz w:val="28"/>
          <w:szCs w:val="28"/>
        </w:rPr>
        <w:t xml:space="preserve"> = √(30² + 408²) = √167 364 = </w:t>
      </w:r>
      <w:r w:rsidRPr="006832DB">
        <w:rPr>
          <w:rFonts w:ascii="Times New Roman" w:eastAsia="Cambria" w:hAnsi="Times New Roman" w:cs="Times New Roman"/>
          <w:b/>
          <w:bCs/>
          <w:color w:val="000000" w:themeColor="text1"/>
          <w:sz w:val="28"/>
          <w:szCs w:val="28"/>
        </w:rPr>
        <w:t xml:space="preserve">409.1 </w:t>
      </w:r>
      <w:proofErr w:type="spellStart"/>
      <w:r w:rsidRPr="006832DB">
        <w:rPr>
          <w:rFonts w:ascii="Times New Roman" w:eastAsia="Cambria" w:hAnsi="Times New Roman" w:cs="Times New Roman"/>
          <w:b/>
          <w:bCs/>
          <w:color w:val="000000" w:themeColor="text1"/>
          <w:sz w:val="28"/>
          <w:szCs w:val="28"/>
        </w:rPr>
        <w:t>ps</w:t>
      </w:r>
      <w:proofErr w:type="spellEnd"/>
      <w:r w:rsidRPr="006832DB">
        <w:rPr>
          <w:rFonts w:ascii="Times New Roman" w:eastAsia="Cambria" w:hAnsi="Times New Roman" w:cs="Times New Roman"/>
          <w:color w:val="000000" w:themeColor="text1"/>
          <w:sz w:val="28"/>
          <w:szCs w:val="28"/>
        </w:rPr>
        <w:t xml:space="preserve">  (4.09 </w:t>
      </w:r>
      <w:proofErr w:type="spellStart"/>
      <w:r w:rsidRPr="006832DB">
        <w:rPr>
          <w:rFonts w:ascii="Times New Roman" w:eastAsia="Cambria" w:hAnsi="Times New Roman" w:cs="Times New Roman"/>
          <w:color w:val="000000" w:themeColor="text1"/>
          <w:sz w:val="28"/>
          <w:szCs w:val="28"/>
        </w:rPr>
        <w:t>T_b</w:t>
      </w:r>
      <w:proofErr w:type="spellEnd"/>
      <w:r w:rsidRPr="006832DB">
        <w:rPr>
          <w:rFonts w:ascii="Times New Roman" w:eastAsia="Cambria" w:hAnsi="Times New Roman" w:cs="Times New Roman"/>
          <w:color w:val="000000" w:themeColor="text1"/>
          <w:sz w:val="28"/>
          <w:szCs w:val="28"/>
        </w:rPr>
        <w:t>)</w:t>
      </w:r>
    </w:p>
    <w:p w14:paraId="2A66601E"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G.655:      </w:t>
      </w:r>
      <w:proofErr w:type="spellStart"/>
      <w:r w:rsidRPr="006832DB">
        <w:rPr>
          <w:rFonts w:ascii="Times New Roman" w:eastAsia="Cambria" w:hAnsi="Times New Roman" w:cs="Times New Roman"/>
          <w:color w:val="000000" w:themeColor="text1"/>
          <w:sz w:val="28"/>
          <w:szCs w:val="28"/>
        </w:rPr>
        <w:t>τ_out</w:t>
      </w:r>
      <w:proofErr w:type="spellEnd"/>
      <w:r w:rsidRPr="006832DB">
        <w:rPr>
          <w:rFonts w:ascii="Times New Roman" w:eastAsia="Cambria" w:hAnsi="Times New Roman" w:cs="Times New Roman"/>
          <w:color w:val="000000" w:themeColor="text1"/>
          <w:sz w:val="28"/>
          <w:szCs w:val="28"/>
        </w:rPr>
        <w:t xml:space="preserve"> = √(30² + 108²) = √12 564 = </w:t>
      </w:r>
      <w:r w:rsidRPr="006832DB">
        <w:rPr>
          <w:rFonts w:ascii="Times New Roman" w:eastAsia="Cambria" w:hAnsi="Times New Roman" w:cs="Times New Roman"/>
          <w:b/>
          <w:bCs/>
          <w:color w:val="000000" w:themeColor="text1"/>
          <w:sz w:val="28"/>
          <w:szCs w:val="28"/>
        </w:rPr>
        <w:t xml:space="preserve">112.1 </w:t>
      </w:r>
      <w:proofErr w:type="spellStart"/>
      <w:r w:rsidRPr="006832DB">
        <w:rPr>
          <w:rFonts w:ascii="Times New Roman" w:eastAsia="Cambria" w:hAnsi="Times New Roman" w:cs="Times New Roman"/>
          <w:b/>
          <w:bCs/>
          <w:color w:val="000000" w:themeColor="text1"/>
          <w:sz w:val="28"/>
          <w:szCs w:val="28"/>
        </w:rPr>
        <w:t>ps</w:t>
      </w:r>
      <w:proofErr w:type="spellEnd"/>
      <w:r w:rsidRPr="006832DB">
        <w:rPr>
          <w:rFonts w:ascii="Times New Roman" w:eastAsia="Cambria" w:hAnsi="Times New Roman" w:cs="Times New Roman"/>
          <w:color w:val="000000" w:themeColor="text1"/>
          <w:sz w:val="28"/>
          <w:szCs w:val="28"/>
        </w:rPr>
        <w:t xml:space="preserve">  (1.12 </w:t>
      </w:r>
      <w:proofErr w:type="spellStart"/>
      <w:r w:rsidRPr="006832DB">
        <w:rPr>
          <w:rFonts w:ascii="Times New Roman" w:eastAsia="Cambria" w:hAnsi="Times New Roman" w:cs="Times New Roman"/>
          <w:color w:val="000000" w:themeColor="text1"/>
          <w:sz w:val="28"/>
          <w:szCs w:val="28"/>
        </w:rPr>
        <w:t>T_b</w:t>
      </w:r>
      <w:proofErr w:type="spellEnd"/>
      <w:r w:rsidRPr="006832DB">
        <w:rPr>
          <w:rFonts w:ascii="Times New Roman" w:eastAsia="Cambria" w:hAnsi="Times New Roman" w:cs="Times New Roman"/>
          <w:color w:val="000000" w:themeColor="text1"/>
          <w:sz w:val="28"/>
          <w:szCs w:val="28"/>
        </w:rPr>
        <w:t>)</w:t>
      </w:r>
    </w:p>
    <w:p w14:paraId="348218F8" w14:textId="77777777" w:rsidR="00406EA2" w:rsidRPr="006832DB" w:rsidRDefault="007056DB" w:rsidP="006832DB">
      <w:pPr>
        <w:spacing w:before="80" w:after="100"/>
        <w:jc w:val="both"/>
        <w:rPr>
          <w:rFonts w:ascii="Times New Roman" w:hAnsi="Times New Roman" w:cs="Times New Roman"/>
          <w:color w:val="000000" w:themeColor="text1"/>
          <w:sz w:val="28"/>
          <w:szCs w:val="28"/>
        </w:rPr>
      </w:pPr>
      <w:r w:rsidRPr="006832DB">
        <w:rPr>
          <w:rFonts w:ascii="Times New Roman" w:hAnsi="Times New Roman" w:cs="Times New Roman"/>
          <w:noProof/>
          <w:color w:val="000000" w:themeColor="text1"/>
          <w:sz w:val="28"/>
          <w:szCs w:val="28"/>
        </w:rPr>
        <w:drawing>
          <wp:inline distT="0" distB="0" distL="0" distR="0" wp14:anchorId="3F8E17E7" wp14:editId="4937BDB4">
            <wp:extent cx="4476750" cy="2486025"/>
            <wp:effectExtent l="0" t="0" r="0" b="0"/>
            <wp:docPr id="1" name="fig3_disp.png" descr="fig3_disp.png" title="fig3_di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486025"/>
                    </a:xfrm>
                    <a:prstGeom prst="rect">
                      <a:avLst/>
                    </a:prstGeom>
                  </pic:spPr>
                </pic:pic>
              </a:graphicData>
            </a:graphic>
          </wp:inline>
        </w:drawing>
      </w:r>
    </w:p>
    <w:p w14:paraId="7E04B32A" w14:textId="77777777" w:rsidR="00406EA2" w:rsidRPr="006832DB" w:rsidRDefault="007056DB" w:rsidP="006832DB">
      <w:pPr>
        <w:spacing w:after="120"/>
        <w:jc w:val="both"/>
        <w:rPr>
          <w:rFonts w:ascii="Times New Roman" w:hAnsi="Times New Roman" w:cs="Times New Roman"/>
          <w:color w:val="000000" w:themeColor="text1"/>
          <w:sz w:val="28"/>
          <w:szCs w:val="28"/>
        </w:rPr>
      </w:pPr>
      <w:r w:rsidRPr="006832DB">
        <w:rPr>
          <w:rFonts w:ascii="Times New Roman" w:hAnsi="Times New Roman" w:cs="Times New Roman"/>
          <w:i/>
          <w:iCs/>
          <w:color w:val="000000" w:themeColor="text1"/>
          <w:sz w:val="28"/>
          <w:szCs w:val="28"/>
        </w:rPr>
        <w:t xml:space="preserve">Fig. 1 – Output pulse width after 60 km compared with the 100 </w:t>
      </w:r>
      <w:proofErr w:type="spellStart"/>
      <w:r w:rsidRPr="006832DB">
        <w:rPr>
          <w:rFonts w:ascii="Times New Roman" w:hAnsi="Times New Roman" w:cs="Times New Roman"/>
          <w:i/>
          <w:iCs/>
          <w:color w:val="000000" w:themeColor="text1"/>
          <w:sz w:val="28"/>
          <w:szCs w:val="28"/>
        </w:rPr>
        <w:t>ps</w:t>
      </w:r>
      <w:proofErr w:type="spellEnd"/>
      <w:r w:rsidRPr="006832DB">
        <w:rPr>
          <w:rFonts w:ascii="Times New Roman" w:hAnsi="Times New Roman" w:cs="Times New Roman"/>
          <w:i/>
          <w:iCs/>
          <w:color w:val="000000" w:themeColor="text1"/>
          <w:sz w:val="28"/>
          <w:szCs w:val="28"/>
        </w:rPr>
        <w:t xml:space="preserve"> bit period</w:t>
      </w:r>
    </w:p>
    <w:p w14:paraId="155A40A1"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With G.652.D the pulse spreads over more than </w:t>
      </w:r>
      <w:proofErr w:type="gramStart"/>
      <w:r w:rsidRPr="006832DB">
        <w:rPr>
          <w:rFonts w:ascii="Times New Roman" w:hAnsi="Times New Roman" w:cs="Times New Roman"/>
          <w:color w:val="000000" w:themeColor="text1"/>
          <w:sz w:val="28"/>
          <w:szCs w:val="28"/>
        </w:rPr>
        <w:t>four bit</w:t>
      </w:r>
      <w:proofErr w:type="gramEnd"/>
      <w:r w:rsidRPr="006832DB">
        <w:rPr>
          <w:rFonts w:ascii="Times New Roman" w:hAnsi="Times New Roman" w:cs="Times New Roman"/>
          <w:color w:val="000000" w:themeColor="text1"/>
          <w:sz w:val="28"/>
          <w:szCs w:val="28"/>
        </w:rPr>
        <w:t xml:space="preserve"> slots, so each bit overlaps the next three or four neighbours; the eye is completely closed and inter-symbol interference (ISI) makes the BER unacceptable. Even G.655 (112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is still wider than one bit period, so ISI persists, only less severely. </w:t>
      </w:r>
      <w:r w:rsidRPr="006832DB">
        <w:rPr>
          <w:rFonts w:ascii="Times New Roman" w:hAnsi="Times New Roman" w:cs="Times New Roman"/>
          <w:b/>
          <w:bCs/>
          <w:color w:val="000000" w:themeColor="text1"/>
          <w:sz w:val="28"/>
          <w:szCs w:val="28"/>
        </w:rPr>
        <w:t xml:space="preserve">Uncompensated chromatic dispersion is therefore not acceptable for either </w:t>
      </w:r>
      <w:proofErr w:type="spellStart"/>
      <w:r w:rsidRPr="006832DB">
        <w:rPr>
          <w:rFonts w:ascii="Times New Roman" w:hAnsi="Times New Roman" w:cs="Times New Roman"/>
          <w:b/>
          <w:bCs/>
          <w:color w:val="000000" w:themeColor="text1"/>
          <w:sz w:val="28"/>
          <w:szCs w:val="28"/>
        </w:rPr>
        <w:t>fiber</w:t>
      </w:r>
      <w:proofErr w:type="spellEnd"/>
      <w:r w:rsidRPr="006832DB">
        <w:rPr>
          <w:rFonts w:ascii="Times New Roman" w:hAnsi="Times New Roman" w:cs="Times New Roman"/>
          <w:b/>
          <w:bCs/>
          <w:color w:val="000000" w:themeColor="text1"/>
          <w:sz w:val="28"/>
          <w:szCs w:val="28"/>
        </w:rPr>
        <w:t xml:space="preserve"> at 10 Gb/s with this 0.4 nm </w:t>
      </w:r>
      <w:r w:rsidRPr="006832DB">
        <w:rPr>
          <w:rFonts w:ascii="Times New Roman" w:hAnsi="Times New Roman" w:cs="Times New Roman"/>
          <w:b/>
          <w:bCs/>
          <w:color w:val="000000" w:themeColor="text1"/>
          <w:sz w:val="28"/>
          <w:szCs w:val="28"/>
        </w:rPr>
        <w:lastRenderedPageBreak/>
        <w:t>source</w:t>
      </w:r>
      <w:r w:rsidRPr="006832DB">
        <w:rPr>
          <w:rFonts w:ascii="Times New Roman" w:hAnsi="Times New Roman" w:cs="Times New Roman"/>
          <w:color w:val="000000" w:themeColor="text1"/>
          <w:sz w:val="28"/>
          <w:szCs w:val="28"/>
        </w:rPr>
        <w:t>, and at 100 Gb/s (</w:t>
      </w:r>
      <w:proofErr w:type="spellStart"/>
      <w:r w:rsidRPr="006832DB">
        <w:rPr>
          <w:rFonts w:ascii="Times New Roman" w:hAnsi="Times New Roman" w:cs="Times New Roman"/>
          <w:color w:val="000000" w:themeColor="text1"/>
          <w:sz w:val="28"/>
          <w:szCs w:val="28"/>
        </w:rPr>
        <w:t>T_b</w:t>
      </w:r>
      <w:proofErr w:type="spellEnd"/>
      <w:r w:rsidRPr="006832DB">
        <w:rPr>
          <w:rFonts w:ascii="Times New Roman" w:hAnsi="Times New Roman" w:cs="Times New Roman"/>
          <w:color w:val="000000" w:themeColor="text1"/>
          <w:sz w:val="28"/>
          <w:szCs w:val="28"/>
        </w:rPr>
        <w:t xml:space="preserve"> ≈ 10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the 408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broadening would span about </w:t>
      </w:r>
      <w:proofErr w:type="gramStart"/>
      <w:r w:rsidRPr="006832DB">
        <w:rPr>
          <w:rFonts w:ascii="Times New Roman" w:hAnsi="Times New Roman" w:cs="Times New Roman"/>
          <w:color w:val="000000" w:themeColor="text1"/>
          <w:sz w:val="28"/>
          <w:szCs w:val="28"/>
        </w:rPr>
        <w:t>41 bit</w:t>
      </w:r>
      <w:proofErr w:type="gramEnd"/>
      <w:r w:rsidRPr="006832DB">
        <w:rPr>
          <w:rFonts w:ascii="Times New Roman" w:hAnsi="Times New Roman" w:cs="Times New Roman"/>
          <w:color w:val="000000" w:themeColor="text1"/>
          <w:sz w:val="28"/>
          <w:szCs w:val="28"/>
        </w:rPr>
        <w:t xml:space="preserve"> periods.</w:t>
      </w:r>
    </w:p>
    <w:p w14:paraId="426E2965"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4.4 Dispersion compensation and DCF length</w:t>
      </w:r>
    </w:p>
    <w:p w14:paraId="1736D76B"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Complete first-order compensation requires the accumulated dispersion of the transmission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and of the DCF to cancel:</w:t>
      </w:r>
    </w:p>
    <w:p w14:paraId="2DF2E18A"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D₁L₁ + D_DCF·L_DCF = 0    </w:t>
      </w:r>
      <w:r w:rsidRPr="006832DB">
        <w:rPr>
          <w:rFonts w:ascii="Cambria Math" w:eastAsia="Cambria" w:hAnsi="Cambria Math" w:cs="Cambria Math"/>
          <w:color w:val="000000" w:themeColor="text1"/>
          <w:sz w:val="28"/>
          <w:szCs w:val="28"/>
        </w:rPr>
        <w:t>⇒</w:t>
      </w:r>
      <w:r w:rsidRPr="006832DB">
        <w:rPr>
          <w:rFonts w:ascii="Times New Roman" w:eastAsia="Cambria" w:hAnsi="Times New Roman" w:cs="Times New Roman"/>
          <w:color w:val="000000" w:themeColor="text1"/>
          <w:sz w:val="28"/>
          <w:szCs w:val="28"/>
        </w:rPr>
        <w:t xml:space="preserve">    L_DCF = D₁L₁ / |D_DCF|</w:t>
      </w:r>
    </w:p>
    <w:p w14:paraId="59C3316A"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G.652.D:  L_DCF = (17 × 60)/100 = 1020/100 = </w:t>
      </w:r>
      <w:r w:rsidRPr="006832DB">
        <w:rPr>
          <w:rFonts w:ascii="Times New Roman" w:eastAsia="Cambria" w:hAnsi="Times New Roman" w:cs="Times New Roman"/>
          <w:b/>
          <w:bCs/>
          <w:color w:val="000000" w:themeColor="text1"/>
          <w:sz w:val="28"/>
          <w:szCs w:val="28"/>
        </w:rPr>
        <w:t>10.2 km</w:t>
      </w:r>
    </w:p>
    <w:p w14:paraId="304B97E2"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DCF loss = 0.5 dB/km × 10.2 km = </w:t>
      </w:r>
      <w:r w:rsidRPr="006832DB">
        <w:rPr>
          <w:rFonts w:ascii="Times New Roman" w:eastAsia="Cambria" w:hAnsi="Times New Roman" w:cs="Times New Roman"/>
          <w:b/>
          <w:bCs/>
          <w:color w:val="000000" w:themeColor="text1"/>
          <w:sz w:val="28"/>
          <w:szCs w:val="28"/>
        </w:rPr>
        <w:t>5.1 dB</w:t>
      </w:r>
    </w:p>
    <w:p w14:paraId="5F0E93EA"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(For comparison, a G.655 link would need only (4.5 × 60)/100 = 2.7 km of DCF with a loss of 1.35 </w:t>
      </w:r>
      <w:proofErr w:type="spellStart"/>
      <w:r w:rsidRPr="006832DB">
        <w:rPr>
          <w:rFonts w:ascii="Times New Roman" w:hAnsi="Times New Roman" w:cs="Times New Roman"/>
          <w:color w:val="000000" w:themeColor="text1"/>
          <w:sz w:val="28"/>
          <w:szCs w:val="28"/>
        </w:rPr>
        <w:t>dB.</w:t>
      </w:r>
      <w:proofErr w:type="spellEnd"/>
      <w:r w:rsidRPr="006832DB">
        <w:rPr>
          <w:rFonts w:ascii="Times New Roman" w:hAnsi="Times New Roman" w:cs="Times New Roman"/>
          <w:color w:val="000000" w:themeColor="text1"/>
          <w:sz w:val="28"/>
          <w:szCs w:val="28"/>
        </w:rPr>
        <w:t>) Because the DCF loss is added to the passive loss, the budget must be recomputed: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19"/>
        <w:gridCol w:w="3019"/>
      </w:tblGrid>
      <w:tr w:rsidR="00406EA2" w:rsidRPr="006832DB" w14:paraId="5D242C3F" w14:textId="77777777">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4D4D578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Quantity</w:t>
            </w:r>
          </w:p>
        </w:tc>
        <w:tc>
          <w:tcPr>
            <w:tcW w:w="3019"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2B2439A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G.652.D entry bend</w:t>
            </w:r>
          </w:p>
        </w:tc>
        <w:tc>
          <w:tcPr>
            <w:tcW w:w="3019"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27C574F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G.657.A entry bend</w:t>
            </w:r>
          </w:p>
        </w:tc>
      </w:tr>
      <w:tr w:rsidR="00406EA2" w:rsidRPr="006832DB" w14:paraId="03B13171"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4FC25FE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Passive loss before DCF</w:t>
            </w:r>
          </w:p>
        </w:tc>
        <w:tc>
          <w:tcPr>
            <w:tcW w:w="30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EE5F3C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14.0 dB</w:t>
            </w:r>
          </w:p>
        </w:tc>
        <w:tc>
          <w:tcPr>
            <w:tcW w:w="30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06C6622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13.3 dB</w:t>
            </w:r>
          </w:p>
        </w:tc>
      </w:tr>
      <w:tr w:rsidR="00406EA2" w:rsidRPr="006832DB" w14:paraId="0AE72E33"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FC26E6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DCF loss</w:t>
            </w:r>
          </w:p>
        </w:tc>
        <w:tc>
          <w:tcPr>
            <w:tcW w:w="30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211241A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5.1 dB</w:t>
            </w:r>
          </w:p>
        </w:tc>
        <w:tc>
          <w:tcPr>
            <w:tcW w:w="30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46D948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5.1 dB</w:t>
            </w:r>
          </w:p>
        </w:tc>
      </w:tr>
      <w:tr w:rsidR="00406EA2" w:rsidRPr="006832DB" w14:paraId="11E2DAA3"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1E40E6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Total loss with DCF</w:t>
            </w:r>
          </w:p>
        </w:tc>
        <w:tc>
          <w:tcPr>
            <w:tcW w:w="30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05086D6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19.1 dB</w:t>
            </w:r>
          </w:p>
        </w:tc>
        <w:tc>
          <w:tcPr>
            <w:tcW w:w="30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F595A1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18.4 dB</w:t>
            </w:r>
          </w:p>
        </w:tc>
      </w:tr>
      <w:tr w:rsidR="00406EA2" w:rsidRPr="006832DB" w14:paraId="62C6031A"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46EA595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Received power (3 dBm − loss)</w:t>
            </w:r>
          </w:p>
        </w:tc>
        <w:tc>
          <w:tcPr>
            <w:tcW w:w="30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2772F67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16.1 dBm</w:t>
            </w:r>
          </w:p>
        </w:tc>
        <w:tc>
          <w:tcPr>
            <w:tcW w:w="30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0065F71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15.4 dBm</w:t>
            </w:r>
          </w:p>
        </w:tc>
      </w:tr>
      <w:tr w:rsidR="00406EA2" w:rsidRPr="006832DB" w14:paraId="79701E16"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171E80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Margin over −20 dBm sensitivity</w:t>
            </w:r>
          </w:p>
        </w:tc>
        <w:tc>
          <w:tcPr>
            <w:tcW w:w="30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9DFCFE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3.9 dB</w:t>
            </w:r>
          </w:p>
        </w:tc>
        <w:tc>
          <w:tcPr>
            <w:tcW w:w="30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A38A07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4.6 dB</w:t>
            </w:r>
          </w:p>
        </w:tc>
      </w:tr>
      <w:tr w:rsidR="00406EA2" w:rsidRPr="006832DB" w14:paraId="1BFA7CD4"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5D3F28A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Required margin</w:t>
            </w:r>
          </w:p>
        </w:tc>
        <w:tc>
          <w:tcPr>
            <w:tcW w:w="30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B086A4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6 dB</w:t>
            </w:r>
          </w:p>
        </w:tc>
        <w:tc>
          <w:tcPr>
            <w:tcW w:w="30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6CE1580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6 dB</w:t>
            </w:r>
          </w:p>
        </w:tc>
      </w:tr>
      <w:tr w:rsidR="00406EA2" w:rsidRPr="006832DB" w14:paraId="6222408D"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73938FB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Result</w:t>
            </w:r>
          </w:p>
        </w:tc>
        <w:tc>
          <w:tcPr>
            <w:tcW w:w="30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7EFDD40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Short by 2.1 dB</w:t>
            </w:r>
          </w:p>
        </w:tc>
        <w:tc>
          <w:tcPr>
            <w:tcW w:w="30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ABCA56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Short by 1.4 dB</w:t>
            </w:r>
          </w:p>
        </w:tc>
      </w:tr>
    </w:tbl>
    <w:p w14:paraId="57133CC9" w14:textId="77777777" w:rsidR="00406EA2" w:rsidRPr="006832DB" w:rsidRDefault="00406EA2" w:rsidP="006832DB">
      <w:pPr>
        <w:spacing w:after="80"/>
        <w:jc w:val="both"/>
        <w:rPr>
          <w:rFonts w:ascii="Times New Roman" w:hAnsi="Times New Roman" w:cs="Times New Roman"/>
          <w:color w:val="000000" w:themeColor="text1"/>
          <w:sz w:val="28"/>
          <w:szCs w:val="28"/>
        </w:rPr>
      </w:pPr>
    </w:p>
    <w:p w14:paraId="180FC383"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Compensating the dispersion therefore pushes the passive link below the required 6 dB margin. A gain of at least 2.1 dB (G.652.D) or 1.4 dB (G.657.A) is needed, which the amplifier in Stage 5 provides with a large reserve. Placing the DCF at the receive end, where the optical power is already low (about −10 dBm), also keeps nonlinear effects in the small-core DCF negligible, and the +3 dBm launch into the G.652.D trunk is safely below the nonlinear thresholds.</w:t>
      </w:r>
    </w:p>
    <w:p w14:paraId="2FCC3FEC"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4.5 Polarization-mode dispersion</w:t>
      </w:r>
    </w:p>
    <w:p w14:paraId="49BD1793"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PMD = 0.1 · √L = 0.1 × √60 = </w:t>
      </w:r>
      <w:r w:rsidRPr="006832DB">
        <w:rPr>
          <w:rFonts w:ascii="Times New Roman" w:eastAsia="Cambria" w:hAnsi="Times New Roman" w:cs="Times New Roman"/>
          <w:b/>
          <w:bCs/>
          <w:color w:val="000000" w:themeColor="text1"/>
          <w:sz w:val="28"/>
          <w:szCs w:val="28"/>
        </w:rPr>
        <w:t xml:space="preserve">0.775 </w:t>
      </w:r>
      <w:proofErr w:type="spellStart"/>
      <w:r w:rsidRPr="006832DB">
        <w:rPr>
          <w:rFonts w:ascii="Times New Roman" w:eastAsia="Cambria" w:hAnsi="Times New Roman" w:cs="Times New Roman"/>
          <w:b/>
          <w:bCs/>
          <w:color w:val="000000" w:themeColor="text1"/>
          <w:sz w:val="28"/>
          <w:szCs w:val="28"/>
        </w:rPr>
        <w:t>ps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19"/>
        <w:gridCol w:w="2219"/>
      </w:tblGrid>
      <w:tr w:rsidR="00406EA2" w:rsidRPr="006832DB" w14:paraId="022778BB"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763E503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Case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4F9965A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Bit period </w:t>
            </w:r>
            <w:proofErr w:type="spellStart"/>
            <w:r w:rsidRPr="006832DB">
              <w:rPr>
                <w:rFonts w:ascii="Times New Roman" w:hAnsi="Times New Roman" w:cs="Times New Roman"/>
                <w:b/>
                <w:bCs/>
                <w:color w:val="000000" w:themeColor="text1"/>
                <w:sz w:val="28"/>
                <w:szCs w:val="28"/>
              </w:rPr>
              <w:t>T_b</w:t>
            </w:r>
            <w:proofErr w:type="spellEnd"/>
          </w:p>
        </w:tc>
        <w:tc>
          <w:tcPr>
            <w:tcW w:w="2219"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4ADE106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Limit 0.1 </w:t>
            </w:r>
            <w:proofErr w:type="spellStart"/>
            <w:r w:rsidRPr="006832DB">
              <w:rPr>
                <w:rFonts w:ascii="Times New Roman" w:hAnsi="Times New Roman" w:cs="Times New Roman"/>
                <w:b/>
                <w:bCs/>
                <w:color w:val="000000" w:themeColor="text1"/>
                <w:sz w:val="28"/>
                <w:szCs w:val="28"/>
              </w:rPr>
              <w:t>T_b</w:t>
            </w:r>
            <w:proofErr w:type="spellEnd"/>
          </w:p>
        </w:tc>
        <w:tc>
          <w:tcPr>
            <w:tcW w:w="2219"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44295ED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PMD = 0.775 </w:t>
            </w:r>
            <w:proofErr w:type="spellStart"/>
            <w:r w:rsidRPr="006832DB">
              <w:rPr>
                <w:rFonts w:ascii="Times New Roman" w:hAnsi="Times New Roman" w:cs="Times New Roman"/>
                <w:b/>
                <w:bCs/>
                <w:color w:val="000000" w:themeColor="text1"/>
                <w:sz w:val="28"/>
                <w:szCs w:val="28"/>
              </w:rPr>
              <w:t>ps</w:t>
            </w:r>
            <w:proofErr w:type="spellEnd"/>
          </w:p>
        </w:tc>
      </w:tr>
      <w:tr w:rsidR="00406EA2" w:rsidRPr="006832DB" w14:paraId="612F7B3D"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F4F5AA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10 Gb/s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2548AE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100 </w:t>
            </w:r>
            <w:proofErr w:type="spellStart"/>
            <w:r w:rsidRPr="006832DB">
              <w:rPr>
                <w:rFonts w:ascii="Times New Roman" w:hAnsi="Times New Roman" w:cs="Times New Roman"/>
                <w:color w:val="000000" w:themeColor="text1"/>
                <w:sz w:val="28"/>
                <w:szCs w:val="28"/>
              </w:rPr>
              <w:t>ps</w:t>
            </w:r>
            <w:proofErr w:type="spellEnd"/>
          </w:p>
        </w:tc>
        <w:tc>
          <w:tcPr>
            <w:tcW w:w="22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061F4D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10 </w:t>
            </w:r>
            <w:proofErr w:type="spellStart"/>
            <w:r w:rsidRPr="006832DB">
              <w:rPr>
                <w:rFonts w:ascii="Times New Roman" w:hAnsi="Times New Roman" w:cs="Times New Roman"/>
                <w:color w:val="000000" w:themeColor="text1"/>
                <w:sz w:val="28"/>
                <w:szCs w:val="28"/>
              </w:rPr>
              <w:t>ps</w:t>
            </w:r>
            <w:proofErr w:type="spellEnd"/>
          </w:p>
        </w:tc>
        <w:tc>
          <w:tcPr>
            <w:tcW w:w="2219"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8FBDBE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7.7 % of limit – </w:t>
            </w:r>
            <w:r w:rsidRPr="006832DB">
              <w:rPr>
                <w:rFonts w:ascii="Times New Roman" w:hAnsi="Times New Roman" w:cs="Times New Roman"/>
                <w:b/>
                <w:bCs/>
                <w:color w:val="000000" w:themeColor="text1"/>
                <w:sz w:val="28"/>
                <w:szCs w:val="28"/>
              </w:rPr>
              <w:t>acceptable</w:t>
            </w:r>
          </w:p>
        </w:tc>
      </w:tr>
      <w:tr w:rsidR="00406EA2" w:rsidRPr="006832DB" w14:paraId="4C2074DB"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7597C2F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lastRenderedPageBreak/>
              <w:t>100 Gb/s upgrade</w:t>
            </w:r>
          </w:p>
        </w:tc>
        <w:tc>
          <w:tcPr>
            <w:tcW w:w="22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A1EE4C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 10 </w:t>
            </w:r>
            <w:proofErr w:type="spellStart"/>
            <w:r w:rsidRPr="006832DB">
              <w:rPr>
                <w:rFonts w:ascii="Times New Roman" w:hAnsi="Times New Roman" w:cs="Times New Roman"/>
                <w:color w:val="000000" w:themeColor="text1"/>
                <w:sz w:val="28"/>
                <w:szCs w:val="28"/>
              </w:rPr>
              <w:t>ps</w:t>
            </w:r>
            <w:proofErr w:type="spellEnd"/>
          </w:p>
        </w:tc>
        <w:tc>
          <w:tcPr>
            <w:tcW w:w="22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6E3B93E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1 </w:t>
            </w:r>
            <w:proofErr w:type="spellStart"/>
            <w:r w:rsidRPr="006832DB">
              <w:rPr>
                <w:rFonts w:ascii="Times New Roman" w:hAnsi="Times New Roman" w:cs="Times New Roman"/>
                <w:color w:val="000000" w:themeColor="text1"/>
                <w:sz w:val="28"/>
                <w:szCs w:val="28"/>
              </w:rPr>
              <w:t>ps</w:t>
            </w:r>
            <w:proofErr w:type="spellEnd"/>
          </w:p>
        </w:tc>
        <w:tc>
          <w:tcPr>
            <w:tcW w:w="2219"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7EA647E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77.5 % of limit – </w:t>
            </w:r>
            <w:r w:rsidRPr="006832DB">
              <w:rPr>
                <w:rFonts w:ascii="Times New Roman" w:hAnsi="Times New Roman" w:cs="Times New Roman"/>
                <w:b/>
                <w:bCs/>
                <w:color w:val="000000" w:themeColor="text1"/>
                <w:sz w:val="28"/>
                <w:szCs w:val="28"/>
              </w:rPr>
              <w:t>acceptable but marginal</w:t>
            </w:r>
          </w:p>
        </w:tc>
      </w:tr>
    </w:tbl>
    <w:p w14:paraId="142FC19D" w14:textId="77777777" w:rsidR="00406EA2" w:rsidRPr="006832DB" w:rsidRDefault="00406EA2" w:rsidP="006832DB">
      <w:pPr>
        <w:spacing w:after="80"/>
        <w:jc w:val="both"/>
        <w:rPr>
          <w:rFonts w:ascii="Times New Roman" w:hAnsi="Times New Roman" w:cs="Times New Roman"/>
          <w:color w:val="000000" w:themeColor="text1"/>
          <w:sz w:val="28"/>
          <w:szCs w:val="28"/>
        </w:rPr>
      </w:pPr>
    </w:p>
    <w:p w14:paraId="07236587"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If the DCF has a PMD coefficient similar to the trunk (an assumption, since no value is given), its contribution is 0.1 × √10.2 = 0.32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and the total adds in quadrature to √(0.775² + 0.32²) = 0.84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still below 1 ps. </w:t>
      </w:r>
      <w:r w:rsidRPr="006832DB">
        <w:rPr>
          <w:rFonts w:ascii="Times New Roman" w:hAnsi="Times New Roman" w:cs="Times New Roman"/>
          <w:b/>
          <w:bCs/>
          <w:color w:val="000000" w:themeColor="text1"/>
          <w:sz w:val="28"/>
          <w:szCs w:val="28"/>
        </w:rPr>
        <w:t>PMD mitigation technique:</w:t>
      </w:r>
      <w:r w:rsidRPr="006832DB">
        <w:rPr>
          <w:rFonts w:ascii="Times New Roman" w:hAnsi="Times New Roman" w:cs="Times New Roman"/>
          <w:color w:val="000000" w:themeColor="text1"/>
          <w:sz w:val="28"/>
          <w:szCs w:val="28"/>
        </w:rPr>
        <w:t xml:space="preserve"> specify low-PMD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 0.1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/√km) and, for the 100 Gb/s upgrade, use coherent detection with DSP equalisation (alternatively an optical PMD compensator).</w:t>
      </w:r>
    </w:p>
    <w:p w14:paraId="73FA9613"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4.6 Birefringence, beat length and the role of PM </w:t>
      </w:r>
      <w:proofErr w:type="spellStart"/>
      <w:r w:rsidRPr="006832DB">
        <w:rPr>
          <w:rFonts w:ascii="Times New Roman" w:hAnsi="Times New Roman" w:cs="Times New Roman"/>
          <w:color w:val="000000" w:themeColor="text1"/>
          <w:sz w:val="28"/>
          <w:szCs w:val="28"/>
        </w:rPr>
        <w:t>fiber</w:t>
      </w:r>
      <w:proofErr w:type="spellEnd"/>
    </w:p>
    <w:p w14:paraId="6F5C5348"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Birefringence B = |</w:t>
      </w:r>
      <w:proofErr w:type="spellStart"/>
      <w:r w:rsidRPr="006832DB">
        <w:rPr>
          <w:rFonts w:ascii="Times New Roman" w:hAnsi="Times New Roman" w:cs="Times New Roman"/>
          <w:color w:val="000000" w:themeColor="text1"/>
          <w:sz w:val="28"/>
          <w:szCs w:val="28"/>
        </w:rPr>
        <w:t>n_x</w:t>
      </w:r>
      <w:proofErr w:type="spellEnd"/>
      <w:r w:rsidRPr="006832DB">
        <w:rPr>
          <w:rFonts w:ascii="Times New Roman" w:hAnsi="Times New Roman" w:cs="Times New Roman"/>
          <w:color w:val="000000" w:themeColor="text1"/>
          <w:sz w:val="28"/>
          <w:szCs w:val="28"/>
        </w:rPr>
        <w:t xml:space="preserve"> − </w:t>
      </w:r>
      <w:proofErr w:type="spellStart"/>
      <w:r w:rsidRPr="006832DB">
        <w:rPr>
          <w:rFonts w:ascii="Times New Roman" w:hAnsi="Times New Roman" w:cs="Times New Roman"/>
          <w:color w:val="000000" w:themeColor="text1"/>
          <w:sz w:val="28"/>
          <w:szCs w:val="28"/>
        </w:rPr>
        <w:t>n_y</w:t>
      </w:r>
      <w:proofErr w:type="spellEnd"/>
      <w:r w:rsidRPr="006832DB">
        <w:rPr>
          <w:rFonts w:ascii="Times New Roman" w:hAnsi="Times New Roman" w:cs="Times New Roman"/>
          <w:color w:val="000000" w:themeColor="text1"/>
          <w:sz w:val="28"/>
          <w:szCs w:val="28"/>
        </w:rPr>
        <w:t xml:space="preserve">| is the refractive-index difference between the two orthogonal polarization states. The beat length L_B = λ/B is the distance over which the two states accumulate a 2π phase difference. The exponents of B were not legible in the supplied PDF; the standard values B = 1 × 10⁻⁷ (standard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and B = 4 × 10⁻⁴ (PM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are used.</w:t>
      </w:r>
    </w:p>
    <w:p w14:paraId="43F3DF13"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Standard </w:t>
      </w:r>
      <w:proofErr w:type="spellStart"/>
      <w:r w:rsidRPr="006832DB">
        <w:rPr>
          <w:rFonts w:ascii="Times New Roman" w:eastAsia="Cambria" w:hAnsi="Times New Roman" w:cs="Times New Roman"/>
          <w:color w:val="000000" w:themeColor="text1"/>
          <w:sz w:val="28"/>
          <w:szCs w:val="28"/>
        </w:rPr>
        <w:t>fiber</w:t>
      </w:r>
      <w:proofErr w:type="spellEnd"/>
      <w:r w:rsidRPr="006832DB">
        <w:rPr>
          <w:rFonts w:ascii="Times New Roman" w:eastAsia="Cambria" w:hAnsi="Times New Roman" w:cs="Times New Roman"/>
          <w:color w:val="000000" w:themeColor="text1"/>
          <w:sz w:val="28"/>
          <w:szCs w:val="28"/>
        </w:rPr>
        <w:t xml:space="preserve">:  L_B = 1.55 × 10⁻⁶ / 1 × 10⁻⁷ = </w:t>
      </w:r>
      <w:r w:rsidRPr="006832DB">
        <w:rPr>
          <w:rFonts w:ascii="Times New Roman" w:eastAsia="Cambria" w:hAnsi="Times New Roman" w:cs="Times New Roman"/>
          <w:b/>
          <w:bCs/>
          <w:color w:val="000000" w:themeColor="text1"/>
          <w:sz w:val="28"/>
          <w:szCs w:val="28"/>
        </w:rPr>
        <w:t>15.5 m</w:t>
      </w:r>
    </w:p>
    <w:p w14:paraId="7DC1C7B9"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PM </w:t>
      </w:r>
      <w:proofErr w:type="spellStart"/>
      <w:r w:rsidRPr="006832DB">
        <w:rPr>
          <w:rFonts w:ascii="Times New Roman" w:eastAsia="Cambria" w:hAnsi="Times New Roman" w:cs="Times New Roman"/>
          <w:color w:val="000000" w:themeColor="text1"/>
          <w:sz w:val="28"/>
          <w:szCs w:val="28"/>
        </w:rPr>
        <w:t>fiber</w:t>
      </w:r>
      <w:proofErr w:type="spellEnd"/>
      <w:r w:rsidRPr="006832DB">
        <w:rPr>
          <w:rFonts w:ascii="Times New Roman" w:eastAsia="Cambria" w:hAnsi="Times New Roman" w:cs="Times New Roman"/>
          <w:color w:val="000000" w:themeColor="text1"/>
          <w:sz w:val="28"/>
          <w:szCs w:val="28"/>
        </w:rPr>
        <w:t xml:space="preserve">:           L_B = 1.55 × 10⁻⁶ / 4 × 10⁻⁴ = </w:t>
      </w:r>
      <w:r w:rsidRPr="006832DB">
        <w:rPr>
          <w:rFonts w:ascii="Times New Roman" w:eastAsia="Cambria" w:hAnsi="Times New Roman" w:cs="Times New Roman"/>
          <w:b/>
          <w:bCs/>
          <w:color w:val="000000" w:themeColor="text1"/>
          <w:sz w:val="28"/>
          <w:szCs w:val="28"/>
        </w:rPr>
        <w:t>3.875 mm</w:t>
      </w:r>
    </w:p>
    <w:p w14:paraId="0E17ECA9"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In PM (polarization-maintaining)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the strong built-in birefringence makes the beat length only a few millimetres, so coupling between the two polarization states is negligible and linear polarization launched along a principal axis is preserved. </w:t>
      </w:r>
      <w:r w:rsidRPr="006832DB">
        <w:rPr>
          <w:rFonts w:ascii="Times New Roman" w:hAnsi="Times New Roman" w:cs="Times New Roman"/>
          <w:b/>
          <w:bCs/>
          <w:color w:val="000000" w:themeColor="text1"/>
          <w:sz w:val="28"/>
          <w:szCs w:val="28"/>
        </w:rPr>
        <w:t xml:space="preserve">PM </w:t>
      </w:r>
      <w:proofErr w:type="spellStart"/>
      <w:r w:rsidRPr="006832DB">
        <w:rPr>
          <w:rFonts w:ascii="Times New Roman" w:hAnsi="Times New Roman" w:cs="Times New Roman"/>
          <w:b/>
          <w:bCs/>
          <w:color w:val="000000" w:themeColor="text1"/>
          <w:sz w:val="28"/>
          <w:szCs w:val="28"/>
        </w:rPr>
        <w:t>fiber</w:t>
      </w:r>
      <w:proofErr w:type="spellEnd"/>
      <w:r w:rsidRPr="006832DB">
        <w:rPr>
          <w:rFonts w:ascii="Times New Roman" w:hAnsi="Times New Roman" w:cs="Times New Roman"/>
          <w:b/>
          <w:bCs/>
          <w:color w:val="000000" w:themeColor="text1"/>
          <w:sz w:val="28"/>
          <w:szCs w:val="28"/>
        </w:rPr>
        <w:t xml:space="preserve"> is not needed for this link:</w:t>
      </w:r>
      <w:r w:rsidRPr="006832DB">
        <w:rPr>
          <w:rFonts w:ascii="Times New Roman" w:hAnsi="Times New Roman" w:cs="Times New Roman"/>
          <w:color w:val="000000" w:themeColor="text1"/>
          <w:sz w:val="28"/>
          <w:szCs w:val="28"/>
        </w:rPr>
        <w:t xml:space="preserve"> the system uses intensity modulation with direct detection, which is insensitive to the state of polarization, the PMD of ordinary G.652.D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is already far below the limit, and PM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is more expensive, </w:t>
      </w:r>
      <w:proofErr w:type="spellStart"/>
      <w:r w:rsidRPr="006832DB">
        <w:rPr>
          <w:rFonts w:ascii="Times New Roman" w:hAnsi="Times New Roman" w:cs="Times New Roman"/>
          <w:color w:val="000000" w:themeColor="text1"/>
          <w:sz w:val="28"/>
          <w:szCs w:val="28"/>
        </w:rPr>
        <w:t>lossier</w:t>
      </w:r>
      <w:proofErr w:type="spellEnd"/>
      <w:r w:rsidRPr="006832DB">
        <w:rPr>
          <w:rFonts w:ascii="Times New Roman" w:hAnsi="Times New Roman" w:cs="Times New Roman"/>
          <w:color w:val="000000" w:themeColor="text1"/>
          <w:sz w:val="28"/>
          <w:szCs w:val="28"/>
        </w:rPr>
        <w:t xml:space="preserve"> and difficult to splice. PM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is justified only in short pigtails to polarization-sensitive devices (such as an external modulator).</w:t>
      </w:r>
    </w:p>
    <w:p w14:paraId="46DECAF6" w14:textId="77777777" w:rsidR="00406EA2" w:rsidRPr="006832DB" w:rsidRDefault="00406EA2" w:rsidP="006832DB">
      <w:pPr>
        <w:spacing w:after="10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06EA2" w:rsidRPr="006832DB" w14:paraId="36C417EE" w14:textId="77777777">
        <w:tc>
          <w:tcPr>
            <w:tcW w:w="9638" w:type="dxa"/>
            <w:tcBorders>
              <w:top w:val="none" w:sz="0" w:space="0" w:color="FFFFFF"/>
              <w:left w:val="single" w:sz="28" w:space="0" w:color="C55A11"/>
              <w:bottom w:val="none" w:sz="0" w:space="0" w:color="FFFFFF"/>
              <w:right w:val="none" w:sz="0" w:space="0" w:color="FFFFFF"/>
            </w:tcBorders>
            <w:shd w:val="clear" w:color="auto" w:fill="FFF4E5"/>
            <w:tcMar>
              <w:top w:w="100" w:type="dxa"/>
              <w:left w:w="180" w:type="dxa"/>
              <w:bottom w:w="80" w:type="dxa"/>
              <w:right w:w="140" w:type="dxa"/>
            </w:tcMar>
          </w:tcPr>
          <w:p w14:paraId="6C1D28B7" w14:textId="77777777" w:rsidR="00406EA2" w:rsidRPr="006832DB" w:rsidRDefault="007056DB" w:rsidP="006832DB">
            <w:pPr>
              <w:keepNext/>
              <w:spacing w:after="6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lastRenderedPageBreak/>
              <w:t>DESIGN DECISION 3 – DISPERSION / PMD MANAGEMENT CONFIGURATION</w:t>
            </w:r>
          </w:p>
          <w:p w14:paraId="35AFDD28" w14:textId="77777777" w:rsidR="00406EA2" w:rsidRPr="006832DB" w:rsidRDefault="007056DB" w:rsidP="006832DB">
            <w:pPr>
              <w:spacing w:after="7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I recommend the </w:t>
            </w:r>
            <w:r w:rsidRPr="006832DB">
              <w:rPr>
                <w:rFonts w:ascii="Times New Roman" w:hAnsi="Times New Roman" w:cs="Times New Roman"/>
                <w:b/>
                <w:bCs/>
                <w:color w:val="000000" w:themeColor="text1"/>
                <w:sz w:val="28"/>
                <w:szCs w:val="28"/>
              </w:rPr>
              <w:t xml:space="preserve">G.652.D trunk (with G.657.A entry) plus a 10.2 km DCF module (−100 </w:t>
            </w:r>
            <w:proofErr w:type="spellStart"/>
            <w:r w:rsidRPr="006832DB">
              <w:rPr>
                <w:rFonts w:ascii="Times New Roman" w:hAnsi="Times New Roman" w:cs="Times New Roman"/>
                <w:b/>
                <w:bCs/>
                <w:color w:val="000000" w:themeColor="text1"/>
                <w:sz w:val="28"/>
                <w:szCs w:val="28"/>
              </w:rPr>
              <w:t>ps</w:t>
            </w:r>
            <w:proofErr w:type="spellEnd"/>
            <w:r w:rsidRPr="006832DB">
              <w:rPr>
                <w:rFonts w:ascii="Times New Roman" w:hAnsi="Times New Roman" w:cs="Times New Roman"/>
                <w:b/>
                <w:bCs/>
                <w:color w:val="000000" w:themeColor="text1"/>
                <w:sz w:val="28"/>
                <w:szCs w:val="28"/>
              </w:rPr>
              <w:t>/(</w:t>
            </w:r>
            <w:proofErr w:type="spellStart"/>
            <w:r w:rsidRPr="006832DB">
              <w:rPr>
                <w:rFonts w:ascii="Times New Roman" w:hAnsi="Times New Roman" w:cs="Times New Roman"/>
                <w:b/>
                <w:bCs/>
                <w:color w:val="000000" w:themeColor="text1"/>
                <w:sz w:val="28"/>
                <w:szCs w:val="28"/>
              </w:rPr>
              <w:t>nm·km</w:t>
            </w:r>
            <w:proofErr w:type="spellEnd"/>
            <w:r w:rsidRPr="006832DB">
              <w:rPr>
                <w:rFonts w:ascii="Times New Roman" w:hAnsi="Times New Roman" w:cs="Times New Roman"/>
                <w:b/>
                <w:bCs/>
                <w:color w:val="000000" w:themeColor="text1"/>
                <w:sz w:val="28"/>
                <w:szCs w:val="28"/>
              </w:rPr>
              <w:t xml:space="preserve">), 5.1 dB loss) at the receive end, with standard low-PMD </w:t>
            </w:r>
            <w:proofErr w:type="spellStart"/>
            <w:r w:rsidRPr="006832DB">
              <w:rPr>
                <w:rFonts w:ascii="Times New Roman" w:hAnsi="Times New Roman" w:cs="Times New Roman"/>
                <w:b/>
                <w:bCs/>
                <w:color w:val="000000" w:themeColor="text1"/>
                <w:sz w:val="28"/>
                <w:szCs w:val="28"/>
              </w:rPr>
              <w:t>fiber</w:t>
            </w:r>
            <w:proofErr w:type="spellEnd"/>
            <w:r w:rsidRPr="006832DB">
              <w:rPr>
                <w:rFonts w:ascii="Times New Roman" w:hAnsi="Times New Roman" w:cs="Times New Roman"/>
                <w:b/>
                <w:bCs/>
                <w:color w:val="000000" w:themeColor="text1"/>
                <w:sz w:val="28"/>
                <w:szCs w:val="28"/>
              </w:rPr>
              <w:t xml:space="preserve"> and no PM </w:t>
            </w:r>
            <w:proofErr w:type="spellStart"/>
            <w:r w:rsidRPr="006832DB">
              <w:rPr>
                <w:rFonts w:ascii="Times New Roman" w:hAnsi="Times New Roman" w:cs="Times New Roman"/>
                <w:b/>
                <w:bCs/>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because uncompensated G.652.D broadens the 30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pulse to 409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(4.09 </w:t>
            </w:r>
            <w:proofErr w:type="spellStart"/>
            <w:r w:rsidRPr="006832DB">
              <w:rPr>
                <w:rFonts w:ascii="Times New Roman" w:hAnsi="Times New Roman" w:cs="Times New Roman"/>
                <w:color w:val="000000" w:themeColor="text1"/>
                <w:sz w:val="28"/>
                <w:szCs w:val="28"/>
              </w:rPr>
              <w:t>T_b</w:t>
            </w:r>
            <w:proofErr w:type="spellEnd"/>
            <w:r w:rsidRPr="006832DB">
              <w:rPr>
                <w:rFonts w:ascii="Times New Roman" w:hAnsi="Times New Roman" w:cs="Times New Roman"/>
                <w:color w:val="000000" w:themeColor="text1"/>
                <w:sz w:val="28"/>
                <w:szCs w:val="28"/>
              </w:rPr>
              <w:t xml:space="preserve">) and even G.655 gives 112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(1.12 </w:t>
            </w:r>
            <w:proofErr w:type="spellStart"/>
            <w:r w:rsidRPr="006832DB">
              <w:rPr>
                <w:rFonts w:ascii="Times New Roman" w:hAnsi="Times New Roman" w:cs="Times New Roman"/>
                <w:color w:val="000000" w:themeColor="text1"/>
                <w:sz w:val="28"/>
                <w:szCs w:val="28"/>
              </w:rPr>
              <w:t>T_b</w:t>
            </w:r>
            <w:proofErr w:type="spellEnd"/>
            <w:r w:rsidRPr="006832DB">
              <w:rPr>
                <w:rFonts w:ascii="Times New Roman" w:hAnsi="Times New Roman" w:cs="Times New Roman"/>
                <w:color w:val="000000" w:themeColor="text1"/>
                <w:sz w:val="28"/>
                <w:szCs w:val="28"/>
              </w:rPr>
              <w:t xml:space="preserve">), both causing ISI at 100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/bit; the 10.2 km DCF cancels the +1020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/nm accumulated dispersion to zero. The DCF loss lowers the received power to −15.4 dBm (4.6 dB margin, 1.4 dB short), which is recovered by the amplifier of Stage 5. PMD is 0.775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only 7.7 % of the 10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limit at 10 Gb/s and 77.5 % of the 1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limit at 100 Gb/s. G.652.D is preferred over G.655 because it is cheaper and universally compatible with G.657.A, the extra 7.5 km of DCF (3.75 dB) is recovered by the amplifier that the OSNR study requires anyway, and at 100 Gb/s coherent DSP can remove the DCF altogether.</w:t>
            </w:r>
          </w:p>
        </w:tc>
      </w:tr>
    </w:tbl>
    <w:p w14:paraId="1BD6DB7B" w14:textId="77777777" w:rsidR="00406EA2" w:rsidRPr="006832DB" w:rsidRDefault="007056DB" w:rsidP="006832DB">
      <w:pPr>
        <w:pStyle w:val="Heading1"/>
        <w:pageBreakBefore/>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lastRenderedPageBreak/>
        <w:t>Stage 5 – OSNR and Amplification Strategy</w:t>
      </w:r>
    </w:p>
    <w:p w14:paraId="1CAEC53E"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5.1 Performance metric and initial OSNR</w:t>
      </w:r>
    </w:p>
    <w:p w14:paraId="77D1A0E7"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The metric that judges signal quality relative to ASE noise is the </w:t>
      </w:r>
      <w:r w:rsidRPr="006832DB">
        <w:rPr>
          <w:rFonts w:ascii="Times New Roman" w:hAnsi="Times New Roman" w:cs="Times New Roman"/>
          <w:b/>
          <w:bCs/>
          <w:color w:val="000000" w:themeColor="text1"/>
          <w:sz w:val="28"/>
          <w:szCs w:val="28"/>
        </w:rPr>
        <w:t>optical signal-to-noise ratio (OSNR)</w:t>
      </w:r>
      <w:r w:rsidRPr="006832DB">
        <w:rPr>
          <w:rFonts w:ascii="Times New Roman" w:hAnsi="Times New Roman" w:cs="Times New Roman"/>
          <w:color w:val="000000" w:themeColor="text1"/>
          <w:sz w:val="28"/>
          <w:szCs w:val="28"/>
        </w:rPr>
        <w:t xml:space="preserve">. It is measured as the ratio of signal power to ASE noise power in a </w:t>
      </w:r>
      <w:r w:rsidRPr="006832DB">
        <w:rPr>
          <w:rFonts w:ascii="Times New Roman" w:hAnsi="Times New Roman" w:cs="Times New Roman"/>
          <w:b/>
          <w:bCs/>
          <w:color w:val="000000" w:themeColor="text1"/>
          <w:sz w:val="28"/>
          <w:szCs w:val="28"/>
        </w:rPr>
        <w:t>0.1 nm reference bandwidth</w:t>
      </w:r>
      <w:r w:rsidRPr="006832DB">
        <w:rPr>
          <w:rFonts w:ascii="Times New Roman" w:hAnsi="Times New Roman" w:cs="Times New Roman"/>
          <w:color w:val="000000" w:themeColor="text1"/>
          <w:sz w:val="28"/>
          <w:szCs w:val="28"/>
        </w:rPr>
        <w:t>, which at 1550 nm corresponds to about 12.5 GHz (</w:t>
      </w:r>
      <w:proofErr w:type="spellStart"/>
      <w:r w:rsidRPr="006832DB">
        <w:rPr>
          <w:rFonts w:ascii="Times New Roman" w:hAnsi="Times New Roman" w:cs="Times New Roman"/>
          <w:color w:val="000000" w:themeColor="text1"/>
          <w:sz w:val="28"/>
          <w:szCs w:val="28"/>
        </w:rPr>
        <w:t>Δν</w:t>
      </w:r>
      <w:proofErr w:type="spellEnd"/>
      <w:r w:rsidRPr="006832DB">
        <w:rPr>
          <w:rFonts w:ascii="Times New Roman" w:hAnsi="Times New Roman" w:cs="Times New Roman"/>
          <w:color w:val="000000" w:themeColor="text1"/>
          <w:sz w:val="28"/>
          <w:szCs w:val="28"/>
        </w:rPr>
        <w:t xml:space="preserve"> = </w:t>
      </w:r>
      <w:proofErr w:type="spellStart"/>
      <w:r w:rsidRPr="006832DB">
        <w:rPr>
          <w:rFonts w:ascii="Times New Roman" w:hAnsi="Times New Roman" w:cs="Times New Roman"/>
          <w:color w:val="000000" w:themeColor="text1"/>
          <w:sz w:val="28"/>
          <w:szCs w:val="28"/>
        </w:rPr>
        <w:t>cΔλ</w:t>
      </w:r>
      <w:proofErr w:type="spellEnd"/>
      <w:r w:rsidRPr="006832DB">
        <w:rPr>
          <w:rFonts w:ascii="Times New Roman" w:hAnsi="Times New Roman" w:cs="Times New Roman"/>
          <w:color w:val="000000" w:themeColor="text1"/>
          <w:sz w:val="28"/>
          <w:szCs w:val="28"/>
        </w:rPr>
        <w:t>/λ²).</w:t>
      </w:r>
    </w:p>
    <w:p w14:paraId="4016C5C3" w14:textId="77777777" w:rsidR="00406EA2" w:rsidRPr="006832DB" w:rsidRDefault="007056DB" w:rsidP="006832DB">
      <w:pPr>
        <w:spacing w:before="30" w:after="70"/>
        <w:jc w:val="both"/>
        <w:rPr>
          <w:rFonts w:ascii="Times New Roman" w:hAnsi="Times New Roman" w:cs="Times New Roman"/>
          <w:color w:val="000000" w:themeColor="text1"/>
          <w:sz w:val="28"/>
          <w:szCs w:val="28"/>
        </w:rPr>
      </w:pPr>
      <w:r w:rsidRPr="006832DB">
        <w:rPr>
          <w:rFonts w:ascii="Times New Roman" w:eastAsia="Cambria" w:hAnsi="Times New Roman" w:cs="Times New Roman"/>
          <w:color w:val="000000" w:themeColor="text1"/>
          <w:sz w:val="28"/>
          <w:szCs w:val="28"/>
        </w:rPr>
        <w:t xml:space="preserve">OSNR = </w:t>
      </w:r>
      <w:proofErr w:type="spellStart"/>
      <w:r w:rsidRPr="006832DB">
        <w:rPr>
          <w:rFonts w:ascii="Times New Roman" w:eastAsia="Cambria" w:hAnsi="Times New Roman" w:cs="Times New Roman"/>
          <w:color w:val="000000" w:themeColor="text1"/>
          <w:sz w:val="28"/>
          <w:szCs w:val="28"/>
        </w:rPr>
        <w:t>P_signal</w:t>
      </w:r>
      <w:proofErr w:type="spellEnd"/>
      <w:r w:rsidRPr="006832DB">
        <w:rPr>
          <w:rFonts w:ascii="Times New Roman" w:eastAsia="Cambria" w:hAnsi="Times New Roman" w:cs="Times New Roman"/>
          <w:color w:val="000000" w:themeColor="text1"/>
          <w:sz w:val="28"/>
          <w:szCs w:val="28"/>
        </w:rPr>
        <w:t xml:space="preserve">(dBm) − P_ASE(dBm) = −16 − (−39) = </w:t>
      </w:r>
      <w:r w:rsidRPr="006832DB">
        <w:rPr>
          <w:rFonts w:ascii="Times New Roman" w:eastAsia="Cambria" w:hAnsi="Times New Roman" w:cs="Times New Roman"/>
          <w:b/>
          <w:bCs/>
          <w:color w:val="000000" w:themeColor="text1"/>
          <w:sz w:val="28"/>
          <w:szCs w:val="28"/>
        </w:rPr>
        <w:t>23 dB</w:t>
      </w:r>
    </w:p>
    <w:p w14:paraId="44ADAFD1"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5.2 Effect of the amplifier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12"/>
        <w:gridCol w:w="2213"/>
        <w:gridCol w:w="2213"/>
      </w:tblGrid>
      <w:tr w:rsidR="00406EA2" w:rsidRPr="006832DB" w14:paraId="354A9C03"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563EC6E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Item</w:t>
            </w:r>
          </w:p>
        </w:tc>
        <w:tc>
          <w:tcPr>
            <w:tcW w:w="2212"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416288C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Signal power (dBm)</w:t>
            </w:r>
          </w:p>
        </w:tc>
        <w:tc>
          <w:tcPr>
            <w:tcW w:w="2213"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7C261ED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ASE noise (dBm, 0.1 nm)</w:t>
            </w:r>
          </w:p>
        </w:tc>
        <w:tc>
          <w:tcPr>
            <w:tcW w:w="2213"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5D7A3B8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OSNR (dB)</w:t>
            </w:r>
          </w:p>
        </w:tc>
      </w:tr>
      <w:tr w:rsidR="00406EA2" w:rsidRPr="006832DB" w14:paraId="026E2D1C"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0A4FDD2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Before amplifier</w:t>
            </w:r>
          </w:p>
        </w:tc>
        <w:tc>
          <w:tcPr>
            <w:tcW w:w="2212"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4E3241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16</w:t>
            </w:r>
          </w:p>
        </w:tc>
        <w:tc>
          <w:tcPr>
            <w:tcW w:w="2213"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08ED404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39</w:t>
            </w:r>
          </w:p>
        </w:tc>
        <w:tc>
          <w:tcPr>
            <w:tcW w:w="2213"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0C8CD0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23.0</w:t>
            </w:r>
          </w:p>
        </w:tc>
      </w:tr>
      <w:tr w:rsidR="00406EA2" w:rsidRPr="006832DB" w14:paraId="5C99D8F1"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57C53B0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Amplifier effect</w:t>
            </w:r>
          </w:p>
        </w:tc>
        <w:tc>
          <w:tcPr>
            <w:tcW w:w="2212"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44773E3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+14 dB gain</w:t>
            </w:r>
          </w:p>
        </w:tc>
        <w:tc>
          <w:tcPr>
            <w:tcW w:w="2213"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2D99877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+16 dB increase</w:t>
            </w:r>
          </w:p>
        </w:tc>
        <w:tc>
          <w:tcPr>
            <w:tcW w:w="2213"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75EE936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2.0 (= 14 − 16)</w:t>
            </w:r>
          </w:p>
        </w:tc>
      </w:tr>
      <w:tr w:rsidR="00406EA2" w:rsidRPr="006832DB" w14:paraId="221A330B"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15247F9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After amplifier</w:t>
            </w:r>
          </w:p>
        </w:tc>
        <w:tc>
          <w:tcPr>
            <w:tcW w:w="2212"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43F051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2</w:t>
            </w:r>
          </w:p>
        </w:tc>
        <w:tc>
          <w:tcPr>
            <w:tcW w:w="2213"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70B22EC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23</w:t>
            </w:r>
          </w:p>
        </w:tc>
        <w:tc>
          <w:tcPr>
            <w:tcW w:w="2213"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7EB9345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21.0</w:t>
            </w:r>
          </w:p>
        </w:tc>
      </w:tr>
      <w:tr w:rsidR="00406EA2" w:rsidRPr="006832DB" w14:paraId="036D7691"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224F87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Required OSNR</w:t>
            </w:r>
          </w:p>
        </w:tc>
        <w:tc>
          <w:tcPr>
            <w:tcW w:w="2212"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3F5C2A3F" w14:textId="77777777" w:rsidR="00406EA2" w:rsidRPr="006832DB" w:rsidRDefault="00406EA2" w:rsidP="006832DB">
            <w:pPr>
              <w:spacing w:before="20" w:after="20"/>
              <w:jc w:val="both"/>
              <w:rPr>
                <w:rFonts w:ascii="Times New Roman" w:hAnsi="Times New Roman" w:cs="Times New Roman"/>
                <w:color w:val="000000" w:themeColor="text1"/>
                <w:sz w:val="28"/>
                <w:szCs w:val="28"/>
              </w:rPr>
            </w:pPr>
          </w:p>
        </w:tc>
        <w:tc>
          <w:tcPr>
            <w:tcW w:w="2213"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4DCD7DE4" w14:textId="77777777" w:rsidR="00406EA2" w:rsidRPr="006832DB" w:rsidRDefault="00406EA2" w:rsidP="006832DB">
            <w:pPr>
              <w:spacing w:before="20" w:after="20"/>
              <w:jc w:val="both"/>
              <w:rPr>
                <w:rFonts w:ascii="Times New Roman" w:hAnsi="Times New Roman" w:cs="Times New Roman"/>
                <w:color w:val="000000" w:themeColor="text1"/>
                <w:sz w:val="28"/>
                <w:szCs w:val="28"/>
              </w:rPr>
            </w:pPr>
          </w:p>
        </w:tc>
        <w:tc>
          <w:tcPr>
            <w:tcW w:w="2213"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F6366D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17.0</w:t>
            </w:r>
          </w:p>
        </w:tc>
      </w:tr>
      <w:tr w:rsidR="00406EA2" w:rsidRPr="006832DB" w14:paraId="431A5FE4"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196A431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Remaining margin</w:t>
            </w:r>
          </w:p>
        </w:tc>
        <w:tc>
          <w:tcPr>
            <w:tcW w:w="2212"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C9C757E" w14:textId="77777777" w:rsidR="00406EA2" w:rsidRPr="006832DB" w:rsidRDefault="00406EA2" w:rsidP="006832DB">
            <w:pPr>
              <w:spacing w:before="20" w:after="20"/>
              <w:jc w:val="both"/>
              <w:rPr>
                <w:rFonts w:ascii="Times New Roman" w:hAnsi="Times New Roman" w:cs="Times New Roman"/>
                <w:color w:val="000000" w:themeColor="text1"/>
                <w:sz w:val="28"/>
                <w:szCs w:val="28"/>
              </w:rPr>
            </w:pPr>
          </w:p>
        </w:tc>
        <w:tc>
          <w:tcPr>
            <w:tcW w:w="2213"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95415BA" w14:textId="77777777" w:rsidR="00406EA2" w:rsidRPr="006832DB" w:rsidRDefault="00406EA2" w:rsidP="006832DB">
            <w:pPr>
              <w:spacing w:before="20" w:after="20"/>
              <w:jc w:val="both"/>
              <w:rPr>
                <w:rFonts w:ascii="Times New Roman" w:hAnsi="Times New Roman" w:cs="Times New Roman"/>
                <w:color w:val="000000" w:themeColor="text1"/>
                <w:sz w:val="28"/>
                <w:szCs w:val="28"/>
              </w:rPr>
            </w:pPr>
          </w:p>
        </w:tc>
        <w:tc>
          <w:tcPr>
            <w:tcW w:w="2213"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9D247D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4.0 dB</w:t>
            </w:r>
          </w:p>
        </w:tc>
      </w:tr>
    </w:tbl>
    <w:p w14:paraId="65DD796E" w14:textId="77777777" w:rsidR="00406EA2" w:rsidRPr="006832DB" w:rsidRDefault="00406EA2" w:rsidP="006832DB">
      <w:pPr>
        <w:spacing w:after="80"/>
        <w:jc w:val="both"/>
        <w:rPr>
          <w:rFonts w:ascii="Times New Roman" w:hAnsi="Times New Roman" w:cs="Times New Roman"/>
          <w:color w:val="000000" w:themeColor="text1"/>
          <w:sz w:val="28"/>
          <w:szCs w:val="28"/>
        </w:rPr>
      </w:pPr>
    </w:p>
    <w:p w14:paraId="7C88555D"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The amplifier raises the signal by 14 dB but the noise by 16 dB, so the OSNR falls by 2 dB (23 → 21 dB). This is the unavoidable noise penalty of amplification; the amplifier improves signal power, not signal quality. The final OSNR of 21 dB is still 4 dB above the required 17 dB, so the strategy is acceptable. The input of −16 dBm used in the OSNR study is almost identical to the −15.4 dBm available after the DCF, which shows that the amplifier belongs at the receive end, behind the DCF. The given −16 dBm </w:t>
      </w:r>
      <w:r w:rsidRPr="006832DB">
        <w:rPr>
          <w:rFonts w:ascii="Times New Roman" w:hAnsi="Times New Roman" w:cs="Times New Roman"/>
          <w:color w:val="000000" w:themeColor="text1"/>
          <w:sz w:val="28"/>
          <w:szCs w:val="28"/>
        </w:rPr>
        <w:t>figure is used (conservative by about 0.6 dB).</w:t>
      </w:r>
    </w:p>
    <w:p w14:paraId="153FB9EA"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5.3 Effect of inadequate OSNR on Q-factor, BER and system margin</w:t>
      </w:r>
    </w:p>
    <w:p w14:paraId="48CBF37D"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Q = (I₁ − I₀)/(σ₁ + σ₀) measures the separation of the ‘1’ and ‘0’ levels relative to the noise, and BER = ½·erfc(Q/√2). Since Q² is proportional to OSNR, a 1 dB loss of OSNR reduces Q by 1 dB (20 log Q). The 4 dB OSNR margin corresponds to a factor 10^(4/20) = 1.58 in Q. If the OSNR fell by 4 dB, Q would drop from 7 to about 4.4 and the BER would rise from 1.3 × 10⁻¹² to about 5 × 10⁻⁶. Because ASE-limited noise grows with the signal, extra received power does not recover the BER, so the system margin is e</w:t>
      </w:r>
      <w:r w:rsidRPr="006832DB">
        <w:rPr>
          <w:rFonts w:ascii="Times New Roman" w:hAnsi="Times New Roman" w:cs="Times New Roman"/>
          <w:color w:val="000000" w:themeColor="text1"/>
          <w:sz w:val="28"/>
          <w:szCs w:val="28"/>
        </w:rPr>
        <w:t>ffectively lost.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00"/>
        <w:gridCol w:w="1500"/>
        <w:gridCol w:w="1500"/>
        <w:gridCol w:w="1838"/>
      </w:tblGrid>
      <w:tr w:rsidR="00406EA2" w:rsidRPr="006832DB" w14:paraId="69C2DECD"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5348E61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Q-factor</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2EAEE3F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3</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066CEAC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4</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1B78936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5</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7BBC144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6</w:t>
            </w:r>
          </w:p>
        </w:tc>
        <w:tc>
          <w:tcPr>
            <w:tcW w:w="18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796318F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7</w:t>
            </w:r>
          </w:p>
        </w:tc>
      </w:tr>
      <w:tr w:rsidR="00406EA2" w:rsidRPr="006832DB" w14:paraId="2D3199ED"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73EA5B8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BER</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00C629F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1.3 × 10⁻³</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D443C4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3.2 × 10⁻⁵</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DCA147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2.9 × 10⁻⁷</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5C7FEAE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9.9 × 10⁻¹⁰</w:t>
            </w:r>
          </w:p>
        </w:tc>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263794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1.3 × 10⁻¹²</w:t>
            </w:r>
          </w:p>
        </w:tc>
      </w:tr>
    </w:tbl>
    <w:p w14:paraId="62EAE4D9" w14:textId="77777777" w:rsidR="00406EA2" w:rsidRPr="006832DB" w:rsidRDefault="00406EA2" w:rsidP="006832DB">
      <w:pPr>
        <w:spacing w:after="80"/>
        <w:jc w:val="both"/>
        <w:rPr>
          <w:rFonts w:ascii="Times New Roman" w:hAnsi="Times New Roman" w:cs="Times New Roman"/>
          <w:color w:val="000000" w:themeColor="text1"/>
          <w:sz w:val="28"/>
          <w:szCs w:val="28"/>
        </w:rPr>
      </w:pPr>
    </w:p>
    <w:p w14:paraId="685A4B2C"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lastRenderedPageBreak/>
        <w:t>5.4 Two practical measures to maintain or improve OSNR</w:t>
      </w:r>
    </w:p>
    <w:p w14:paraId="6B02B7DD"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Use a low-noise-figure EDFA and place it where the signal is strong.</w:t>
      </w:r>
      <w:r w:rsidRPr="006832DB">
        <w:rPr>
          <w:rFonts w:ascii="Times New Roman" w:hAnsi="Times New Roman" w:cs="Times New Roman"/>
          <w:color w:val="000000" w:themeColor="text1"/>
          <w:sz w:val="28"/>
          <w:szCs w:val="28"/>
        </w:rPr>
        <w:t xml:space="preserve"> Position the amplifier early (a pre-amplifier ahead of further loss) and, where the module allows, put the DCF in the interstage (mid-stage) position of a two-stage EDFA. This hides the 5.1 dB DCF loss from the first-stage input, and a higher amplifier input power gives a higher OSNR.</w:t>
      </w:r>
    </w:p>
    <w:p w14:paraId="6254942A"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Filter the ASE and add FEC.</w:t>
      </w:r>
      <w:r w:rsidRPr="006832DB">
        <w:rPr>
          <w:rFonts w:ascii="Times New Roman" w:hAnsi="Times New Roman" w:cs="Times New Roman"/>
          <w:color w:val="000000" w:themeColor="text1"/>
          <w:sz w:val="28"/>
          <w:szCs w:val="28"/>
        </w:rPr>
        <w:t xml:space="preserve"> An optical band-pass filter after the amplifier removes out-of-band ASE noise, and forward error correction at the receiver tolerates a lower Q/OSNR for the same post-FEC BER.</w:t>
      </w:r>
    </w:p>
    <w:p w14:paraId="61C50B43" w14:textId="77777777" w:rsidR="00406EA2" w:rsidRPr="006832DB" w:rsidRDefault="00406EA2" w:rsidP="006832DB">
      <w:pPr>
        <w:spacing w:after="10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06EA2" w:rsidRPr="006832DB" w14:paraId="40AB2D8D" w14:textId="77777777">
        <w:tc>
          <w:tcPr>
            <w:tcW w:w="9638" w:type="dxa"/>
            <w:tcBorders>
              <w:top w:val="none" w:sz="0" w:space="0" w:color="FFFFFF"/>
              <w:left w:val="single" w:sz="28" w:space="0" w:color="C55A11"/>
              <w:bottom w:val="none" w:sz="0" w:space="0" w:color="FFFFFF"/>
              <w:right w:val="none" w:sz="0" w:space="0" w:color="FFFFFF"/>
            </w:tcBorders>
            <w:shd w:val="clear" w:color="auto" w:fill="FFF4E5"/>
            <w:tcMar>
              <w:top w:w="100" w:type="dxa"/>
              <w:left w:w="180" w:type="dxa"/>
              <w:bottom w:w="80" w:type="dxa"/>
              <w:right w:w="140" w:type="dxa"/>
            </w:tcMar>
          </w:tcPr>
          <w:p w14:paraId="5F4DFAC8" w14:textId="77777777" w:rsidR="00406EA2" w:rsidRPr="006832DB" w:rsidRDefault="007056DB" w:rsidP="006832DB">
            <w:pPr>
              <w:keepNext/>
              <w:spacing w:after="6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DESIGN DECISION 4 – OSNR / AMPLIFICATION STRATEGY</w:t>
            </w:r>
          </w:p>
          <w:p w14:paraId="4D9AA4A5" w14:textId="77777777" w:rsidR="00406EA2" w:rsidRPr="006832DB" w:rsidRDefault="007056DB" w:rsidP="006832DB">
            <w:pPr>
              <w:spacing w:after="7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I recommend </w:t>
            </w:r>
            <w:r w:rsidRPr="006832DB">
              <w:rPr>
                <w:rFonts w:ascii="Times New Roman" w:hAnsi="Times New Roman" w:cs="Times New Roman"/>
                <w:b/>
                <w:bCs/>
                <w:color w:val="000000" w:themeColor="text1"/>
                <w:sz w:val="28"/>
                <w:szCs w:val="28"/>
              </w:rPr>
              <w:t>accepting the proposed amplification strategy (14 dB EDFA gain, 16 dB ASE increase, with a band-pass filter)</w:t>
            </w:r>
            <w:r w:rsidRPr="006832DB">
              <w:rPr>
                <w:rFonts w:ascii="Times New Roman" w:hAnsi="Times New Roman" w:cs="Times New Roman"/>
                <w:color w:val="000000" w:themeColor="text1"/>
                <w:sz w:val="28"/>
                <w:szCs w:val="28"/>
              </w:rPr>
              <w:t xml:space="preserve"> because the OSNR falls only from 23 dB to 21 dB, which is 4 dB above the required 17 dB, while the signal level rises from −16 dBm to −2 dBm. The amplifier recovers the 1.4–2.1 dB budget shortfall created by the DCF with a large reserve, and the expected communication performance is an error-free (BER ≤ 10⁻¹²-class) 10 Gb/s link.</w:t>
            </w:r>
          </w:p>
        </w:tc>
      </w:tr>
    </w:tbl>
    <w:p w14:paraId="01FF4B60" w14:textId="77777777" w:rsidR="00406EA2" w:rsidRPr="006832DB" w:rsidRDefault="007056DB" w:rsidP="006832DB">
      <w:pPr>
        <w:pStyle w:val="Heading1"/>
        <w:pageBreakBefore/>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lastRenderedPageBreak/>
        <w:t>Stage 6 – Verification and Critical Evaluation</w:t>
      </w:r>
    </w:p>
    <w:p w14:paraId="39FB4A7D"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The results of Stages 2–5 are compared with the original requirement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000"/>
        <w:gridCol w:w="3638"/>
        <w:gridCol w:w="2100"/>
      </w:tblGrid>
      <w:tr w:rsidR="00406EA2" w:rsidRPr="006832DB" w14:paraId="5BC2C408"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7865621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Requirement</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64721F6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Specified / Target</w:t>
            </w:r>
          </w:p>
        </w:tc>
        <w:tc>
          <w:tcPr>
            <w:tcW w:w="36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092B415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Achieved</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5B7612F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Satisfactory?</w:t>
            </w:r>
          </w:p>
        </w:tc>
      </w:tr>
      <w:tr w:rsidR="00406EA2" w:rsidRPr="006832DB" w14:paraId="088F91B8"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59E73E1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Modal condition / </w:t>
            </w:r>
            <w:proofErr w:type="spellStart"/>
            <w:r w:rsidRPr="006832DB">
              <w:rPr>
                <w:rFonts w:ascii="Times New Roman" w:hAnsi="Times New Roman" w:cs="Times New Roman"/>
                <w:b/>
                <w:bCs/>
                <w:color w:val="000000" w:themeColor="text1"/>
                <w:sz w:val="28"/>
                <w:szCs w:val="28"/>
              </w:rPr>
              <w:t>fiber</w:t>
            </w:r>
            <w:proofErr w:type="spellEnd"/>
            <w:r w:rsidRPr="006832DB">
              <w:rPr>
                <w:rFonts w:ascii="Times New Roman" w:hAnsi="Times New Roman" w:cs="Times New Roman"/>
                <w:b/>
                <w:bCs/>
                <w:color w:val="000000" w:themeColor="text1"/>
                <w:sz w:val="28"/>
                <w:szCs w:val="28"/>
              </w:rPr>
              <w:t xml:space="preserve"> category</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747159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Single-mode at 1550 nm, standard ITU-T </w:t>
            </w:r>
            <w:proofErr w:type="spellStart"/>
            <w:r w:rsidRPr="006832DB">
              <w:rPr>
                <w:rFonts w:ascii="Times New Roman" w:hAnsi="Times New Roman" w:cs="Times New Roman"/>
                <w:color w:val="000000" w:themeColor="text1"/>
                <w:sz w:val="28"/>
                <w:szCs w:val="28"/>
              </w:rPr>
              <w:t>fiber</w:t>
            </w:r>
            <w:proofErr w:type="spellEnd"/>
          </w:p>
        </w:tc>
        <w:tc>
          <w:tcPr>
            <w:tcW w:w="36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D13EBA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V = 1.951 &lt; 2.405; </w:t>
            </w:r>
            <w:proofErr w:type="spellStart"/>
            <w:r w:rsidRPr="006832DB">
              <w:rPr>
                <w:rFonts w:ascii="Times New Roman" w:hAnsi="Times New Roman" w:cs="Times New Roman"/>
                <w:color w:val="000000" w:themeColor="text1"/>
                <w:sz w:val="28"/>
                <w:szCs w:val="28"/>
              </w:rPr>
              <w:t>λc</w:t>
            </w:r>
            <w:proofErr w:type="spellEnd"/>
            <w:r w:rsidRPr="006832DB">
              <w:rPr>
                <w:rFonts w:ascii="Times New Roman" w:hAnsi="Times New Roman" w:cs="Times New Roman"/>
                <w:color w:val="000000" w:themeColor="text1"/>
                <w:sz w:val="28"/>
                <w:szCs w:val="28"/>
              </w:rPr>
              <w:t xml:space="preserve"> = 1.257 µm; G.652.D trunk + G.657.A entry</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044C03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Yes</w:t>
            </w:r>
          </w:p>
        </w:tc>
      </w:tr>
      <w:tr w:rsidR="00406EA2" w:rsidRPr="006832DB" w14:paraId="59E2654C"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06D6041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Fiber loss / link loss</w:t>
            </w:r>
          </w:p>
        </w:tc>
        <w:tc>
          <w:tcPr>
            <w:tcW w:w="20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B68457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Total ≤ 17 dB (3 dBm − (−14 dBm))</w:t>
            </w:r>
          </w:p>
        </w:tc>
        <w:tc>
          <w:tcPr>
            <w:tcW w:w="36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4A3EC9C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Fiber 10.8 dB; passive link 13.3 dB; with DCF 18.4 dB</w:t>
            </w:r>
          </w:p>
        </w:tc>
        <w:tc>
          <w:tcPr>
            <w:tcW w:w="21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65CF399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proofErr w:type="gramStart"/>
            <w:r w:rsidRPr="006832DB">
              <w:rPr>
                <w:rFonts w:ascii="Times New Roman" w:hAnsi="Times New Roman" w:cs="Times New Roman"/>
                <w:color w:val="000000" w:themeColor="text1"/>
                <w:sz w:val="28"/>
                <w:szCs w:val="28"/>
              </w:rPr>
              <w:t>Yes</w:t>
            </w:r>
            <w:proofErr w:type="gramEnd"/>
            <w:r w:rsidRPr="006832DB">
              <w:rPr>
                <w:rFonts w:ascii="Times New Roman" w:hAnsi="Times New Roman" w:cs="Times New Roman"/>
                <w:color w:val="000000" w:themeColor="text1"/>
                <w:sz w:val="28"/>
                <w:szCs w:val="28"/>
              </w:rPr>
              <w:t xml:space="preserve"> for passive link; DCF case needs amplifier</w:t>
            </w:r>
          </w:p>
        </w:tc>
      </w:tr>
      <w:tr w:rsidR="00406EA2" w:rsidRPr="006832DB" w14:paraId="2167BE36"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5D54FAF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Received power and margin</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02C8DD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proofErr w:type="spellStart"/>
            <w:r w:rsidRPr="006832DB">
              <w:rPr>
                <w:rFonts w:ascii="Times New Roman" w:hAnsi="Times New Roman" w:cs="Times New Roman"/>
                <w:color w:val="000000" w:themeColor="text1"/>
                <w:sz w:val="28"/>
                <w:szCs w:val="28"/>
              </w:rPr>
              <w:t>P_r</w:t>
            </w:r>
            <w:proofErr w:type="spellEnd"/>
            <w:r w:rsidRPr="006832DB">
              <w:rPr>
                <w:rFonts w:ascii="Times New Roman" w:hAnsi="Times New Roman" w:cs="Times New Roman"/>
                <w:color w:val="000000" w:themeColor="text1"/>
                <w:sz w:val="28"/>
                <w:szCs w:val="28"/>
              </w:rPr>
              <w:t xml:space="preserve"> ≥ −14 dBm (sensitivity −20 dBm + 6 dB)</w:t>
            </w:r>
          </w:p>
        </w:tc>
        <w:tc>
          <w:tcPr>
            <w:tcW w:w="36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84ABFE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Passive: −10.3 dBm (9.7 dB). With DCF: −15.4 dBm (4.6 dB). With EDFA: −1.4 dBm (18.6 dB)</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6B10DB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Yes (with EDFA)</w:t>
            </w:r>
          </w:p>
        </w:tc>
      </w:tr>
      <w:tr w:rsidR="00406EA2" w:rsidRPr="006832DB" w14:paraId="42BE6E39"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23F8CED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Pulse broadening / DCF requirement</w:t>
            </w:r>
          </w:p>
        </w:tc>
        <w:tc>
          <w:tcPr>
            <w:tcW w:w="20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1B241B4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Output pulse </w:t>
            </w:r>
            <w:r w:rsidRPr="006832DB">
              <w:rPr>
                <w:rFonts w:ascii="Cambria Math" w:hAnsi="Cambria Math" w:cs="Cambria Math"/>
                <w:color w:val="000000" w:themeColor="text1"/>
                <w:sz w:val="28"/>
                <w:szCs w:val="28"/>
              </w:rPr>
              <w:t>≪</w:t>
            </w:r>
            <w:r w:rsidRPr="006832DB">
              <w:rPr>
                <w:rFonts w:ascii="Times New Roman" w:hAnsi="Times New Roman" w:cs="Times New Roman"/>
                <w:color w:val="000000" w:themeColor="text1"/>
                <w:sz w:val="28"/>
                <w:szCs w:val="28"/>
              </w:rPr>
              <w:t xml:space="preserve"> </w:t>
            </w:r>
            <w:proofErr w:type="spellStart"/>
            <w:r w:rsidRPr="006832DB">
              <w:rPr>
                <w:rFonts w:ascii="Times New Roman" w:hAnsi="Times New Roman" w:cs="Times New Roman"/>
                <w:color w:val="000000" w:themeColor="text1"/>
                <w:sz w:val="28"/>
                <w:szCs w:val="28"/>
              </w:rPr>
              <w:t>T_b</w:t>
            </w:r>
            <w:proofErr w:type="spellEnd"/>
            <w:r w:rsidRPr="006832DB">
              <w:rPr>
                <w:rFonts w:ascii="Times New Roman" w:hAnsi="Times New Roman" w:cs="Times New Roman"/>
                <w:color w:val="000000" w:themeColor="text1"/>
                <w:sz w:val="28"/>
                <w:szCs w:val="28"/>
              </w:rPr>
              <w:t xml:space="preserve"> = 100 </w:t>
            </w:r>
            <w:proofErr w:type="spellStart"/>
            <w:r w:rsidRPr="006832DB">
              <w:rPr>
                <w:rFonts w:ascii="Times New Roman" w:hAnsi="Times New Roman" w:cs="Times New Roman"/>
                <w:color w:val="000000" w:themeColor="text1"/>
                <w:sz w:val="28"/>
                <w:szCs w:val="28"/>
              </w:rPr>
              <w:t>ps</w:t>
            </w:r>
            <w:proofErr w:type="spellEnd"/>
          </w:p>
        </w:tc>
        <w:tc>
          <w:tcPr>
            <w:tcW w:w="36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33707F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Uncompensated 409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10.2 km DCF cancels +1020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/nm → net 0 (pulse ≈ 30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w:t>
            </w:r>
          </w:p>
        </w:tc>
        <w:tc>
          <w:tcPr>
            <w:tcW w:w="21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013AAAF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Yes (with DCF)</w:t>
            </w:r>
          </w:p>
        </w:tc>
      </w:tr>
      <w:tr w:rsidR="00406EA2" w:rsidRPr="006832DB" w14:paraId="65A4A627"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1E97510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PMD / polarization performance</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E0C7A6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 10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(10G); ≤ 1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(100G)</w:t>
            </w:r>
          </w:p>
        </w:tc>
        <w:tc>
          <w:tcPr>
            <w:tcW w:w="36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FC144E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0.775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 0.84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incl. assumed DCF PMD); no PM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needed</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47CDFD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Yes (10G); marginal-pass (100G)</w:t>
            </w:r>
          </w:p>
        </w:tc>
      </w:tr>
      <w:tr w:rsidR="00406EA2" w:rsidRPr="006832DB" w14:paraId="2890DB7D"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78871EF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OSNR</w:t>
            </w:r>
          </w:p>
        </w:tc>
        <w:tc>
          <w:tcPr>
            <w:tcW w:w="20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72BB48F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17 dB (0.1 nm)</w:t>
            </w:r>
          </w:p>
        </w:tc>
        <w:tc>
          <w:tcPr>
            <w:tcW w:w="36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15EBDD5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21.0 dB after amplifier (23 dB before); margin 4.0 dB</w:t>
            </w:r>
          </w:p>
        </w:tc>
        <w:tc>
          <w:tcPr>
            <w:tcW w:w="21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14980F5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Yes</w:t>
            </w:r>
          </w:p>
        </w:tc>
      </w:tr>
    </w:tbl>
    <w:p w14:paraId="5841194F" w14:textId="77777777" w:rsidR="00406EA2" w:rsidRPr="006832DB" w:rsidRDefault="00406EA2" w:rsidP="006832DB">
      <w:pPr>
        <w:spacing w:after="100"/>
        <w:jc w:val="both"/>
        <w:rPr>
          <w:rFonts w:ascii="Times New Roman" w:hAnsi="Times New Roman" w:cs="Times New Roman"/>
          <w:color w:val="000000" w:themeColor="text1"/>
          <w:sz w:val="28"/>
          <w:szCs w:val="28"/>
        </w:rPr>
      </w:pPr>
    </w:p>
    <w:p w14:paraId="5474CFCD"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Consistency with the requirement.</w:t>
      </w:r>
      <w:r w:rsidRPr="006832DB">
        <w:rPr>
          <w:rFonts w:ascii="Times New Roman" w:hAnsi="Times New Roman" w:cs="Times New Roman"/>
          <w:color w:val="000000" w:themeColor="text1"/>
          <w:sz w:val="28"/>
          <w:szCs w:val="28"/>
        </w:rPr>
        <w:t xml:space="preserve"> Every row is satisfied by the integrated design, but the verification also shows that the individual choices depend on each other: the DCF is needed for pulse integrity but costs 5.1 dB; that cost makes the power margin insufficient; the amplifier restores it but costs 2 dB of OSNR; and the remaining OSNR margin of 4 dB confirms that this chain of trade-offs closes with margin. The weakest items are the 4 dB OSNR margin and the 77.5 % PMD utilisation at 100 Gb/s, and these are the points to monitor during </w:t>
      </w:r>
      <w:r w:rsidRPr="006832DB">
        <w:rPr>
          <w:rFonts w:ascii="Times New Roman" w:hAnsi="Times New Roman" w:cs="Times New Roman"/>
          <w:color w:val="000000" w:themeColor="text1"/>
          <w:sz w:val="28"/>
          <w:szCs w:val="28"/>
        </w:rPr>
        <w:t>commissioning and upgrade.</w:t>
      </w:r>
    </w:p>
    <w:p w14:paraId="2054DF17" w14:textId="77777777" w:rsidR="00406EA2" w:rsidRPr="006832DB" w:rsidRDefault="007056DB" w:rsidP="006832DB">
      <w:pPr>
        <w:pStyle w:val="Heading1"/>
        <w:pageBreakBefore/>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lastRenderedPageBreak/>
        <w:t>Final System Design (K6 – Create / Design)</w:t>
      </w:r>
    </w:p>
    <w:p w14:paraId="72FF333E"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F.1 Design philosophy: how the choices work together</w:t>
      </w:r>
    </w:p>
    <w:p w14:paraId="435DD313"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The configuration was built stage by stage, with each decision constraining the next: a </w:t>
      </w:r>
      <w:r w:rsidRPr="006832DB">
        <w:rPr>
          <w:rFonts w:ascii="Times New Roman" w:hAnsi="Times New Roman" w:cs="Times New Roman"/>
          <w:b/>
          <w:bCs/>
          <w:color w:val="000000" w:themeColor="text1"/>
          <w:sz w:val="28"/>
          <w:szCs w:val="28"/>
        </w:rPr>
        <w:t xml:space="preserve">single-mode </w:t>
      </w:r>
      <w:proofErr w:type="spellStart"/>
      <w:r w:rsidRPr="006832DB">
        <w:rPr>
          <w:rFonts w:ascii="Times New Roman" w:hAnsi="Times New Roman" w:cs="Times New Roman"/>
          <w:b/>
          <w:bCs/>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removes modal dispersion, leaving only chromatic dispersion and PMD to manage; </w:t>
      </w:r>
      <w:r w:rsidRPr="006832DB">
        <w:rPr>
          <w:rFonts w:ascii="Times New Roman" w:hAnsi="Times New Roman" w:cs="Times New Roman"/>
          <w:b/>
          <w:bCs/>
          <w:color w:val="000000" w:themeColor="text1"/>
          <w:sz w:val="28"/>
          <w:szCs w:val="28"/>
        </w:rPr>
        <w:t>G.652.D with a G.657.A entry</w:t>
      </w:r>
      <w:r w:rsidRPr="006832DB">
        <w:rPr>
          <w:rFonts w:ascii="Times New Roman" w:hAnsi="Times New Roman" w:cs="Times New Roman"/>
          <w:color w:val="000000" w:themeColor="text1"/>
          <w:sz w:val="28"/>
          <w:szCs w:val="28"/>
        </w:rPr>
        <w:t xml:space="preserve"> gives the cheapest low-loss trunk while removing the 0.7 dB entry bend penalty; the </w:t>
      </w:r>
      <w:r w:rsidRPr="006832DB">
        <w:rPr>
          <w:rFonts w:ascii="Times New Roman" w:hAnsi="Times New Roman" w:cs="Times New Roman"/>
          <w:b/>
          <w:bCs/>
          <w:color w:val="000000" w:themeColor="text1"/>
          <w:sz w:val="28"/>
          <w:szCs w:val="28"/>
        </w:rPr>
        <w:t>10.2 km DCF</w:t>
      </w:r>
      <w:r w:rsidRPr="006832DB">
        <w:rPr>
          <w:rFonts w:ascii="Times New Roman" w:hAnsi="Times New Roman" w:cs="Times New Roman"/>
          <w:color w:val="000000" w:themeColor="text1"/>
          <w:sz w:val="28"/>
          <w:szCs w:val="28"/>
        </w:rPr>
        <w:t xml:space="preserve"> cancels chromatic dispersion; the resulting loss is covered by the </w:t>
      </w:r>
      <w:r w:rsidRPr="006832DB">
        <w:rPr>
          <w:rFonts w:ascii="Times New Roman" w:hAnsi="Times New Roman" w:cs="Times New Roman"/>
          <w:b/>
          <w:bCs/>
          <w:color w:val="000000" w:themeColor="text1"/>
          <w:sz w:val="28"/>
          <w:szCs w:val="28"/>
        </w:rPr>
        <w:t>EDFA</w:t>
      </w:r>
      <w:r w:rsidRPr="006832DB">
        <w:rPr>
          <w:rFonts w:ascii="Times New Roman" w:hAnsi="Times New Roman" w:cs="Times New Roman"/>
          <w:color w:val="000000" w:themeColor="text1"/>
          <w:sz w:val="28"/>
          <w:szCs w:val="28"/>
        </w:rPr>
        <w:t>, whose ASE penalty is checked against the OSNR budget. The final link was then verified as a whole rather than stage by stage.</w:t>
      </w:r>
    </w:p>
    <w:p w14:paraId="01775BFE"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F.2 Final parameter / design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406EA2" w:rsidRPr="006832DB" w14:paraId="5E29DDDB"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5B10DBD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Parameter</w:t>
            </w:r>
          </w:p>
        </w:tc>
        <w:tc>
          <w:tcPr>
            <w:tcW w:w="63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30CDB1C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Adopted value</w:t>
            </w:r>
          </w:p>
        </w:tc>
      </w:tr>
      <w:tr w:rsidR="00406EA2" w:rsidRPr="006832DB" w14:paraId="36259F75"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07310E1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Operating wavelength / bit rate</w:t>
            </w:r>
          </w:p>
        </w:tc>
        <w:tc>
          <w:tcPr>
            <w:tcW w:w="63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7FF6B25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1550 nm; 10 Gb/s NRZ (upgrade path to 100 Gb/s)</w:t>
            </w:r>
          </w:p>
        </w:tc>
      </w:tr>
      <w:tr w:rsidR="00406EA2" w:rsidRPr="006832DB" w14:paraId="7D80C457"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5C63272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Trunk </w:t>
            </w:r>
            <w:proofErr w:type="spellStart"/>
            <w:r w:rsidRPr="006832DB">
              <w:rPr>
                <w:rFonts w:ascii="Times New Roman" w:hAnsi="Times New Roman" w:cs="Times New Roman"/>
                <w:b/>
                <w:bCs/>
                <w:color w:val="000000" w:themeColor="text1"/>
                <w:sz w:val="28"/>
                <w:szCs w:val="28"/>
              </w:rPr>
              <w:t>fiber</w:t>
            </w:r>
            <w:proofErr w:type="spellEnd"/>
          </w:p>
        </w:tc>
        <w:tc>
          <w:tcPr>
            <w:tcW w:w="63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62E16F8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ITU-T G.652.D single-mode, 60 km, 0.18 dB/km (10.8 dB), D = 17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w:t>
            </w:r>
            <w:proofErr w:type="spellStart"/>
            <w:r w:rsidRPr="006832DB">
              <w:rPr>
                <w:rFonts w:ascii="Times New Roman" w:hAnsi="Times New Roman" w:cs="Times New Roman"/>
                <w:color w:val="000000" w:themeColor="text1"/>
                <w:sz w:val="28"/>
                <w:szCs w:val="28"/>
              </w:rPr>
              <w:t>nm·km</w:t>
            </w:r>
            <w:proofErr w:type="spellEnd"/>
            <w:r w:rsidRPr="006832DB">
              <w:rPr>
                <w:rFonts w:ascii="Times New Roman" w:hAnsi="Times New Roman" w:cs="Times New Roman"/>
                <w:color w:val="000000" w:themeColor="text1"/>
                <w:sz w:val="28"/>
                <w:szCs w:val="28"/>
              </w:rPr>
              <w:t xml:space="preserve">), low PMD (≤ 0.1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/√km)</w:t>
            </w:r>
          </w:p>
        </w:tc>
      </w:tr>
      <w:tr w:rsidR="00406EA2" w:rsidRPr="006832DB" w14:paraId="37F86D3B"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4FF93B2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Building-entry </w:t>
            </w:r>
            <w:proofErr w:type="spellStart"/>
            <w:r w:rsidRPr="006832DB">
              <w:rPr>
                <w:rFonts w:ascii="Times New Roman" w:hAnsi="Times New Roman" w:cs="Times New Roman"/>
                <w:b/>
                <w:bCs/>
                <w:color w:val="000000" w:themeColor="text1"/>
                <w:sz w:val="28"/>
                <w:szCs w:val="28"/>
              </w:rPr>
              <w:t>fiber</w:t>
            </w:r>
            <w:proofErr w:type="spellEnd"/>
          </w:p>
        </w:tc>
        <w:tc>
          <w:tcPr>
            <w:tcW w:w="63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760646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ITU-T G.657.A (A1/A2) bend-insensitive tail, spliced to G.652.D; entry bend loss 0.1 dB</w:t>
            </w:r>
          </w:p>
        </w:tc>
      </w:tr>
      <w:tr w:rsidR="00406EA2" w:rsidRPr="006832DB" w14:paraId="1C350BEB"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5083318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Launch power</w:t>
            </w:r>
          </w:p>
        </w:tc>
        <w:tc>
          <w:tcPr>
            <w:tcW w:w="63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4109BC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+3 dBm</w:t>
            </w:r>
          </w:p>
        </w:tc>
      </w:tr>
      <w:tr w:rsidR="00406EA2" w:rsidRPr="006832DB" w14:paraId="3F34E0AF"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A16FC0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Connectors / splices</w:t>
            </w:r>
          </w:p>
        </w:tc>
        <w:tc>
          <w:tcPr>
            <w:tcW w:w="63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ED07C1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4 connectors × 0.4 dB = 1.6 dB; 10 fusion splices × 0.08 dB = 0.8 dB</w:t>
            </w:r>
          </w:p>
        </w:tc>
      </w:tr>
      <w:tr w:rsidR="00406EA2" w:rsidRPr="006832DB" w14:paraId="3BDD512A"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A9C761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DCF</w:t>
            </w:r>
          </w:p>
        </w:tc>
        <w:tc>
          <w:tcPr>
            <w:tcW w:w="63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0F6BF68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10.2 km, D = −100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w:t>
            </w:r>
            <w:proofErr w:type="spellStart"/>
            <w:r w:rsidRPr="006832DB">
              <w:rPr>
                <w:rFonts w:ascii="Times New Roman" w:hAnsi="Times New Roman" w:cs="Times New Roman"/>
                <w:color w:val="000000" w:themeColor="text1"/>
                <w:sz w:val="28"/>
                <w:szCs w:val="28"/>
              </w:rPr>
              <w:t>nm·km</w:t>
            </w:r>
            <w:proofErr w:type="spellEnd"/>
            <w:r w:rsidRPr="006832DB">
              <w:rPr>
                <w:rFonts w:ascii="Times New Roman" w:hAnsi="Times New Roman" w:cs="Times New Roman"/>
                <w:color w:val="000000" w:themeColor="text1"/>
                <w:sz w:val="28"/>
                <w:szCs w:val="28"/>
              </w:rPr>
              <w:t>), 0.5 dB/km = 5.1 dB; at the receive end, ahead of (or in the interstage of) the EDFA</w:t>
            </w:r>
          </w:p>
        </w:tc>
      </w:tr>
      <w:tr w:rsidR="00406EA2" w:rsidRPr="006832DB" w14:paraId="7F620EC4"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47F93F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Amplifier setting</w:t>
            </w:r>
          </w:p>
        </w:tc>
        <w:tc>
          <w:tcPr>
            <w:tcW w:w="63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D5C778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EDFA pre-amplifier, signal gain 14 dB, ASE increase 16 dB, followed by a band-pass optical filter</w:t>
            </w:r>
          </w:p>
        </w:tc>
      </w:tr>
      <w:tr w:rsidR="00406EA2" w:rsidRPr="006832DB" w14:paraId="5EBDFAC1"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FDD732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Receiver</w:t>
            </w:r>
          </w:p>
        </w:tc>
        <w:tc>
          <w:tcPr>
            <w:tcW w:w="63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1D97AC6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Sensitivity −20 dBm; required margin 6 dB</w:t>
            </w:r>
          </w:p>
        </w:tc>
      </w:tr>
      <w:tr w:rsidR="00406EA2" w:rsidRPr="006832DB" w14:paraId="523B56AA" w14:textId="77777777">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949AA4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PMD management</w:t>
            </w:r>
          </w:p>
        </w:tc>
        <w:tc>
          <w:tcPr>
            <w:tcW w:w="63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5A177DA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Standard low-PMD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no PM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coherent DSP / PMD compensation reserved for 100G</w:t>
            </w:r>
          </w:p>
        </w:tc>
      </w:tr>
    </w:tbl>
    <w:p w14:paraId="4978950B" w14:textId="77777777" w:rsidR="00406EA2" w:rsidRPr="006832DB" w:rsidRDefault="00406EA2" w:rsidP="006832DB">
      <w:pPr>
        <w:spacing w:after="100"/>
        <w:jc w:val="both"/>
        <w:rPr>
          <w:rFonts w:ascii="Times New Roman" w:hAnsi="Times New Roman" w:cs="Times New Roman"/>
          <w:color w:val="000000" w:themeColor="text1"/>
          <w:sz w:val="28"/>
          <w:szCs w:val="28"/>
        </w:rPr>
      </w:pPr>
    </w:p>
    <w:p w14:paraId="31FAA64E"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lastRenderedPageBreak/>
        <w:t>F.3 Block diagram of the proposed 60 km link</w:t>
      </w:r>
    </w:p>
    <w:p w14:paraId="77CAD9F8" w14:textId="77777777" w:rsidR="00406EA2" w:rsidRPr="006832DB" w:rsidRDefault="007056DB" w:rsidP="006832DB">
      <w:pPr>
        <w:spacing w:before="80" w:after="100"/>
        <w:jc w:val="both"/>
        <w:rPr>
          <w:rFonts w:ascii="Times New Roman" w:hAnsi="Times New Roman" w:cs="Times New Roman"/>
          <w:color w:val="000000" w:themeColor="text1"/>
          <w:sz w:val="28"/>
          <w:szCs w:val="28"/>
        </w:rPr>
      </w:pPr>
      <w:r w:rsidRPr="006832DB">
        <w:rPr>
          <w:rFonts w:ascii="Times New Roman" w:hAnsi="Times New Roman" w:cs="Times New Roman"/>
          <w:noProof/>
          <w:color w:val="000000" w:themeColor="text1"/>
          <w:sz w:val="28"/>
          <w:szCs w:val="28"/>
        </w:rPr>
        <w:drawing>
          <wp:inline distT="0" distB="0" distL="0" distR="0" wp14:anchorId="7A75727C" wp14:editId="06B605EC">
            <wp:extent cx="5953125" cy="2552700"/>
            <wp:effectExtent l="0" t="0" r="0" b="0"/>
            <wp:docPr id="1995198016" name="fig1_block.png" descr="fig1_block.png" title="fig1_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53125" cy="2552700"/>
                    </a:xfrm>
                    <a:prstGeom prst="rect">
                      <a:avLst/>
                    </a:prstGeom>
                  </pic:spPr>
                </pic:pic>
              </a:graphicData>
            </a:graphic>
          </wp:inline>
        </w:drawing>
      </w:r>
    </w:p>
    <w:p w14:paraId="3C1904EB" w14:textId="77777777" w:rsidR="00406EA2" w:rsidRPr="006832DB" w:rsidRDefault="007056DB" w:rsidP="006832DB">
      <w:pPr>
        <w:spacing w:after="120"/>
        <w:jc w:val="both"/>
        <w:rPr>
          <w:rFonts w:ascii="Times New Roman" w:hAnsi="Times New Roman" w:cs="Times New Roman"/>
          <w:color w:val="000000" w:themeColor="text1"/>
          <w:sz w:val="28"/>
          <w:szCs w:val="28"/>
        </w:rPr>
      </w:pPr>
      <w:r w:rsidRPr="006832DB">
        <w:rPr>
          <w:rFonts w:ascii="Times New Roman" w:hAnsi="Times New Roman" w:cs="Times New Roman"/>
          <w:i/>
          <w:iCs/>
          <w:color w:val="000000" w:themeColor="text1"/>
          <w:sz w:val="28"/>
          <w:szCs w:val="28"/>
        </w:rPr>
        <w:t>Fig. 2 – Block diagram of the proposed 60 km optical link with power levels</w:t>
      </w:r>
    </w:p>
    <w:p w14:paraId="26DE6EBC" w14:textId="77777777" w:rsidR="00406EA2" w:rsidRPr="006832DB" w:rsidRDefault="007056DB" w:rsidP="006832DB">
      <w:pPr>
        <w:pStyle w:val="Heading2"/>
        <w:pageBreakBefore/>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lastRenderedPageBreak/>
        <w:t>F.4 Calculated optical power budget and received power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300"/>
        <w:gridCol w:w="3038"/>
      </w:tblGrid>
      <w:tr w:rsidR="00406EA2" w:rsidRPr="006832DB" w14:paraId="70DB6715" w14:textId="77777777">
        <w:trPr>
          <w:cantSplit/>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3E4AE11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Element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59A9EB1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Loss / gain (dB)</w:t>
            </w:r>
          </w:p>
        </w:tc>
        <w:tc>
          <w:tcPr>
            <w:tcW w:w="30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66AC08D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Power after element (dBm)</w:t>
            </w:r>
          </w:p>
        </w:tc>
      </w:tr>
      <w:tr w:rsidR="00406EA2" w:rsidRPr="006832DB" w14:paraId="49D7A3D1" w14:textId="77777777">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2C0E881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Transmitter output</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486BC5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p>
        </w:tc>
        <w:tc>
          <w:tcPr>
            <w:tcW w:w="30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7FF3DFA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+3.0</w:t>
            </w:r>
          </w:p>
        </w:tc>
      </w:tr>
      <w:tr w:rsidR="00406EA2" w:rsidRPr="006832DB" w14:paraId="289F9264" w14:textId="77777777">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70B471E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Connector C1</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58270C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0.4</w:t>
            </w:r>
          </w:p>
        </w:tc>
        <w:tc>
          <w:tcPr>
            <w:tcW w:w="30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082C5AA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+2.6</w:t>
            </w:r>
          </w:p>
        </w:tc>
      </w:tr>
      <w:tr w:rsidR="00406EA2" w:rsidRPr="006832DB" w14:paraId="439535F3" w14:textId="77777777">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0CBFBD4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Trunk </w:t>
            </w:r>
            <w:proofErr w:type="spellStart"/>
            <w:r w:rsidRPr="006832DB">
              <w:rPr>
                <w:rFonts w:ascii="Times New Roman" w:hAnsi="Times New Roman" w:cs="Times New Roman"/>
                <w:b/>
                <w:bCs/>
                <w:color w:val="000000" w:themeColor="text1"/>
                <w:sz w:val="28"/>
                <w:szCs w:val="28"/>
              </w:rPr>
              <w:t>fiber</w:t>
            </w:r>
            <w:proofErr w:type="spellEnd"/>
            <w:r w:rsidRPr="006832DB">
              <w:rPr>
                <w:rFonts w:ascii="Times New Roman" w:hAnsi="Times New Roman" w:cs="Times New Roman"/>
                <w:b/>
                <w:bCs/>
                <w:color w:val="000000" w:themeColor="text1"/>
                <w:sz w:val="28"/>
                <w:szCs w:val="28"/>
              </w:rPr>
              <w:t xml:space="preserve"> 60 km (0.18 dB/km)</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2CC1F8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10.8</w:t>
            </w:r>
          </w:p>
        </w:tc>
        <w:tc>
          <w:tcPr>
            <w:tcW w:w="30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5BE38C9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8.2</w:t>
            </w:r>
          </w:p>
        </w:tc>
      </w:tr>
      <w:tr w:rsidR="00406EA2" w:rsidRPr="006832DB" w14:paraId="71D20FC4" w14:textId="77777777">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4E4394D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10 fusion splices</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11B2466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0.8</w:t>
            </w:r>
          </w:p>
        </w:tc>
        <w:tc>
          <w:tcPr>
            <w:tcW w:w="30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7F44147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9.0</w:t>
            </w:r>
          </w:p>
        </w:tc>
      </w:tr>
      <w:tr w:rsidR="00406EA2" w:rsidRPr="006832DB" w14:paraId="00493F05" w14:textId="77777777">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22B3B9D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Connector C2</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3ECDBF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0.4</w:t>
            </w:r>
          </w:p>
        </w:tc>
        <w:tc>
          <w:tcPr>
            <w:tcW w:w="30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0BEBC44"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9.4</w:t>
            </w:r>
          </w:p>
        </w:tc>
      </w:tr>
      <w:tr w:rsidR="00406EA2" w:rsidRPr="006832DB" w14:paraId="5DC4E888" w14:textId="77777777">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15034CC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Building-entry bend (G.657.A)</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3AA53D5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0.1</w:t>
            </w:r>
          </w:p>
        </w:tc>
        <w:tc>
          <w:tcPr>
            <w:tcW w:w="30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702F330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9.5</w:t>
            </w:r>
          </w:p>
        </w:tc>
      </w:tr>
      <w:tr w:rsidR="00406EA2" w:rsidRPr="006832DB" w14:paraId="496A10E2" w14:textId="77777777">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6199FB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Connector C3</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0011286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0.4</w:t>
            </w:r>
          </w:p>
        </w:tc>
        <w:tc>
          <w:tcPr>
            <w:tcW w:w="30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D484ACB"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9.9</w:t>
            </w:r>
          </w:p>
        </w:tc>
      </w:tr>
      <w:tr w:rsidR="00406EA2" w:rsidRPr="006832DB" w14:paraId="138E1642" w14:textId="77777777">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05168BFE"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DCF, 10.2 km</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4D05333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5.1</w:t>
            </w:r>
          </w:p>
        </w:tc>
        <w:tc>
          <w:tcPr>
            <w:tcW w:w="30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B8B8C3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15.0</w:t>
            </w:r>
          </w:p>
        </w:tc>
      </w:tr>
      <w:tr w:rsidR="00406EA2" w:rsidRPr="006832DB" w14:paraId="1F8B2D1A" w14:textId="77777777">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4CF8AF6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Connector C4</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7B6CE81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0.4</w:t>
            </w:r>
          </w:p>
        </w:tc>
        <w:tc>
          <w:tcPr>
            <w:tcW w:w="30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1C0FA72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15.4</w:t>
            </w:r>
          </w:p>
        </w:tc>
      </w:tr>
      <w:tr w:rsidR="00406EA2" w:rsidRPr="006832DB" w14:paraId="2843CAB0" w14:textId="77777777">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394DF3F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EDFA gain</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7E9458E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+14.0</w:t>
            </w:r>
          </w:p>
        </w:tc>
        <w:tc>
          <w:tcPr>
            <w:tcW w:w="30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1C23E63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w:t>
            </w:r>
            <w:r w:rsidRPr="006832DB">
              <w:rPr>
                <w:rFonts w:ascii="Times New Roman" w:hAnsi="Times New Roman" w:cs="Times New Roman"/>
                <w:b/>
                <w:bCs/>
                <w:color w:val="000000" w:themeColor="text1"/>
                <w:sz w:val="28"/>
                <w:szCs w:val="28"/>
              </w:rPr>
              <w:t>1.4</w:t>
            </w:r>
          </w:p>
        </w:tc>
      </w:tr>
      <w:tr w:rsidR="00406EA2" w:rsidRPr="006832DB" w14:paraId="47A416B0" w14:textId="77777777">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4BC37B55"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Receiver sensitivity</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255F4AF7" w14:textId="77777777" w:rsidR="00406EA2" w:rsidRPr="006832DB" w:rsidRDefault="00406EA2" w:rsidP="006832DB">
            <w:pPr>
              <w:spacing w:before="20" w:after="20"/>
              <w:jc w:val="both"/>
              <w:rPr>
                <w:rFonts w:ascii="Times New Roman" w:hAnsi="Times New Roman" w:cs="Times New Roman"/>
                <w:color w:val="000000" w:themeColor="text1"/>
                <w:sz w:val="28"/>
                <w:szCs w:val="28"/>
              </w:rPr>
            </w:pPr>
          </w:p>
        </w:tc>
        <w:tc>
          <w:tcPr>
            <w:tcW w:w="30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53CBAC7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w:t>
            </w:r>
            <w:r w:rsidRPr="006832DB">
              <w:rPr>
                <w:rFonts w:ascii="Times New Roman" w:hAnsi="Times New Roman" w:cs="Times New Roman"/>
                <w:color w:val="000000" w:themeColor="text1"/>
                <w:sz w:val="28"/>
                <w:szCs w:val="28"/>
              </w:rPr>
              <w:t>20.0</w:t>
            </w:r>
          </w:p>
        </w:tc>
      </w:tr>
      <w:tr w:rsidR="00406EA2" w:rsidRPr="006832DB" w14:paraId="3B0DC1E6" w14:textId="77777777">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7D074662"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Margin over sensitivity (required 6 dB)</w:t>
            </w:r>
          </w:p>
        </w:tc>
        <w:tc>
          <w:tcPr>
            <w:tcW w:w="2300"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1B2425C0" w14:textId="77777777" w:rsidR="00406EA2" w:rsidRPr="006832DB" w:rsidRDefault="00406EA2" w:rsidP="006832DB">
            <w:pPr>
              <w:spacing w:before="20" w:after="20"/>
              <w:jc w:val="both"/>
              <w:rPr>
                <w:rFonts w:ascii="Times New Roman" w:hAnsi="Times New Roman" w:cs="Times New Roman"/>
                <w:color w:val="000000" w:themeColor="text1"/>
                <w:sz w:val="28"/>
                <w:szCs w:val="28"/>
              </w:rPr>
            </w:pPr>
          </w:p>
        </w:tc>
        <w:tc>
          <w:tcPr>
            <w:tcW w:w="30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4C8EBE0"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18.6 dB</w:t>
            </w:r>
            <w:r w:rsidRPr="006832DB">
              <w:rPr>
                <w:rFonts w:ascii="Times New Roman" w:hAnsi="Times New Roman" w:cs="Times New Roman"/>
                <w:color w:val="000000" w:themeColor="text1"/>
                <w:sz w:val="28"/>
                <w:szCs w:val="28"/>
              </w:rPr>
              <w:t xml:space="preserve"> (12.6 dB spare)</w:t>
            </w:r>
          </w:p>
        </w:tc>
      </w:tr>
    </w:tbl>
    <w:p w14:paraId="19D46003" w14:textId="77777777" w:rsidR="00406EA2" w:rsidRPr="006832DB" w:rsidRDefault="00406EA2" w:rsidP="006832DB">
      <w:pPr>
        <w:spacing w:after="60"/>
        <w:jc w:val="both"/>
        <w:rPr>
          <w:rFonts w:ascii="Times New Roman" w:hAnsi="Times New Roman" w:cs="Times New Roman"/>
          <w:color w:val="000000" w:themeColor="text1"/>
          <w:sz w:val="28"/>
          <w:szCs w:val="28"/>
        </w:rPr>
      </w:pPr>
    </w:p>
    <w:p w14:paraId="03740333" w14:textId="77777777" w:rsidR="00406EA2" w:rsidRPr="006832DB" w:rsidRDefault="007056DB" w:rsidP="006832DB">
      <w:pPr>
        <w:spacing w:before="80" w:after="100"/>
        <w:jc w:val="both"/>
        <w:rPr>
          <w:rFonts w:ascii="Times New Roman" w:hAnsi="Times New Roman" w:cs="Times New Roman"/>
          <w:color w:val="000000" w:themeColor="text1"/>
          <w:sz w:val="28"/>
          <w:szCs w:val="28"/>
        </w:rPr>
      </w:pPr>
      <w:r w:rsidRPr="006832DB">
        <w:rPr>
          <w:rFonts w:ascii="Times New Roman" w:hAnsi="Times New Roman" w:cs="Times New Roman"/>
          <w:noProof/>
          <w:color w:val="000000" w:themeColor="text1"/>
          <w:sz w:val="28"/>
          <w:szCs w:val="28"/>
        </w:rPr>
        <w:drawing>
          <wp:inline distT="0" distB="0" distL="0" distR="0" wp14:anchorId="100DE06A" wp14:editId="7F670664">
            <wp:extent cx="4953000" cy="2505075"/>
            <wp:effectExtent l="0" t="0" r="0" b="0"/>
            <wp:docPr id="839498830" name="fig2_levels.png" descr="fig2_levels.png" title="fig2_lev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505075"/>
                    </a:xfrm>
                    <a:prstGeom prst="rect">
                      <a:avLst/>
                    </a:prstGeom>
                  </pic:spPr>
                </pic:pic>
              </a:graphicData>
            </a:graphic>
          </wp:inline>
        </w:drawing>
      </w:r>
    </w:p>
    <w:p w14:paraId="14AB602C" w14:textId="77777777" w:rsidR="00406EA2" w:rsidRPr="006832DB" w:rsidRDefault="007056DB" w:rsidP="006832DB">
      <w:pPr>
        <w:spacing w:after="120"/>
        <w:jc w:val="both"/>
        <w:rPr>
          <w:rFonts w:ascii="Times New Roman" w:hAnsi="Times New Roman" w:cs="Times New Roman"/>
          <w:color w:val="000000" w:themeColor="text1"/>
          <w:sz w:val="28"/>
          <w:szCs w:val="28"/>
        </w:rPr>
      </w:pPr>
      <w:r w:rsidRPr="006832DB">
        <w:rPr>
          <w:rFonts w:ascii="Times New Roman" w:hAnsi="Times New Roman" w:cs="Times New Roman"/>
          <w:i/>
          <w:iCs/>
          <w:color w:val="000000" w:themeColor="text1"/>
          <w:sz w:val="28"/>
          <w:szCs w:val="28"/>
        </w:rPr>
        <w:t>Fig. 3 – Power-level diagram of the final link</w:t>
      </w:r>
    </w:p>
    <w:p w14:paraId="0D9524A5"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F.5 Dispersion, PMD and OSNR arrangement</w:t>
      </w:r>
    </w:p>
    <w:p w14:paraId="2DAB8B4F"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Dispersion map:</w:t>
      </w:r>
      <w:r w:rsidRPr="006832DB">
        <w:rPr>
          <w:rFonts w:ascii="Times New Roman" w:hAnsi="Times New Roman" w:cs="Times New Roman"/>
          <w:color w:val="000000" w:themeColor="text1"/>
          <w:sz w:val="28"/>
          <w:szCs w:val="28"/>
        </w:rPr>
        <w:t xml:space="preserve"> trunk +1020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/nm and DCF −1020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/nm cancel to 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/nm at 1550 nm, so the pulse is not broadened to first order (an ideal output width ≈ 30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w:t>
      </w:r>
    </w:p>
    <w:p w14:paraId="290C2679"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PMD:</w:t>
      </w:r>
      <w:r w:rsidRPr="006832DB">
        <w:rPr>
          <w:rFonts w:ascii="Times New Roman" w:hAnsi="Times New Roman" w:cs="Times New Roman"/>
          <w:color w:val="000000" w:themeColor="text1"/>
          <w:sz w:val="28"/>
          <w:szCs w:val="28"/>
        </w:rPr>
        <w:t xml:space="preserve"> 0.775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 0.84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with an assumed DCF contribution), 7.7 % of the 10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w:t>
      </w:r>
      <w:proofErr w:type="gramStart"/>
      <w:r w:rsidRPr="006832DB">
        <w:rPr>
          <w:rFonts w:ascii="Times New Roman" w:hAnsi="Times New Roman" w:cs="Times New Roman"/>
          <w:color w:val="000000" w:themeColor="text1"/>
          <w:sz w:val="28"/>
          <w:szCs w:val="28"/>
        </w:rPr>
        <w:t>limit</w:t>
      </w:r>
      <w:proofErr w:type="gramEnd"/>
      <w:r w:rsidRPr="006832DB">
        <w:rPr>
          <w:rFonts w:ascii="Times New Roman" w:hAnsi="Times New Roman" w:cs="Times New Roman"/>
          <w:color w:val="000000" w:themeColor="text1"/>
          <w:sz w:val="28"/>
          <w:szCs w:val="28"/>
        </w:rPr>
        <w:t xml:space="preserve"> at 10 Gb/s.</w:t>
      </w:r>
    </w:p>
    <w:p w14:paraId="522CC274"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lastRenderedPageBreak/>
        <w:t>OSNR:</w:t>
      </w:r>
      <w:r w:rsidRPr="006832DB">
        <w:rPr>
          <w:rFonts w:ascii="Times New Roman" w:hAnsi="Times New Roman" w:cs="Times New Roman"/>
          <w:color w:val="000000" w:themeColor="text1"/>
          <w:sz w:val="28"/>
          <w:szCs w:val="28"/>
        </w:rPr>
        <w:t xml:space="preserve"> 23 dB at the amplifier input and 21 dB after it, 4 dB above the 17 dB requirement.</w:t>
      </w:r>
    </w:p>
    <w:p w14:paraId="1A2CB575"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F.6 Upgrade path to 100 Gb/s</w:t>
      </w:r>
    </w:p>
    <w:p w14:paraId="403A10C3"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Single-mode G.652.D/G.657.A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needs no re-cabling. At 100 Gb/s the bit period is about 10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so the source must be replaced by a narrow-linewidth laser and the terminals by coherent transceivers (DP-QPSK) with DSP, which corrects residual chromatic dispersion and PMD electronically. The DCF can then be removed, which recovers 5.1 dB of loss and, to first order, improves the amplifier input power and OSNR by a similar amount. The PMD (0.775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against a 1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limit) is the item to re-measure before the upgrade.</w:t>
      </w:r>
    </w:p>
    <w:p w14:paraId="0EA1D8B7"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F.7 Assumptions and limitations</w:t>
      </w:r>
    </w:p>
    <w:p w14:paraId="7203B015"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The exponents of the birefringence values were not legible in the PDF; B = 1 × 10⁻⁷ and 4 × 10⁻⁴ were assumed. Speed of light c = 3 × 10⁸ m/s.</w:t>
      </w:r>
    </w:p>
    <w:p w14:paraId="1286FA09"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Compensation is first-order only (no dispersion-slope data given); residual dispersion due to the finite 0.4 nm source spectrum is not modelled.</w:t>
      </w:r>
    </w:p>
    <w:p w14:paraId="5F32EE07"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The DCF module is assumed to use the four connectors already counted; any additional connectors (0.4 dB each) are absorbed by the 12.6 dB of spare margin. The DCF PMD and the receiver overload level were not given; if the overload level is below −1.4 dBm a variable optical attenuator should be added after the EDFA.</w:t>
      </w:r>
    </w:p>
    <w:p w14:paraId="3FE27CAD"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The OSNR study uses the given −16 dBm / −39 dBm values rather than recomputing the noise from the amplifier noise figure.</w:t>
      </w:r>
    </w:p>
    <w:p w14:paraId="6ED5D588" w14:textId="77777777" w:rsidR="00406EA2" w:rsidRPr="006832DB" w:rsidRDefault="007056DB" w:rsidP="006832DB">
      <w:pPr>
        <w:pStyle w:val="Heading1"/>
        <w:pageBreakBefore/>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lastRenderedPageBreak/>
        <w:t>Final Engineering Decision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06EA2" w:rsidRPr="006832DB" w14:paraId="7157C0BD" w14:textId="77777777">
        <w:tc>
          <w:tcPr>
            <w:tcW w:w="9638" w:type="dxa"/>
            <w:tcBorders>
              <w:top w:val="none" w:sz="0" w:space="0" w:color="FFFFFF"/>
              <w:left w:val="single" w:sz="28" w:space="0" w:color="548235"/>
              <w:bottom w:val="none" w:sz="0" w:space="0" w:color="FFFFFF"/>
              <w:right w:val="none" w:sz="0" w:space="0" w:color="FFFFFF"/>
            </w:tcBorders>
            <w:shd w:val="clear" w:color="auto" w:fill="E2EFDA"/>
            <w:tcMar>
              <w:top w:w="100" w:type="dxa"/>
              <w:left w:w="180" w:type="dxa"/>
              <w:bottom w:w="80" w:type="dxa"/>
              <w:right w:w="140" w:type="dxa"/>
            </w:tcMar>
          </w:tcPr>
          <w:p w14:paraId="1C6DB6B3" w14:textId="77777777" w:rsidR="00406EA2" w:rsidRPr="006832DB" w:rsidRDefault="007056DB" w:rsidP="006832DB">
            <w:pPr>
              <w:keepNext/>
              <w:spacing w:after="6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WOULD YOU DEPLOY THE DESIGN YOU CREATED?   </w:t>
            </w:r>
            <w:r w:rsidRPr="006832DB">
              <w:rPr>
                <w:rFonts w:ascii="Segoe UI Symbol" w:hAnsi="Segoe UI Symbol" w:cs="Segoe UI Symbol"/>
                <w:b/>
                <w:bCs/>
                <w:color w:val="000000" w:themeColor="text1"/>
                <w:sz w:val="28"/>
                <w:szCs w:val="28"/>
              </w:rPr>
              <w:t>➜</w:t>
            </w:r>
            <w:r w:rsidRPr="006832DB">
              <w:rPr>
                <w:rFonts w:ascii="Times New Roman" w:hAnsi="Times New Roman" w:cs="Times New Roman"/>
                <w:b/>
                <w:bCs/>
                <w:color w:val="000000" w:themeColor="text1"/>
                <w:sz w:val="28"/>
                <w:szCs w:val="28"/>
              </w:rPr>
              <w:t xml:space="preserve">   YES</w:t>
            </w:r>
          </w:p>
          <w:p w14:paraId="3806A0E8" w14:textId="77777777" w:rsidR="00406EA2" w:rsidRPr="006832DB" w:rsidRDefault="007056DB" w:rsidP="006832DB">
            <w:pPr>
              <w:spacing w:after="7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I would deploy the designed link: a 60 km single-mode link (G.652.D trunk, G.657.A building entry) with a 10.2 km DCF and a 14 dB EDFA pre-amplifier, because all verified quantities meet the requirement with margin and the identified weak points are measurable and manageable.</w:t>
            </w:r>
          </w:p>
        </w:tc>
      </w:tr>
    </w:tbl>
    <w:p w14:paraId="4E8A1868" w14:textId="77777777" w:rsidR="00406EA2" w:rsidRPr="006832DB" w:rsidRDefault="00406EA2" w:rsidP="006832DB">
      <w:pPr>
        <w:spacing w:after="100"/>
        <w:jc w:val="both"/>
        <w:rPr>
          <w:rFonts w:ascii="Times New Roman" w:hAnsi="Times New Roman" w:cs="Times New Roman"/>
          <w:color w:val="000000" w:themeColor="text1"/>
          <w:sz w:val="28"/>
          <w:szCs w:val="28"/>
        </w:rPr>
      </w:pPr>
    </w:p>
    <w:p w14:paraId="22D73077"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Technical justification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406EA2" w:rsidRPr="006832DB" w14:paraId="3C8F31A2" w14:textId="77777777">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346B012D"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Consideration</w:t>
            </w:r>
          </w:p>
        </w:tc>
        <w:tc>
          <w:tcPr>
            <w:tcW w:w="7138" w:type="dxa"/>
            <w:tcBorders>
              <w:top w:val="single" w:sz="4" w:space="0" w:color="A6A6A6"/>
              <w:left w:val="single" w:sz="4" w:space="0" w:color="A6A6A6"/>
              <w:bottom w:val="single" w:sz="4" w:space="0" w:color="A6A6A6"/>
              <w:right w:val="single" w:sz="4" w:space="0" w:color="A6A6A6"/>
            </w:tcBorders>
            <w:shd w:val="clear" w:color="auto" w:fill="1F3864"/>
            <w:tcMar>
              <w:top w:w="40" w:type="dxa"/>
              <w:left w:w="90" w:type="dxa"/>
              <w:bottom w:w="40" w:type="dxa"/>
              <w:right w:w="90" w:type="dxa"/>
            </w:tcMar>
            <w:vAlign w:val="center"/>
          </w:tcPr>
          <w:p w14:paraId="0818DAD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Evidence from the design</w:t>
            </w:r>
          </w:p>
        </w:tc>
      </w:tr>
      <w:tr w:rsidR="00406EA2" w:rsidRPr="006832DB" w14:paraId="6832A8FF"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5C6FE60C"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Fiber / modal suitability, ITU-T category</w:t>
            </w:r>
          </w:p>
        </w:tc>
        <w:tc>
          <w:tcPr>
            <w:tcW w:w="71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4BD93E2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V = 1.951 &lt; 2.405 and </w:t>
            </w:r>
            <w:proofErr w:type="spellStart"/>
            <w:r w:rsidRPr="006832DB">
              <w:rPr>
                <w:rFonts w:ascii="Times New Roman" w:hAnsi="Times New Roman" w:cs="Times New Roman"/>
                <w:color w:val="000000" w:themeColor="text1"/>
                <w:sz w:val="28"/>
                <w:szCs w:val="28"/>
              </w:rPr>
              <w:t>λc</w:t>
            </w:r>
            <w:proofErr w:type="spellEnd"/>
            <w:r w:rsidRPr="006832DB">
              <w:rPr>
                <w:rFonts w:ascii="Times New Roman" w:hAnsi="Times New Roman" w:cs="Times New Roman"/>
                <w:color w:val="000000" w:themeColor="text1"/>
                <w:sz w:val="28"/>
                <w:szCs w:val="28"/>
              </w:rPr>
              <w:t xml:space="preserve"> = 1.257 µm give a single LP₀₁ mode at 1550 nm; G.652.D trunk with G.657.A entry is standards-compliant and low-cost.</w:t>
            </w:r>
          </w:p>
        </w:tc>
      </w:tr>
      <w:tr w:rsidR="00406EA2" w:rsidRPr="006832DB" w14:paraId="4A18557C"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7A8A335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Propagation and bandwidth–distance</w:t>
            </w:r>
          </w:p>
        </w:tc>
        <w:tc>
          <w:tcPr>
            <w:tcW w:w="71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22E1C391"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No modal dispersion. Multimode Fiber B would give 3.0 µs (step-index) or 3.8 ns (graded) of spreading, far above 100 ps.</w:t>
            </w:r>
          </w:p>
        </w:tc>
      </w:tr>
      <w:tr w:rsidR="00406EA2" w:rsidRPr="006832DB" w14:paraId="60CE5990"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22945EA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Total loss and received power</w:t>
            </w:r>
          </w:p>
        </w:tc>
        <w:tc>
          <w:tcPr>
            <w:tcW w:w="71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30FFCFA9"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13.3 dB passive; 18.4 dB with DCF; </w:t>
            </w:r>
            <w:proofErr w:type="spellStart"/>
            <w:r w:rsidRPr="006832DB">
              <w:rPr>
                <w:rFonts w:ascii="Times New Roman" w:hAnsi="Times New Roman" w:cs="Times New Roman"/>
                <w:color w:val="000000" w:themeColor="text1"/>
                <w:sz w:val="28"/>
                <w:szCs w:val="28"/>
              </w:rPr>
              <w:t>P_r</w:t>
            </w:r>
            <w:proofErr w:type="spellEnd"/>
            <w:r w:rsidRPr="006832DB">
              <w:rPr>
                <w:rFonts w:ascii="Times New Roman" w:hAnsi="Times New Roman" w:cs="Times New Roman"/>
                <w:color w:val="000000" w:themeColor="text1"/>
                <w:sz w:val="28"/>
                <w:szCs w:val="28"/>
              </w:rPr>
              <w:t xml:space="preserve"> = −10.3 dBm passive, −15.4 dBm with DCF and −1.4 dBm after the EDFA.</w:t>
            </w:r>
          </w:p>
        </w:tc>
      </w:tr>
      <w:tr w:rsidR="00406EA2" w:rsidRPr="006832DB" w14:paraId="71501AB9"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74EDAFA"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Dominant loss mechanism and optimisation</w:t>
            </w:r>
          </w:p>
        </w:tc>
        <w:tc>
          <w:tcPr>
            <w:tcW w:w="71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573397B7"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Rayleigh scattering (6.6 dB) dominates but is intrinsic; bending (G.657.A saves 0.7 dB) and connector count (fusion splices save 0.64 dB per two connectors) are optimised.</w:t>
            </w:r>
          </w:p>
        </w:tc>
      </w:tr>
      <w:tr w:rsidR="00406EA2" w:rsidRPr="006832DB" w14:paraId="53262019"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291E23D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Chromatic dispersion, PMD, compensation</w:t>
            </w:r>
          </w:p>
        </w:tc>
        <w:tc>
          <w:tcPr>
            <w:tcW w:w="71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0451DA0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Uncompensated: 408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broadening gives a 409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output pulse (4.09 </w:t>
            </w:r>
            <w:proofErr w:type="spellStart"/>
            <w:r w:rsidRPr="006832DB">
              <w:rPr>
                <w:rFonts w:ascii="Times New Roman" w:hAnsi="Times New Roman" w:cs="Times New Roman"/>
                <w:color w:val="000000" w:themeColor="text1"/>
                <w:sz w:val="28"/>
                <w:szCs w:val="28"/>
              </w:rPr>
              <w:t>T_b</w:t>
            </w:r>
            <w:proofErr w:type="spellEnd"/>
            <w:r w:rsidRPr="006832DB">
              <w:rPr>
                <w:rFonts w:ascii="Times New Roman" w:hAnsi="Times New Roman" w:cs="Times New Roman"/>
                <w:color w:val="000000" w:themeColor="text1"/>
                <w:sz w:val="28"/>
                <w:szCs w:val="28"/>
              </w:rPr>
              <w:t xml:space="preserve">); the 10.2 km DCF gives zero net dispersion; PMD 0.775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w:t>
            </w:r>
            <w:r w:rsidRPr="006832DB">
              <w:rPr>
                <w:rFonts w:ascii="Cambria Math" w:hAnsi="Cambria Math" w:cs="Cambria Math"/>
                <w:color w:val="000000" w:themeColor="text1"/>
                <w:sz w:val="28"/>
                <w:szCs w:val="28"/>
              </w:rPr>
              <w:t>≪</w:t>
            </w:r>
            <w:r w:rsidRPr="006832DB">
              <w:rPr>
                <w:rFonts w:ascii="Times New Roman" w:hAnsi="Times New Roman" w:cs="Times New Roman"/>
                <w:color w:val="000000" w:themeColor="text1"/>
                <w:sz w:val="28"/>
                <w:szCs w:val="28"/>
              </w:rPr>
              <w:t xml:space="preserve"> 10 ps.</w:t>
            </w:r>
          </w:p>
        </w:tc>
      </w:tr>
      <w:tr w:rsidR="00406EA2" w:rsidRPr="006832DB" w14:paraId="3D728A66"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78AA4BF3"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OSNR and amplification</w:t>
            </w:r>
          </w:p>
        </w:tc>
        <w:tc>
          <w:tcPr>
            <w:tcW w:w="7138" w:type="dxa"/>
            <w:tcBorders>
              <w:top w:val="single" w:sz="4" w:space="0" w:color="A6A6A6"/>
              <w:left w:val="single" w:sz="4" w:space="0" w:color="A6A6A6"/>
              <w:bottom w:val="single" w:sz="4" w:space="0" w:color="A6A6A6"/>
              <w:right w:val="single" w:sz="4" w:space="0" w:color="A6A6A6"/>
            </w:tcBorders>
            <w:shd w:val="clear" w:color="auto" w:fill="F5F8FC"/>
            <w:tcMar>
              <w:top w:w="40" w:type="dxa"/>
              <w:left w:w="90" w:type="dxa"/>
              <w:bottom w:w="40" w:type="dxa"/>
              <w:right w:w="90" w:type="dxa"/>
            </w:tcMar>
            <w:vAlign w:val="center"/>
          </w:tcPr>
          <w:p w14:paraId="3830A68F"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23 dB → 21 dB, 4 dB above 17 dB; margin over sensitivity 18.6 </w:t>
            </w:r>
            <w:proofErr w:type="spellStart"/>
            <w:r w:rsidRPr="006832DB">
              <w:rPr>
                <w:rFonts w:ascii="Times New Roman" w:hAnsi="Times New Roman" w:cs="Times New Roman"/>
                <w:color w:val="000000" w:themeColor="text1"/>
                <w:sz w:val="28"/>
                <w:szCs w:val="28"/>
              </w:rPr>
              <w:t>dB.</w:t>
            </w:r>
            <w:proofErr w:type="spellEnd"/>
          </w:p>
        </w:tc>
      </w:tr>
      <w:tr w:rsidR="00406EA2" w:rsidRPr="006832DB" w14:paraId="069E59CE"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EAF0F8"/>
            <w:tcMar>
              <w:top w:w="40" w:type="dxa"/>
              <w:left w:w="90" w:type="dxa"/>
              <w:bottom w:w="40" w:type="dxa"/>
              <w:right w:w="90" w:type="dxa"/>
            </w:tcMar>
            <w:vAlign w:val="center"/>
          </w:tcPr>
          <w:p w14:paraId="6E344BB6"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Reliability and 100 Gb/s upgrade</w:t>
            </w:r>
          </w:p>
        </w:tc>
        <w:tc>
          <w:tcPr>
            <w:tcW w:w="7138" w:type="dxa"/>
            <w:tcBorders>
              <w:top w:val="single" w:sz="4" w:space="0" w:color="A6A6A6"/>
              <w:left w:val="single" w:sz="4" w:space="0" w:color="A6A6A6"/>
              <w:bottom w:val="single" w:sz="4" w:space="0" w:color="A6A6A6"/>
              <w:right w:val="single" w:sz="4" w:space="0" w:color="A6A6A6"/>
            </w:tcBorders>
            <w:shd w:val="clear" w:color="auto" w:fill="FFFFFF"/>
            <w:tcMar>
              <w:top w:w="40" w:type="dxa"/>
              <w:left w:w="90" w:type="dxa"/>
              <w:bottom w:w="40" w:type="dxa"/>
              <w:right w:w="90" w:type="dxa"/>
            </w:tcMar>
            <w:vAlign w:val="center"/>
          </w:tcPr>
          <w:p w14:paraId="67496B18" w14:textId="77777777" w:rsidR="00406EA2" w:rsidRPr="006832DB" w:rsidRDefault="007056DB" w:rsidP="006832DB">
            <w:pPr>
              <w:spacing w:before="20" w:after="20"/>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6 dB system margin is preserved with 12.6 dB to spare; upgrade needs only new transceivers (coherent DSP) and possibly removal of the DCF; PMD (77.5 % of the 1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limit) must be verified before the upgrade.</w:t>
            </w:r>
          </w:p>
        </w:tc>
      </w:tr>
    </w:tbl>
    <w:p w14:paraId="03E7DE66" w14:textId="77777777" w:rsidR="00406EA2" w:rsidRPr="006832DB" w:rsidRDefault="00406EA2" w:rsidP="006832DB">
      <w:pPr>
        <w:spacing w:after="100"/>
        <w:jc w:val="both"/>
        <w:rPr>
          <w:rFonts w:ascii="Times New Roman" w:hAnsi="Times New Roman" w:cs="Times New Roman"/>
          <w:color w:val="000000" w:themeColor="text1"/>
          <w:sz w:val="28"/>
          <w:szCs w:val="28"/>
        </w:rPr>
      </w:pPr>
    </w:p>
    <w:p w14:paraId="714BA91F"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Residual risks and contingency (redesign options if a risk materialises)</w:t>
      </w:r>
    </w:p>
    <w:p w14:paraId="7EA401B2"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Since the answer is YES, no redesign is required. The following contingency actions are nevertheless identified, with their predicted effects:</w:t>
      </w:r>
    </w:p>
    <w:p w14:paraId="74E1F82E"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 xml:space="preserve">If measured PMD exceeds 1 </w:t>
      </w:r>
      <w:proofErr w:type="spellStart"/>
      <w:r w:rsidRPr="006832DB">
        <w:rPr>
          <w:rFonts w:ascii="Times New Roman" w:hAnsi="Times New Roman" w:cs="Times New Roman"/>
          <w:b/>
          <w:bCs/>
          <w:color w:val="000000" w:themeColor="text1"/>
          <w:sz w:val="28"/>
          <w:szCs w:val="28"/>
        </w:rPr>
        <w:t>ps</w:t>
      </w:r>
      <w:proofErr w:type="spellEnd"/>
      <w:r w:rsidRPr="006832DB">
        <w:rPr>
          <w:rFonts w:ascii="Times New Roman" w:hAnsi="Times New Roman" w:cs="Times New Roman"/>
          <w:b/>
          <w:bCs/>
          <w:color w:val="000000" w:themeColor="text1"/>
          <w:sz w:val="28"/>
          <w:szCs w:val="28"/>
        </w:rPr>
        <w:t xml:space="preserve"> at the 100 Gb/s upgrade:</w:t>
      </w:r>
      <w:r w:rsidRPr="006832DB">
        <w:rPr>
          <w:rFonts w:ascii="Times New Roman" w:hAnsi="Times New Roman" w:cs="Times New Roman"/>
          <w:color w:val="000000" w:themeColor="text1"/>
          <w:sz w:val="28"/>
          <w:szCs w:val="28"/>
        </w:rPr>
        <w:t xml:space="preserve"> use coherent detection with DSP or install PMD-compensated or lower-PMD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this restores the PMD within the limit at the cost of terminal equipment only.</w:t>
      </w:r>
    </w:p>
    <w:p w14:paraId="1BFAF9EB"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lastRenderedPageBreak/>
        <w:t>If the OSNR margin proves insufficient at 100 Gb/s:</w:t>
      </w:r>
      <w:r w:rsidRPr="006832DB">
        <w:rPr>
          <w:rFonts w:ascii="Times New Roman" w:hAnsi="Times New Roman" w:cs="Times New Roman"/>
          <w:color w:val="000000" w:themeColor="text1"/>
          <w:sz w:val="28"/>
          <w:szCs w:val="28"/>
        </w:rPr>
        <w:t xml:space="preserve"> move the DCF to the interstage of a low-noise-figure two-stage EDFA, or remove it and use coherent DSP for chromatic dispersion; to first order this raises the amplifier input by up to 5.1 dB and the OSNR by a similar amount.</w:t>
      </w:r>
    </w:p>
    <w:p w14:paraId="065273EE"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If the receiver overload level is below −1.4 dBm:</w:t>
      </w:r>
      <w:r w:rsidRPr="006832DB">
        <w:rPr>
          <w:rFonts w:ascii="Times New Roman" w:hAnsi="Times New Roman" w:cs="Times New Roman"/>
          <w:color w:val="000000" w:themeColor="text1"/>
          <w:sz w:val="28"/>
          <w:szCs w:val="28"/>
        </w:rPr>
        <w:t xml:space="preserve"> insert a variable optical attenuator after the amplifier; the 12.6 dB of spare margin allows several dB of attenuation without leaving the budget.</w:t>
      </w:r>
    </w:p>
    <w:p w14:paraId="243636D9" w14:textId="77777777" w:rsidR="00406EA2" w:rsidRPr="006832DB" w:rsidRDefault="007056DB" w:rsidP="006832DB">
      <w:pPr>
        <w:pStyle w:val="ListParagraph"/>
        <w:numPr>
          <w:ilvl w:val="0"/>
          <w:numId w:val="2"/>
        </w:numPr>
        <w:spacing w:after="50" w:line="259" w:lineRule="auto"/>
        <w:jc w:val="both"/>
        <w:rPr>
          <w:rFonts w:ascii="Times New Roman" w:hAnsi="Times New Roman" w:cs="Times New Roman"/>
          <w:color w:val="000000" w:themeColor="text1"/>
          <w:sz w:val="28"/>
          <w:szCs w:val="28"/>
        </w:rPr>
      </w:pPr>
      <w:r w:rsidRPr="006832DB">
        <w:rPr>
          <w:rFonts w:ascii="Times New Roman" w:hAnsi="Times New Roman" w:cs="Times New Roman"/>
          <w:b/>
          <w:bCs/>
          <w:color w:val="000000" w:themeColor="text1"/>
          <w:sz w:val="28"/>
          <w:szCs w:val="28"/>
        </w:rPr>
        <w:t>If G.655 is preferred for WDM growth:</w:t>
      </w:r>
      <w:r w:rsidRPr="006832DB">
        <w:rPr>
          <w:rFonts w:ascii="Times New Roman" w:hAnsi="Times New Roman" w:cs="Times New Roman"/>
          <w:color w:val="000000" w:themeColor="text1"/>
          <w:sz w:val="28"/>
          <w:szCs w:val="28"/>
        </w:rPr>
        <w:t xml:space="preserve"> the DCF shortens to 2.7 km (1.35 dB) and the received power rises by 3.75 dB; the cost is a non-standard </w:t>
      </w:r>
      <w:proofErr w:type="spellStart"/>
      <w:r w:rsidRPr="006832DB">
        <w:rPr>
          <w:rFonts w:ascii="Times New Roman" w:hAnsi="Times New Roman" w:cs="Times New Roman"/>
          <w:color w:val="000000" w:themeColor="text1"/>
          <w:sz w:val="28"/>
          <w:szCs w:val="28"/>
        </w:rPr>
        <w:t>fiber</w:t>
      </w:r>
      <w:proofErr w:type="spellEnd"/>
      <w:r w:rsidRPr="006832DB">
        <w:rPr>
          <w:rFonts w:ascii="Times New Roman" w:hAnsi="Times New Roman" w:cs="Times New Roman"/>
          <w:color w:val="000000" w:themeColor="text1"/>
          <w:sz w:val="28"/>
          <w:szCs w:val="28"/>
        </w:rPr>
        <w:t xml:space="preserve"> type, so G.652.D was retained as the primary choice.</w:t>
      </w:r>
    </w:p>
    <w:p w14:paraId="4EE2DDF3" w14:textId="77777777" w:rsidR="00406EA2" w:rsidRPr="006832DB" w:rsidRDefault="00406EA2" w:rsidP="006832DB">
      <w:pPr>
        <w:spacing w:after="100"/>
        <w:jc w:val="both"/>
        <w:rPr>
          <w:rFonts w:ascii="Times New Roman" w:hAnsi="Times New Roman" w:cs="Times New Roman"/>
          <w:color w:val="000000" w:themeColor="text1"/>
          <w:sz w:val="28"/>
          <w:szCs w:val="28"/>
        </w:rPr>
      </w:pPr>
    </w:p>
    <w:p w14:paraId="7069992D" w14:textId="77777777" w:rsidR="00406EA2" w:rsidRPr="006832DB" w:rsidRDefault="007056DB" w:rsidP="006832DB">
      <w:pPr>
        <w:pStyle w:val="Heading2"/>
        <w:keepNext/>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Conclusion</w:t>
      </w:r>
    </w:p>
    <w:p w14:paraId="1E2654C0" w14:textId="77777777" w:rsidR="00406EA2" w:rsidRPr="006832DB" w:rsidRDefault="007056DB" w:rsidP="006832DB">
      <w:pPr>
        <w:spacing w:after="100" w:line="264" w:lineRule="auto"/>
        <w:jc w:val="both"/>
        <w:rPr>
          <w:rFonts w:ascii="Times New Roman" w:hAnsi="Times New Roman" w:cs="Times New Roman"/>
          <w:color w:val="000000" w:themeColor="text1"/>
          <w:sz w:val="28"/>
          <w:szCs w:val="28"/>
        </w:rPr>
      </w:pPr>
      <w:r w:rsidRPr="006832DB">
        <w:rPr>
          <w:rFonts w:ascii="Times New Roman" w:hAnsi="Times New Roman" w:cs="Times New Roman"/>
          <w:color w:val="000000" w:themeColor="text1"/>
          <w:sz w:val="28"/>
          <w:szCs w:val="28"/>
        </w:rPr>
        <w:t xml:space="preserve">The requirement → alternatives → analysis → selection → design → verification chain closes. The designed 60 km link delivers 10 Gb/s with a −1.4 dBm received power (18.6 dB above sensitivity), zero net chromatic dispersion, 0.775 </w:t>
      </w:r>
      <w:proofErr w:type="spellStart"/>
      <w:r w:rsidRPr="006832DB">
        <w:rPr>
          <w:rFonts w:ascii="Times New Roman" w:hAnsi="Times New Roman" w:cs="Times New Roman"/>
          <w:color w:val="000000" w:themeColor="text1"/>
          <w:sz w:val="28"/>
          <w:szCs w:val="28"/>
        </w:rPr>
        <w:t>ps</w:t>
      </w:r>
      <w:proofErr w:type="spellEnd"/>
      <w:r w:rsidRPr="006832DB">
        <w:rPr>
          <w:rFonts w:ascii="Times New Roman" w:hAnsi="Times New Roman" w:cs="Times New Roman"/>
          <w:color w:val="000000" w:themeColor="text1"/>
          <w:sz w:val="28"/>
          <w:szCs w:val="28"/>
        </w:rPr>
        <w:t xml:space="preserve"> PMD and 21 dB OSNR, and keeps a defined upgrade path to 100 Gb/s. </w:t>
      </w:r>
      <w:r w:rsidRPr="006832DB">
        <w:rPr>
          <w:rFonts w:ascii="Times New Roman" w:hAnsi="Times New Roman" w:cs="Times New Roman"/>
          <w:b/>
          <w:bCs/>
          <w:color w:val="000000" w:themeColor="text1"/>
          <w:sz w:val="28"/>
          <w:szCs w:val="28"/>
        </w:rPr>
        <w:t>Decision: deploy.</w:t>
      </w:r>
    </w:p>
    <w:sectPr w:rsidR="00406EA2" w:rsidRPr="006832DB">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E8DE6" w14:textId="77777777" w:rsidR="007056DB" w:rsidRDefault="007056DB">
      <w:r>
        <w:separator/>
      </w:r>
    </w:p>
  </w:endnote>
  <w:endnote w:type="continuationSeparator" w:id="0">
    <w:p w14:paraId="62570D0D" w14:textId="77777777" w:rsidR="007056DB" w:rsidRDefault="00705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4D36" w14:textId="77777777" w:rsidR="00406EA2" w:rsidRDefault="007056DB">
    <w:pPr>
      <w:jc w:val="center"/>
    </w:pPr>
    <w:r>
      <w:rPr>
        <w:color w:val="7F7F7F"/>
        <w:sz w:val="17"/>
        <w:szCs w:val="17"/>
      </w:rPr>
      <w:t xml:space="preserve">ECA18 – CO1 Engineering Design Report   |   Page </w:t>
    </w:r>
    <w:r>
      <w:rPr>
        <w:color w:val="7F7F7F"/>
        <w:sz w:val="17"/>
        <w:szCs w:val="17"/>
      </w:rPr>
      <w:fldChar w:fldCharType="begin"/>
    </w:r>
    <w:r>
      <w:rPr>
        <w:color w:val="7F7F7F"/>
        <w:sz w:val="17"/>
        <w:szCs w:val="17"/>
      </w:rPr>
      <w:instrText>PAGE</w:instrText>
    </w:r>
    <w:r>
      <w:rPr>
        <w:color w:val="7F7F7F"/>
        <w:sz w:val="17"/>
        <w:szCs w:val="17"/>
      </w:rPr>
      <w:fldChar w:fldCharType="separate"/>
    </w:r>
    <w:r w:rsidR="0074021F">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06604" w14:textId="77777777" w:rsidR="007056DB" w:rsidRDefault="007056DB">
      <w:r>
        <w:separator/>
      </w:r>
    </w:p>
  </w:footnote>
  <w:footnote w:type="continuationSeparator" w:id="0">
    <w:p w14:paraId="17EE73AE" w14:textId="77777777" w:rsidR="007056DB" w:rsidRDefault="00705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07A"/>
    <w:multiLevelType w:val="hybridMultilevel"/>
    <w:tmpl w:val="4ACA9B84"/>
    <w:lvl w:ilvl="0" w:tplc="A314B166">
      <w:start w:val="1"/>
      <w:numFmt w:val="bullet"/>
      <w:lvlText w:val="•"/>
      <w:lvlJc w:val="left"/>
      <w:pPr>
        <w:ind w:left="540" w:hanging="270"/>
      </w:pPr>
    </w:lvl>
    <w:lvl w:ilvl="1" w:tplc="0F521F90">
      <w:numFmt w:val="decimal"/>
      <w:lvlText w:val=""/>
      <w:lvlJc w:val="left"/>
    </w:lvl>
    <w:lvl w:ilvl="2" w:tplc="451E2566">
      <w:numFmt w:val="decimal"/>
      <w:lvlText w:val=""/>
      <w:lvlJc w:val="left"/>
    </w:lvl>
    <w:lvl w:ilvl="3" w:tplc="0C8E10F0">
      <w:numFmt w:val="decimal"/>
      <w:lvlText w:val=""/>
      <w:lvlJc w:val="left"/>
    </w:lvl>
    <w:lvl w:ilvl="4" w:tplc="1A36DA70">
      <w:numFmt w:val="decimal"/>
      <w:lvlText w:val=""/>
      <w:lvlJc w:val="left"/>
    </w:lvl>
    <w:lvl w:ilvl="5" w:tplc="87402FB8">
      <w:numFmt w:val="decimal"/>
      <w:lvlText w:val=""/>
      <w:lvlJc w:val="left"/>
    </w:lvl>
    <w:lvl w:ilvl="6" w:tplc="06B837C4">
      <w:numFmt w:val="decimal"/>
      <w:lvlText w:val=""/>
      <w:lvlJc w:val="left"/>
    </w:lvl>
    <w:lvl w:ilvl="7" w:tplc="D996DC5E">
      <w:numFmt w:val="decimal"/>
      <w:lvlText w:val=""/>
      <w:lvlJc w:val="left"/>
    </w:lvl>
    <w:lvl w:ilvl="8" w:tplc="944830A4">
      <w:numFmt w:val="decimal"/>
      <w:lvlText w:val=""/>
      <w:lvlJc w:val="left"/>
    </w:lvl>
  </w:abstractNum>
  <w:abstractNum w:abstractNumId="1" w15:restartNumberingAfterBreak="0">
    <w:nsid w:val="2158588D"/>
    <w:multiLevelType w:val="hybridMultilevel"/>
    <w:tmpl w:val="61C09DB4"/>
    <w:lvl w:ilvl="0" w:tplc="722A271A">
      <w:start w:val="1"/>
      <w:numFmt w:val="upperLetter"/>
      <w:lvlText w:val="%1."/>
      <w:lvlJc w:val="left"/>
      <w:pPr>
        <w:ind w:left="720" w:hanging="360"/>
      </w:pPr>
      <w:rPr>
        <w:rFonts w:hint="default"/>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763563"/>
    <w:multiLevelType w:val="hybridMultilevel"/>
    <w:tmpl w:val="A7865590"/>
    <w:lvl w:ilvl="0" w:tplc="DF88296A">
      <w:start w:val="1"/>
      <w:numFmt w:val="bullet"/>
      <w:lvlText w:val="●"/>
      <w:lvlJc w:val="left"/>
      <w:pPr>
        <w:ind w:left="720" w:hanging="360"/>
      </w:pPr>
    </w:lvl>
    <w:lvl w:ilvl="1" w:tplc="26864B80">
      <w:start w:val="1"/>
      <w:numFmt w:val="bullet"/>
      <w:lvlText w:val="○"/>
      <w:lvlJc w:val="left"/>
      <w:pPr>
        <w:ind w:left="1440" w:hanging="360"/>
      </w:pPr>
    </w:lvl>
    <w:lvl w:ilvl="2" w:tplc="C4EC2D9C">
      <w:start w:val="1"/>
      <w:numFmt w:val="bullet"/>
      <w:lvlText w:val="■"/>
      <w:lvlJc w:val="left"/>
      <w:pPr>
        <w:ind w:left="2160" w:hanging="360"/>
      </w:pPr>
    </w:lvl>
    <w:lvl w:ilvl="3" w:tplc="25BCE544">
      <w:start w:val="1"/>
      <w:numFmt w:val="bullet"/>
      <w:lvlText w:val="●"/>
      <w:lvlJc w:val="left"/>
      <w:pPr>
        <w:ind w:left="2880" w:hanging="360"/>
      </w:pPr>
    </w:lvl>
    <w:lvl w:ilvl="4" w:tplc="F88EF284">
      <w:start w:val="1"/>
      <w:numFmt w:val="bullet"/>
      <w:lvlText w:val="○"/>
      <w:lvlJc w:val="left"/>
      <w:pPr>
        <w:ind w:left="3600" w:hanging="360"/>
      </w:pPr>
    </w:lvl>
    <w:lvl w:ilvl="5" w:tplc="3886B7FE">
      <w:start w:val="1"/>
      <w:numFmt w:val="bullet"/>
      <w:lvlText w:val="■"/>
      <w:lvlJc w:val="left"/>
      <w:pPr>
        <w:ind w:left="4320" w:hanging="360"/>
      </w:pPr>
    </w:lvl>
    <w:lvl w:ilvl="6" w:tplc="3EBE58D2">
      <w:start w:val="1"/>
      <w:numFmt w:val="bullet"/>
      <w:lvlText w:val="●"/>
      <w:lvlJc w:val="left"/>
      <w:pPr>
        <w:ind w:left="5040" w:hanging="360"/>
      </w:pPr>
    </w:lvl>
    <w:lvl w:ilvl="7" w:tplc="FDB0D19C">
      <w:start w:val="1"/>
      <w:numFmt w:val="bullet"/>
      <w:lvlText w:val="●"/>
      <w:lvlJc w:val="left"/>
      <w:pPr>
        <w:ind w:left="5760" w:hanging="360"/>
      </w:pPr>
    </w:lvl>
    <w:lvl w:ilvl="8" w:tplc="FF2E0DCA">
      <w:start w:val="1"/>
      <w:numFmt w:val="bullet"/>
      <w:lvlText w:val="●"/>
      <w:lvlJc w:val="left"/>
      <w:pPr>
        <w:ind w:left="6480" w:hanging="360"/>
      </w:pPr>
    </w:lvl>
  </w:abstractNum>
  <w:num w:numId="1" w16cid:durableId="696464197">
    <w:abstractNumId w:val="2"/>
    <w:lvlOverride w:ilvl="0">
      <w:startOverride w:val="1"/>
    </w:lvlOverride>
  </w:num>
  <w:num w:numId="2" w16cid:durableId="2139109005">
    <w:abstractNumId w:val="0"/>
    <w:lvlOverride w:ilvl="0">
      <w:startOverride w:val="1"/>
    </w:lvlOverride>
  </w:num>
  <w:num w:numId="3" w16cid:durableId="659389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EA2"/>
    <w:rsid w:val="00063748"/>
    <w:rsid w:val="000D1AEA"/>
    <w:rsid w:val="000F6513"/>
    <w:rsid w:val="00356AFF"/>
    <w:rsid w:val="00406EA2"/>
    <w:rsid w:val="005972B5"/>
    <w:rsid w:val="005B20BD"/>
    <w:rsid w:val="006832DB"/>
    <w:rsid w:val="007056DB"/>
    <w:rsid w:val="0074021F"/>
    <w:rsid w:val="00782D11"/>
    <w:rsid w:val="00C2225E"/>
    <w:rsid w:val="00C57933"/>
    <w:rsid w:val="00EF32C2"/>
    <w:rsid w:val="00F36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82FED"/>
  <w15:docId w15:val="{D9C8A9E0-493D-43DF-AAC1-2452C646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4" w:color="1F3864"/>
      </w:pBdr>
      <w:spacing w:before="120" w:after="160"/>
      <w:outlineLvl w:val="0"/>
    </w:pPr>
    <w:rPr>
      <w:b/>
      <w:bCs/>
      <w:color w:val="1F3864"/>
      <w:sz w:val="32"/>
      <w:szCs w:val="32"/>
    </w:rPr>
  </w:style>
  <w:style w:type="paragraph" w:styleId="Heading2">
    <w:name w:val="heading 2"/>
    <w:uiPriority w:val="9"/>
    <w:unhideWhenUsed/>
    <w:qFormat/>
    <w:pPr>
      <w:spacing w:before="200" w:after="90"/>
      <w:outlineLvl w:val="1"/>
    </w:pPr>
    <w:rPr>
      <w:b/>
      <w:bCs/>
      <w:color w:val="2E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4788</Words>
  <Characters>27296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ECA18 CO1 Engineering Design Report</vt:lpstr>
    </vt:vector>
  </TitlesOfParts>
  <Company/>
  <LinksUpToDate>false</LinksUpToDate>
  <CharactersWithSpaces>32020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ECA18 CO1 Engineering Design Report</dc:title>
  <dc:creator>Hari</dc:creator>
  <dc:description>Optical fiber link design</dc:description>
  <cp:lastModifiedBy>Dileep Reddy</cp:lastModifiedBy>
  <cp:revision>2</cp:revision>
  <dcterms:created xsi:type="dcterms:W3CDTF">2026-10-29T18:58:00Z</dcterms:created>
  <dcterms:modified xsi:type="dcterms:W3CDTF">2026-10-29T18:58:00Z</dcterms:modified>
</cp:coreProperties>
</file>