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5E9E"/>
          <w:sz w:val="20"/>
          <w:szCs w:val="20"/>
        </w:rPr>
        <w:t xml:space="preserve">GALXY — Custom Lighting &amp; Craft Studio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0"/>
          <w:szCs w:val="40"/>
        </w:rPr>
        <w:t xml:space="preserve">Module 5 — AI Preview Generation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Intern Code Review · Backend Submission (feat-m5-frontend2)</w:t>
      </w:r>
    </w:p>
    <w:p>
      <w:pPr>
        <w:pBdr>
          <w:bottom w:val="single" w:color="2E5E9E" w:sz="12" w:space="4"/>
        </w:pBdr>
        <w:spacing w:after="2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Reviewed: July 2026  ·  Reviewer: Claude (automated code review)  ·  Scope: backend/ only (no frontend included in this zip)</w:t>
      </w:r>
    </w:p>
    <w:p>
      <w:pPr>
        <w:pStyle w:val="Heading1"/>
        <w:spacing w:after="160" w:before="0"/>
      </w:pPr>
      <w:r>
        <w:rPr>
          <w:rFonts w:ascii="Calibri" w:cs="Calibri" w:eastAsia="Calibri" w:hAnsi="Calibri"/>
          <w:b/>
          <w:bCs/>
          <w:color w:val="1F2A44"/>
        </w:rPr>
        <w:t xml:space="preserve">Overall Verdict</w:t>
      </w:r>
    </w:p>
    <w:p>
      <w:pPr>
        <w:spacing w:after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Estimated completion: </w:t>
      </w:r>
      <w:r>
        <w:rPr>
          <w:rFonts w:ascii="Calibri" w:cs="Calibri" w:eastAsia="Calibri" w:hAnsi="Calibri"/>
          <w:b/>
          <w:bCs/>
          <w:color w:val="1E7A3B"/>
          <w:sz w:val="28"/>
          <w:szCs w:val="28"/>
        </w:rPr>
        <w:t xml:space="preserve">~88% of backend scope</w:t>
      </w:r>
      <w:r>
        <w:rPr>
          <w:rFonts w:ascii="Calibri" w:cs="Calibri" w:eastAsia="Calibri" w:hAnsi="Calibri"/>
          <w:color w:val="B3261E"/>
          <w:sz w:val="20"/>
          <w:szCs w:val="20"/>
        </w:rPr>
        <w:t xml:space="preserve">   (0% of frontend — not present in this zip)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This is a strong backend submission. The intern implemented the full generation pipeline (validate → cache → rate-limit → prompt → generate → upload → log), the provider-adapter pattern, prompt templating with all four placeholder rules from §5, and both the public and admin API routes — backed by 15 passing-by-inspection automated tests. Code is clean, well-commented, and explicit about module boundaries (it never re-implements Module 2 or Module 4's job). The main deductions are one spec-order deviation in the pipeline, one fail-open rate-limit bug that undermines the module's core cost-control purpose, and the complete absence of frontend code despite the branch name.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A44"/>
        </w:rPr>
        <w:t xml:space="preserve">Completion by Spec Section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400"/>
        <w:gridCol w:w="3050"/>
      </w:tblGrid>
      <w:tr>
        <w:trPr>
          <w:tblHeader/>
        </w:trPr>
        <w:tc>
          <w:tcPr>
            <w:tcW w:type="dxa" w:w="16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 Section</w:t>
            </w:r>
          </w:p>
        </w:tc>
        <w:tc>
          <w:tcPr>
            <w:tcW w:type="dxa" w:w="3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0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ai_generations collection — full schema + 4 indexes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Matches spec exactly, incl. serialization helpers.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§3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Folder structure (models/services/routes/configs)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Mirrors spec 1:1, plus a utils/ layer (reasonable addition).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§4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Env vars (AI_PROVIDER, GEMINI_API_KEY, thresholds, timeout)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present in ai_config.py and .env.example.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§5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Prompt builder — labels not raw values, exclude affects_ai_preview:false, sanitize free text, empty-placeholder cleanup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All 4 rules implemented and unit-tested.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§6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7-step generation pipeline</w:t>
            </w:r>
          </w:p>
        </w:tc>
        <w:tc>
          <w:tcPr>
            <w:tcW w:type="dxa" w:w="1400"/>
            <w:shd w:fill="9A63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Implemented, but step order is swapped: cache is checked before rate-limit, not after (see Issues).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§7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Caching (hash key, shared across users, bypassed for custom_text)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SHA-256 of category_id + sorted attrs; has_custom_text() correctly bypasses cache.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§8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Rate limiting (guest session cap + daily user cap, cache hits exempt)</w:t>
            </w:r>
          </w:p>
        </w:tc>
        <w:tc>
          <w:tcPr>
            <w:tcW w:type="dxa" w:w="1400"/>
            <w:shd w:fill="9A63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Logic is correct, but fails OPEN (allows the request) if the DB count query errors — see Issues.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§9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POST /generate-preview contract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Response shape matches; extra generation_id/limit_scope fields are useful additions.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§9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GET /generations/:user_id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Fully implemented (code comments call it a 'Backend 2 stub' but it is complete and working).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§9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GET /admin/ai/generations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Fully implemented with category/status/date filters + pagination.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§9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PUT /admin/categories/:id/ai-prompt-template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Correctly NOT built here — explicit guardrail comment defers to Module 2, exactly as spec recommends.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§10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Cloudinary upload to dedicated ai-previews folder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Folder separation implemented; helper explicitly flagged for future consolidation with Modules 3/10.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§11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Boundary rules (no validation, no pricing, no cart writes)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Respected throughout — validation always delegated to Module 4 stub/HTTP client.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§12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Handoff contract (stable response/rate-limit shapes)</w:t>
            </w:r>
          </w:p>
        </w:tc>
        <w:tc>
          <w:tcPr>
            <w:tcW w:type="dxa" w:w="1400"/>
            <w:shd w:fill="1E7A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✔ Done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Shapes match; output_image_url is a real Cloudinary secure_url, stable as promised.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Automated tests</w:t>
            </w:r>
          </w:p>
        </w:tc>
        <w:tc>
          <w:tcPr>
            <w:tcW w:type="dxa" w:w="1400"/>
            <w:shd w:fill="9A63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◐ Partial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15 tests for prompt builder + routes; no direct unit tests for cache key logic or rate-limit counting.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Frontend (AI Preview Panel referenced in §12)</w:t>
            </w:r>
          </w:p>
        </w:tc>
        <w:tc>
          <w:tcPr>
            <w:tcW w:type="dxa" w:w="1400"/>
            <w:shd w:fill="B3261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✘ Missing</w:t>
            </w:r>
          </w:p>
        </w:tc>
        <w:tc>
          <w:tcPr>
            <w:tcW w:type="dxa" w:w="30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Zip is backend-only despite branch name 'feat-m5-frontend2' — no frontend code included.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A44"/>
        </w:rPr>
        <w:t xml:space="preserve">Issues Found</w:t>
      </w:r>
    </w:p>
    <w:p>
      <w:pPr>
        <w:spacing w:after="140" w:line="30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Ordered by how much they matter for correctness and cost control: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00"/>
        <w:gridCol w:w="2800"/>
        <w:gridCol w:w="1900"/>
        <w:gridCol w:w="2900"/>
      </w:tblGrid>
      <w:tr>
        <w:trPr>
          <w:tblHeader/>
        </w:trPr>
        <w:tc>
          <w:tcPr>
            <w:tcW w:type="dxa" w:w="4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29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shd w:fill="B326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Rate limit is checked AFTER the cache check, but spec §6 orders it the other way (rate-limit first, then cache). Net effect: a guest/user who has already exhausted their quota can still keep pulling free cached results indefinitely, since a cache hit is returned before quota is ever checked.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ai_service.py, steps 3–4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Swap the order: check ai_rate_limit_service first; only consult ai_cache_service after confirming the caller is within quota (cached hits still shouldn't decrement quota, but an exhausted quota should still block).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shd w:fill="B326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BUG / RISK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ai_rate_limit_service.check_rate_limit() fails OPEN: if the MongoDB count_documents() call throws, the exception is logged and swallowed, then the function falls through to 'allowed=True'. Since this module exists specifically to cap paid/free-tier API usage, a transient DB hiccup would let unlimited generations through.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ai_rate_limit_service.py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Fail closed (return allowed=False with a generic retry message) on DB errors here, matching the fail-closed pattern already used correctly in module4_client.py.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shd w:fill="B3261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MISSING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The model schema defines status: "rate_limited" as a valid enum value (and admin route docs mention it as a filter option), but no code path ever writes a record with that status — rate-limited requests return a 429 without any DB log.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ai_generation.py / ai_service.py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Either log a lightweight ai_generations doc with status="rate_limited" when blocked (useful for the admin analytics dashboard in Module 12), or drop the enum value from the model docstring if it's intentionally unused.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shd w:fill="9A63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CORS is configured with origins: "*" for all /api/* routes.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app/__init__.py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Fine for local dev; must be restricted to the deployed frontend origin before staging/production.</w:t>
            </w:r>
          </w:p>
        </w:tc>
      </w:tr>
      <w:tr>
        <w:tc>
          <w:tcPr>
            <w:tcW w:type="dxa" w:w="4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shd w:fill="2E5E9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auth_helpers.py is an intentional stand-in ('shim') for Module 1's real auth, using its own JWT_SECRET env var not listed in the spec's §4 env var list.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auth_helpers.py</w:t>
            </w:r>
          </w:p>
        </w:tc>
        <w:tc>
          <w:tcPr>
            <w:tcW w:type="dxa" w:w="2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8"/>
                <w:szCs w:val="18"/>
              </w:rPr>
              <w:t xml:space="preserve">Already flagged well in code comments — just make sure JWT_SECRET is coordinated with Module 1 before integration, or tokens issued by login won't validate here.</w:t>
            </w:r>
          </w:p>
        </w:tc>
      </w:tr>
    </w:tbl>
    <w:p>
      <w:pPr>
        <w:spacing w:before="20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A44"/>
        </w:rPr>
        <w:t xml:space="preserve">What's Missing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Frontend: the AI Preview Panel component referenced throughout §12 (which needs the exact 429/limit_reached shape) is not in this zip at all — only backend/ exists. Given the branch name feat-m5-frontend2, this looks like a separate PR/submission still to come; worth confirming with the intern whether it's tracked elsewhere.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Direct unit tests for ai_cache_service.make_cache_key() and ai_rate_limit_service.check_rate_limit() — current tests only exercise them indirectly through mocked Flask routes.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Any logged record for status="rate_limited" (see Issue 4) — meaning the admin dashboard in Module 12 will show 0 rate-limited events even when the limit is actively blocking guests.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 cleanup/expiry job for old ai_generations documents, even though created_at is indexed 'for cleanup/expiry jobs' per §2 — no such job exists yet (may be intentionally out of scope for this ticket).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A44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Prompt builder implements all four §5 placeholder rules correctly and has dedicated, passing-by-inspection unit tests for each (label resolution, affects_ai_preview exclusion, injection sanitization, empty-placeholder cleanup).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Provider adapter (ai_provider_client.py) genuinely follows the 'swappable provider' requirement from §4 — a registry dict + one function per provider, so adding OpenAI/Stability later is a small diff, not a rewrite.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Clean separation of concerns matches the spec's folder structure almost exactly, including keeping category/prompt-template ownership with Module 2 (the PUT route is deliberately not implemented here, per §9's explicit note).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Consistently avoids leaking raw provider errors to the client (502/504 responses are generic; internal exception text stays in logs only), per §6 step 8.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Cache correctly keyed on category_id + sorted attributes (order-independent) and correctly bypassed whenever a free-text/custom_text attribute is present, per §7.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module4_client.py fails closed on validation-service errors/timeouts (blocks the request) — the safer default, and a useful contrast to the rate-limit service's fail-open bug (Issue 2).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Includes a working dev fallback (M4_VALIDATION_MODE=local) so Module 5 can be developed and tested before Module 4 exists — a thoughtful touch for parallel team workflows.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Seed script and 15 automated tests (prompt builder + Flask route integration, all external calls mocked) give a working, demonstrable slice out of the box.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README is explicit about exactly what was and wasn't built ('Backend 1, T1+T2'), which stub routes belong to a teammate, and where a Day-3 merge-conflict risk exists (splitting ai_routes.py) — good team hygiene.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A44"/>
        </w:rPr>
        <w:t xml:space="preserve">Recommended Fixes to Reach ~100%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Swap pipeline order: </w:t>
      </w:r>
      <w:r>
        <w:rPr>
          <w:rFonts w:ascii="Calibri" w:cs="Calibri" w:eastAsia="Calibri" w:hAnsi="Calibri"/>
          <w:sz w:val="21"/>
          <w:szCs w:val="21"/>
        </w:rPr>
        <w:t xml:space="preserve">check rate limit before cache lookup, per §6.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Fail closed on rate-limit DB errors: </w:t>
      </w:r>
      <w:r>
        <w:rPr>
          <w:rFonts w:ascii="Calibri" w:cs="Calibri" w:eastAsia="Calibri" w:hAnsi="Calibri"/>
          <w:sz w:val="21"/>
          <w:szCs w:val="21"/>
        </w:rPr>
        <w:t xml:space="preserve">block the request (429 or 503) instead of silently allowing it through when the quota count query fails.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Log rate_limited generations: </w:t>
      </w:r>
      <w:r>
        <w:rPr>
          <w:rFonts w:ascii="Calibri" w:cs="Calibri" w:eastAsia="Calibri" w:hAnsi="Calibri"/>
          <w:sz w:val="21"/>
          <w:szCs w:val="21"/>
        </w:rPr>
        <w:t xml:space="preserve">insert a lightweight ai_generations doc with status="rate_limited" so admin analytics aren't blind to blocked attempts.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Lock down CORS </w:t>
      </w:r>
      <w:r>
        <w:rPr>
          <w:rFonts w:ascii="Calibri" w:cs="Calibri" w:eastAsia="Calibri" w:hAnsi="Calibri"/>
          <w:sz w:val="21"/>
          <w:szCs w:val="21"/>
        </w:rPr>
        <w:t xml:space="preserve">to the real frontend origin before this leaves local dev.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Deliver or link the frontend piece </w:t>
      </w:r>
      <w:r>
        <w:rPr>
          <w:rFonts w:ascii="Calibri" w:cs="Calibri" w:eastAsia="Calibri" w:hAnsi="Calibri"/>
          <w:sz w:val="21"/>
          <w:szCs w:val="21"/>
        </w:rPr>
        <w:t xml:space="preserve">(AI Preview Panel) that this backend contract was designed for — right now Module 5 has no way to be exercised end-to-end by a real user.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 the two missing unit-test files </w:t>
      </w:r>
      <w:r>
        <w:rPr>
          <w:rFonts w:ascii="Calibri" w:cs="Calibri" w:eastAsia="Calibri" w:hAnsi="Calibri"/>
          <w:sz w:val="21"/>
          <w:szCs w:val="21"/>
        </w:rPr>
        <w:t xml:space="preserve">for cache and rate-limit services to close the test-coverage gap.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2A44"/>
        </w:rPr>
        <w:t xml:space="preserve">Summary Table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350"/>
            <w:shd w:fill="1F2A4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Architecture &amp; folder structure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Excellent — matches spec closely, sensible extra utils/ layer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Prompt building (§5)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Excellent — all 4 rules correct and tested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Generation pipeline (§6)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Good, but step order bug (Issue 1)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Caching (§7)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Correct and well-reasoned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Rate limiting (§8)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Logic correct, but fail-open bug undercuts its purpose (Issue 2)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API contract (§9)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Fully matches, plus useful extra fields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Module boundaries (§11)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Respected throughout, explicitly documented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Good start (15 tests), gaps in cache/rate-limit unit coverage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Not delivered in this zip</w:t>
            </w:r>
          </w:p>
        </w:tc>
      </w:tr>
    </w:tbl>
    <w:p>
      <w:pPr>
        <w:spacing w:before="3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Overall this is well above typical intern quality for a module of this complexity — the core risk items (Issue 1 and Issue 2) are both small, targeted fixes rather than structural rework, and the module is close to production-ready on the backend side once those are addressed and the frontend piece is delivered.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2026-07-04T13:22:58.805Z</dcterms:created>
  <dcterms:modified xsi:type="dcterms:W3CDTF">2026-07-04T13:22:58.805Z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