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rFonts w:ascii="Space Grotesk" w:cs="Space Grotesk" w:eastAsia="Space Grotesk" w:hAnsi="Space Grotesk"/>
          <w:b/>
          <w:bCs/>
          <w:color w:val="FF2E8A"/>
          <w:sz w:val="56"/>
          <w:szCs w:val="56"/>
        </w:rPr>
        <w:t xml:space="preserve">GALXY</w:t>
      </w:r>
    </w:p>
    <w:p>
      <w:pPr>
        <w:spacing w:after="300"/>
        <w:jc w:val="center"/>
      </w:pPr>
      <w:r>
        <w:rPr>
          <w:rFonts w:ascii="Space Grotesk" w:cs="Space Grotesk" w:eastAsia="Space Grotesk" w:hAnsi="Space Grotesk"/>
          <w:b/>
          <w:bCs/>
          <w:color w:val="9B5CFF"/>
          <w:sz w:val="26"/>
          <w:szCs w:val="26"/>
        </w:rPr>
        <w:t xml:space="preserve">Website Project — Module Contract &amp; Development Spec</w:t>
      </w:r>
    </w:p>
    <w:p>
      <w:pPr>
        <w:spacing w:after="40"/>
        <w:jc w:val="center"/>
      </w:pPr>
      <w:r>
        <w:rPr>
          <w:rFonts w:ascii="Space Grotesk" w:cs="Space Grotesk" w:eastAsia="Space Grotesk" w:hAnsi="Space Grotesk"/>
          <w:b/>
          <w:bCs/>
          <w:color w:val="16161C"/>
          <w:sz w:val="40"/>
          <w:szCs w:val="40"/>
        </w:rPr>
        <w:t xml:space="preserve">MODULE 3</w:t>
      </w:r>
    </w:p>
    <w:p>
      <w:pPr>
        <w:spacing w:after="600"/>
        <w:jc w:val="center"/>
      </w:pPr>
      <w:r>
        <w:rPr>
          <w:rFonts w:ascii="Space Grotesk" w:cs="Space Grotesk" w:eastAsia="Space Grotesk" w:hAnsi="Space Grotesk"/>
          <w:b/>
          <w:bCs/>
          <w:color w:val="18E7FF"/>
          <w:sz w:val="32"/>
          <w:szCs w:val="32"/>
        </w:rPr>
        <w:t xml:space="preserve">Products (Public + Admin)</w:t>
      </w:r>
    </w:p>
    <w:p>
      <w:pPr>
        <w:spacing w:after="40"/>
        <w:jc w:val="center"/>
      </w:pPr>
      <w:r>
        <w:rPr>
          <w:rFonts w:ascii="Inter" w:cs="Inter" w:eastAsia="Inter" w:hAnsi="Inter"/>
          <w:i/>
          <w:iCs/>
          <w:color w:val="5A5A66"/>
          <w:sz w:val="20"/>
          <w:szCs w:val="20"/>
        </w:rPr>
        <w:t xml:space="preserve">Pre-Designed &amp; Fully-Custom Product Listings · Category-Bound Catalog</w:t>
      </w:r>
    </w:p>
    <w:p>
      <w:pPr>
        <w:spacing w:after="600"/>
      </w:pPr>
    </w:p>
    <w:p>
      <w:pPr>
        <w:spacing w:after="20"/>
        <w:jc w:val="center"/>
      </w:pPr>
      <w:r>
        <w:rPr>
          <w:rFonts w:ascii="Inter" w:cs="Inter" w:eastAsia="Inter" w:hAnsi="Inter"/>
          <w:color w:val="5A5A66"/>
          <w:sz w:val="19"/>
          <w:szCs w:val="19"/>
        </w:rPr>
        <w:t xml:space="preserve">Prepared by LTI Technology  |  Learn · Think · Innovate</w:t>
      </w:r>
    </w:p>
    <w:p>
      <w:pPr>
        <w:spacing w:after="20"/>
        <w:jc w:val="center"/>
      </w:pPr>
      <w:r>
        <w:rPr>
          <w:rFonts w:ascii="Inter" w:cs="Inter" w:eastAsia="Inter" w:hAnsi="Inter"/>
          <w:color w:val="5A5A66"/>
          <w:sz w:val="19"/>
          <w:szCs w:val="19"/>
        </w:rPr>
        <w:t xml:space="preserve">Stack: Flask · MongoDB · Cloudinary</w:t>
      </w:r>
    </w:p>
    <w:p>
      <w:pPr>
        <w:jc w:val="center"/>
      </w:pPr>
      <w:r>
        <w:rPr>
          <w:rFonts w:ascii="Inter" w:cs="Inter" w:eastAsia="Inter" w:hAnsi="Inter"/>
          <w:color w:val="5A5A66"/>
          <w:sz w:val="19"/>
          <w:szCs w:val="19"/>
        </w:rPr>
        <w:t xml:space="preserve">Document Date: July 2026</w:t>
      </w:r>
    </w:p>
    <w:p>
      <w:r>
        <w:br w:type="page"/>
      </w:r>
    </w:p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1. Scope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This module owns individual product listings within categories — both pre_designed products (ready-made pieces customers can buy as-is or lightly customize) and fully_custom product entries (a category's generic "build your own" starting point, e.g. "Custom Neon Sign" with no fixed design, just the configurator).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Products are always attached to exactly one category and inherit that category's attribute_schema. This module does not define configurable options — it only stores product-level data (images, base price, description) and optionally pre-fills default attribute selections.</w:t>
      </w:r>
    </w:p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2. Collection Owned by This Module</w:t>
      </w:r>
    </w:p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2.1 products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"_id": ObjectId,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"category_id": ObjectId,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"category_slug": "neon-name-boards",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"title": "Custom Cursive Neon Sign",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"slug": "custom-cursive-neon-sign",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"type": "pre_designed | fully_custom",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"base_price": 1499,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"images": ["cloudinary_url", "cloudinary_url"],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"thumbnail": "cloudinary_url",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"description": "string",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"specifications":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"material": "Flex LED Neon",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"power": "12V Adapter Included",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"avg_production_days": 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"default_attributes":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"font": "cursive",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"color": "blue"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"stock_status": "in_stock | made_to_order | out_of_stock",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"tags": ["bestseller", "new", "gifting"],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"is_featured":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"is_active":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"views":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"rating_avg":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"rating_count":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"created_at": "datetime",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"updated_at": "datetime"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rPr>
          <w:rFonts w:ascii="Inter" w:cs="Inter" w:eastAsia="Inter" w:hAnsi="Inter"/>
          <w:b/>
          <w:bCs/>
          <w:color w:val="1A1A1F"/>
          <w:sz w:val="21"/>
          <w:szCs w:val="21"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slug — unique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category_id — filter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is_active, is_featured, tags — filter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Text index on title + description for search</w:t>
      </w:r>
    </w:p>
    <w:p>
      <w:pPr>
        <w:spacing w:after="80"/>
      </w:pPr>
    </w:p>
    <w:tbl>
      <w:tblPr>
        <w:tblW w:type="pct" w:w="100%"/>
        <w:tblBorders>
          <w:top w:val="single" w:color="FFD84D" w:sz="4"/>
          <w:left w:val="single" w:color="FFD84D" w:sz="28"/>
          <w:bottom w:val="single" w:color="FFD84D" w:sz="4"/>
          <w:right w:val="single" w:color="FFD84D" w:sz="4"/>
          <w:insideH w:val="none" w:color="FFD84D" w:sz="0"/>
          <w:insideV w:val="none" w:color="FFD84D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FFD84D"/>
                <w:sz w:val="20"/>
                <w:szCs w:val="20"/>
              </w:rPr>
              <w:t xml:space="preserve">Denormalization Note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category_slug is a denormalized copy of the category's slug, refreshed whenever the category is fetched alongside the product. This avoids an extra lookup on every product card render on category listing pages. If a category's slug ever changes (rare, discouraged per Module 2's rules), this module needs a small backfill script — flag this dependency to Module 2's team.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3. pre_designed vs fully_custom — Behavioral Difference</w:t>
      </w:r>
    </w:p>
    <w:tbl>
      <w:tblPr>
        <w:tblW w:type="dxa" w:w="9600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single" w:color="2A2A33" w:sz="4"/>
          <w:insideV w:val="single" w:color="2A2A33" w:sz="4"/>
        </w:tblBorders>
      </w:tblPr>
      <w:tblGrid>
        <w:gridCol w:w="2600"/>
        <w:gridCol w:w="3300"/>
        <w:gridCol w:w="3700"/>
      </w:tblGrid>
      <w:tr>
        <w:trPr>
          <w:tblHeader/>
        </w:trPr>
        <w:tc>
          <w:tcPr>
            <w:tcW w:type="dxa" w:w="2600"/>
            <w:shd w:fill="1616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1616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pre_designed</w:t>
            </w:r>
          </w:p>
        </w:tc>
        <w:tc>
          <w:tcPr>
            <w:tcW w:type="dxa" w:w="3700"/>
            <w:shd w:fill="1616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fully_custom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8"/>
                <w:szCs w:val="18"/>
              </w:rPr>
              <w:t xml:space="preserve">Appears in category grid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Yes, as its own card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Usually one per category, e.g. "Design Your Own"</w:t>
            </w:r>
          </w:p>
        </w:tc>
      </w:tr>
      <w:tr>
        <w:tc>
          <w:tcPr>
            <w:tcW w:type="dxa" w:w="2600"/>
            <w:shd w:fill="F4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8"/>
                <w:szCs w:val="18"/>
              </w:rPr>
              <w:t xml:space="preserve">default_attributes</w:t>
            </w:r>
          </w:p>
        </w:tc>
        <w:tc>
          <w:tcPr>
            <w:tcW w:type="dxa" w:w="3300"/>
            <w:shd w:fill="F4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Pre-filled to match the exact photographed product</w:t>
            </w:r>
          </w:p>
        </w:tc>
        <w:tc>
          <w:tcPr>
            <w:tcW w:type="dxa" w:w="3700"/>
            <w:shd w:fill="F4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Empty or minimal — customer builds from scratch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8"/>
                <w:szCs w:val="18"/>
              </w:rPr>
              <w:t xml:space="preserve">Customer can still change attributes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Yes — configurator is always editable, this only sets the starting point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shd w:fill="F4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8"/>
                <w:szCs w:val="18"/>
              </w:rPr>
              <w:t xml:space="preserve">images</w:t>
            </w:r>
          </w:p>
        </w:tc>
        <w:tc>
          <w:tcPr>
            <w:tcW w:type="dxa" w:w="3300"/>
            <w:shd w:fill="F4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Real product photos</w:t>
            </w:r>
          </w:p>
        </w:tc>
        <w:tc>
          <w:tcPr>
            <w:tcW w:type="dxa" w:w="3700"/>
            <w:shd w:fill="F4F2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Can be a generic category hero image; AI preview becomes the primary visual once customer configures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8"/>
                <w:szCs w:val="18"/>
              </w:rPr>
              <w:t xml:space="preserve">Typical base_price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Fixed price of the exact shown design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Starting/minimum price; configurator additions increase it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9B5CFF" w:sz="4"/>
          <w:left w:val="single" w:color="9B5CFF" w:sz="28"/>
          <w:bottom w:val="single" w:color="9B5CFF" w:sz="4"/>
          <w:right w:val="single" w:color="9B5CFF" w:sz="4"/>
          <w:insideH w:val="none" w:color="9B5CFF" w:sz="0"/>
          <w:insideV w:val="none" w:color="9B5CFF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9B5CFF"/>
                <w:sz w:val="20"/>
                <w:szCs w:val="20"/>
              </w:rPr>
              <w:t xml:space="preserve">Unified Code Path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Both types go through the exact same configurator, cart, and order flow — this is purely a display and default-value distinction, not a structural fork. Keep the code path unified; don't branch logic by type except for default_attributes pre-fill and grid display treatment.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4. Folder Structure (Flask)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models/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product.py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services/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product_service.py       — CRUD, search, filtering, pagination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product_image_service.py — Cloudinary upload/delete for product images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routes/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product_routes.py        — public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admin_product_routes.py  — admin CRUD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utils/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slug_helper.py            — reused from Module 2's pattern (shared util, don't duplicate)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search_helper.py          — builds MongoDB text search + filter queries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5. API Contract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Standard response shapes throughout (as established in prior modules).</w:t>
      </w:r>
    </w:p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5.1 Public Routes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18A2FF" w:val="clear"/>
        </w:rPr>
        <w:t xml:space="preserve">  GET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/api/products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Query params: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category (slug)      — filter by category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min_price, max_price — filter by base_price range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tags                 — comma-separated, matches any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featured             — true/false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sort                 — "newest" | "price_asc" | "price_desc" | "popular" (by views)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page, limit           — pagination (default limit 20)</w:t>
            </w:r>
          </w:p>
        </w:tc>
      </w:tr>
    </w:tbl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Success 200: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 "success": true, "data":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{ "_id","title","slug","category_slug","thumbnail","base_price",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"stock_status","rating_avg","is_featured"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], "page":1,"limit":20,"total":0,"totalPages":0 }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18E7FF" w:sz="4"/>
          <w:left w:val="single" w:color="18E7FF" w:sz="28"/>
          <w:bottom w:val="single" w:color="18E7FF" w:sz="4"/>
          <w:right w:val="single" w:color="18E7FF" w:sz="4"/>
          <w:insideH w:val="none" w:color="18E7FF" w:sz="0"/>
          <w:insideV w:val="none" w:color="18E7FF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18E7FF"/>
                <w:sz w:val="20"/>
                <w:szCs w:val="20"/>
              </w:rPr>
              <w:t xml:space="preserve">Lightweight List Responses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List responses stay lightweight — no full "images" array, no "specifications", no "default_attributes". Detail view only.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18A2FF" w:val="clear"/>
        </w:rPr>
        <w:t xml:space="preserve">  GET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/api/products/:slug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Success 200: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{ "success": true, "data":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...full product object...,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"category": { "_id","slug","name","attribute_schema","accent_color"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— the owning category embedded inline so the frontend gets everything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needed to render the configurator in ONE call, no second fetch.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}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Side effect: increments "views" by 1 (fire-and-forget, don't block response on it).</w:t>
            </w:r>
          </w:p>
        </w:tc>
      </w:tr>
    </w:tbl>
    <w:tbl>
      <w:tblPr>
        <w:tblW w:type="dxa" w:w="9300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single" w:color="2A2A33" w:sz="4"/>
          <w:insideV w:val="single" w:color="2A2A33" w:sz="4"/>
        </w:tblBorders>
      </w:tblPr>
      <w:tblGrid>
        <w:gridCol w:w="1700"/>
        <w:gridCol w:w="7600"/>
      </w:tblGrid>
      <w:tr>
        <w:trPr>
          <w:tblHeader/>
        </w:trPr>
        <w:tc>
          <w:tcPr>
            <w:tcW w:type="dxa" w:w="1700"/>
            <w:shd w:fill="1616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7600"/>
            <w:shd w:fill="1616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Error Condition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1A1F"/>
                <w:sz w:val="18"/>
                <w:szCs w:val="18"/>
              </w:rPr>
              <w:t xml:space="preserve">404</w:t>
            </w:r>
          </w:p>
        </w:tc>
        <w:tc>
          <w:tcPr>
            <w:tcW w:type="dxa" w:w="7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F"/>
                <w:sz w:val="18"/>
                <w:szCs w:val="18"/>
              </w:rPr>
              <w:t xml:space="preserve">Not found or inactive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18A2FF" w:val="clear"/>
        </w:rPr>
        <w:t xml:space="preserve">  GET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/api/products/search?q=neon+blue+sign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Full-text search across title + description + tags.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Same list response shape as GET /api/products.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Empty/short query (&lt;2 chars) returns 400.</w:t>
            </w:r>
          </w:p>
        </w:tc>
      </w:tr>
    </w:tbl>
    <w:p>
      <w:pPr>
        <w:pStyle w:val="Heading2"/>
        <w:spacing w:after="140" w:before="280"/>
      </w:pPr>
      <w:r>
        <w:rPr>
          <w:rFonts w:ascii="Space Grotesk" w:cs="Space Grotesk" w:eastAsia="Space Grotesk" w:hAnsi="Space Grotesk"/>
          <w:b/>
          <w:bCs/>
          <w:color w:val="9B5CFF"/>
          <w:sz w:val="24"/>
          <w:szCs w:val="24"/>
        </w:rPr>
        <w:t xml:space="preserve">5.2 Admin Routes (require @require_admin)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18A2FF" w:val="clear"/>
        </w:rPr>
        <w:t xml:space="preserve">  GET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/api/admin/products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Returns all products including inactive/out-of-stock, admin-level filters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(by category, stock_status, is_active), full pagination.</w:t>
            </w:r>
          </w:p>
        </w:tc>
      </w:tr>
    </w:tbl>
    <w:p>
      <w:pPr>
        <w:spacing w:after="6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FF2E8A" w:val="clear"/>
        </w:rPr>
        <w:t xml:space="preserve">  POST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/api/admin/products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{ "category_id","title","type","base_price","description",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  "specifications":{},"default_attributes":{},"stock_status",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  "tags":[],"is_featured"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- slug auto-generated from title server-side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- category_slug denormalized from category_id at creation 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- images/thumbnail set via separate upload endpoint below (product must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exist first to attach images to)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- VALIDATION: default_attributes keys must exist in the category's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attribute_schema — reject with 400 + field errors if a key doesn't match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(calls Module 2's schema_validator or a shared validation util)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Success 201: { "success": true, "data": {...product...} }</w:t>
            </w:r>
          </w:p>
        </w:tc>
      </w:tr>
    </w:tbl>
    <w:p>
      <w:pPr>
        <w:spacing w:after="6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9B5CFF" w:val="clear"/>
        </w:rPr>
        <w:t xml:space="preserve">  PUT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/api/admin/products/:id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any subset of product fields except slug and category_id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(changing category_id after creation is intentionally disallowed 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if a product genuinely belongs elsewhere, admin should deactivate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and recreate it, since default_attributes would otherwise reference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      a stale schema)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Success 200: { "success": true, "data": {...} }</w:t>
            </w:r>
          </w:p>
        </w:tc>
      </w:tr>
    </w:tbl>
    <w:p>
      <w:pPr>
        <w:spacing w:after="6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E23E57" w:val="clear"/>
        </w:rPr>
        <w:t xml:space="preserve">  DELETE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/api/admin/products/:id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Soft-delete only (is_active: false).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Reason: existing cart items, wishlist entries, and past orders reference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product_id — hard delete would break historical order display.</w:t>
            </w:r>
          </w:p>
        </w:tc>
      </w:tr>
    </w:tbl>
    <w:p>
      <w:pPr>
        <w:spacing w:after="6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FF2E8A" w:val="clear"/>
        </w:rPr>
        <w:t xml:space="preserve">  POST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/api/admin/products/:id/images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Multipart form upload, one or more files.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- Uploads to Cloudinary via product_image_service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- Appends resulting URLs to the product's "images" array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- If product has no thumbnail yet, first uploaded image auto-sets as thumbnail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Success 200: { "success": true, "data": { "images":[...], "thumbnail":"..." } }</w:t>
            </w:r>
          </w:p>
        </w:tc>
      </w:tr>
    </w:tbl>
    <w:p>
      <w:pPr>
        <w:spacing w:after="6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E23E57" w:val="clear"/>
        </w:rPr>
        <w:t xml:space="preserve">  DELETE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/api/admin/products/:id/images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{ "image_url"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Removes a specific image from the array and deletes it from Cloudinary.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If the removed image was the thumbnail, admin must set a new one explicitly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via PUT (don't auto-pick — could silently swap the featured image unexpectedly).</w:t>
            </w:r>
          </w:p>
        </w:tc>
      </w:tr>
    </w:tbl>
    <w:p>
      <w:pPr>
        <w:spacing w:after="60"/>
      </w:pP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9B5CFF" w:val="clear"/>
        </w:rPr>
        <w:t xml:space="preserve">  PUT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1A1A1F"/>
          <w:sz w:val="21"/>
          <w:szCs w:val="21"/>
        </w:rPr>
        <w:t xml:space="preserve">/api/admin/products/:id/thumbnail</w:t>
      </w:r>
    </w:p>
    <w:tbl>
      <w:tblPr>
        <w:tblW w:type="pct" w:w="100%"/>
        <w:tblBorders>
          <w:top w:val="single" w:color="2A2A33" w:sz="4"/>
          <w:left w:val="single" w:color="2A2A33" w:sz="4"/>
          <w:bottom w:val="single" w:color="2A2A33" w:sz="4"/>
          <w:right w:val="single" w:color="2A2A33" w:sz="4"/>
          <w:insideH w:val="none" w:color="2A2A33" w:sz="0"/>
          <w:insideV w:val="none" w:color="2A2A33" w:sz="0"/>
        </w:tblBorders>
      </w:tblPr>
      <w:tblGrid>
        <w:gridCol w:w="100"/>
      </w:tblGrid>
      <w:tr>
        <w:tc>
          <w:tcPr>
            <w:tcW w:type="pct" w:w="100%"/>
            <w:shd w:fill="1616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Body: { "image_url" }   — must be a URL already present in the product's images array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8E7FF"/>
                <w:sz w:val="19"/>
                <w:szCs w:val="19"/>
              </w:rPr>
              <w:t xml:space="preserve">Success 200: { "success": true, "data": {...} }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6. Validation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title: required, 3–120 characters.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base_price: required, positive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type: must be pre_designed or fully_custom.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category_id: must reference an existing, active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default_attributes: every key must exist in the referenced category's attribute_schema; every value must be a valid option for that attribute (or within min/max for slider/number types). Reject invalid combinations at creation/edit time — don't let bad defaults reach the storefront.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stock_status: enum only, no free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At least one image required before a product can be set is_active: true (a product with zero images shouldn't go live — enforce as a soft check with a clear admin warning, not necessarily a hard block, since Asil may want to stage a draft).</w:t>
      </w:r>
    </w:p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7. Rating Fields — Ownership Note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rating_avg and rating_count live on the product document but are written by Module 9 (Reviews), not by this module. This module only reads/displays them. Module 9's review-approval flow recalculates and updates these two fields on the product whenever a review is approved or removed.</w:t>
      </w:r>
    </w:p>
    <w:tbl>
      <w:tblPr>
        <w:tblW w:type="pct" w:w="100%"/>
        <w:tblBorders>
          <w:top w:val="single" w:color="9B5CFF" w:sz="4"/>
          <w:left w:val="single" w:color="9B5CFF" w:sz="28"/>
          <w:bottom w:val="single" w:color="9B5CFF" w:sz="4"/>
          <w:right w:val="single" w:color="9B5CFF" w:sz="4"/>
          <w:insideH w:val="none" w:color="9B5CFF" w:sz="0"/>
          <w:insideV w:val="none" w:color="9B5CFF" w:sz="0"/>
        </w:tblBorders>
      </w:tblPr>
      <w:tblGrid>
        <w:gridCol w:w="100"/>
      </w:tblGrid>
      <w:tr>
        <w:tc>
          <w:tcPr>
            <w:shd w:fill="FA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olor w:val="9B5CFF"/>
                <w:sz w:val="20"/>
                <w:szCs w:val="20"/>
              </w:rPr>
              <w:t xml:space="preserve">Coordination Note</w:t>
            </w:r>
          </w:p>
          <w:p>
            <w:pPr>
              <w:spacing w:after="0" w:line="280"/>
            </w:pPr>
            <w:r>
              <w:rPr>
                <w:rFonts w:ascii="Inter" w:cs="Inter" w:eastAsia="Inter" w:hAnsi="Inter"/>
                <w:color w:val="1A1A1F"/>
                <w:sz w:val="20"/>
                <w:szCs w:val="20"/>
              </w:rPr>
              <w:t xml:space="preserve">Coordinate the exact update function signature with Module 9's team so both sides agree on who calls what.</w:t>
            </w:r>
          </w:p>
        </w:tc>
      </w:tr>
    </w:tbl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8. What This Module Does NOT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No configurator logic or price calculation beyond storing base_price (Module 4 owns price computation using this base + category attribute deltas).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No AI preview generation (Module 5) — though product detail responses are what the frontend uses to know which category schema to pass into the AI preview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No cart/wishlist state (Modules 6/7) — those reference product_id but live in their own collections.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No review content (Module 9) — this module only stores the rollup rating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General media upload infrastructure is shared with Module 10 where reasonable — if product_image_service and Module 10's general uploader end up duplicating Cloudinary boilerplate, consolidate into one shared cloudinary_helper.py in app/utils/ rather than maintaining two.</w:t>
      </w:r>
    </w:p>
    <w:p>
      <w:pPr>
        <w:pStyle w:val="Heading1"/>
        <w:pBdr>
          <w:bottom w:val="single" w:color="FF2E8A" w:sz="12" w:space="6"/>
        </w:pBdr>
        <w:spacing w:after="200" w:before="360"/>
      </w:pPr>
      <w:r>
        <w:rPr>
          <w:rFonts w:ascii="Space Grotesk" w:cs="Space Grotesk" w:eastAsia="Space Grotesk" w:hAnsi="Space Grotesk"/>
          <w:b/>
          <w:bCs/>
          <w:color w:val="FF2E8A"/>
          <w:sz w:val="30"/>
          <w:szCs w:val="30"/>
        </w:rPr>
        <w:t xml:space="preserve">9. Handoff Contract for Other Teams</w:t>
      </w:r>
    </w:p>
    <w:p>
      <w:pPr>
        <w:spacing w:after="160" w:line="30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Treat as frozen from Day 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product._id — referenced as product_id by Cart, Wishlist, Orders, Reviews, AI Generations.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product.category_id — every cart/order item needs this to look up the correct attribute_schema for validation (Module 4) and AI prompt template (Module 5) without a second 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GET /api/products/:slug returns the category embedded inline — frontend product pages should rely on this single call rather than fetching category separately.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A1F"/>
          <w:sz w:val="21"/>
          <w:szCs w:val="21"/>
        </w:rPr>
        <w:t xml:space="preserve">default_attributes is a starting point only — cart items always store their own selected_attributes snapshot (Module 6); changing a product's default_attributes later must never retroactively alter attributes already in someone's cart or a placed order.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5A5A66"/>
        <w:sz w:val="16"/>
        <w:szCs w:val="16"/>
      </w:rPr>
      <w:t xml:space="preserve">LTI Technology  ·  Learn · Think · Innovate   |   Page </w:t>
    </w:r>
    <w:r>
      <w:rPr>
        <w:rFonts w:ascii="Inter" w:cs="Inter" w:eastAsia="Inter" w:hAnsi="Inter"/>
        <w:color w:val="5A5A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2A33" w:sz="4" w:space="4"/>
      </w:pBdr>
      <w:jc w:val="right"/>
    </w:pPr>
    <w:r>
      <w:rPr>
        <w:rFonts w:ascii="Consolas" w:cs="Consolas" w:eastAsia="Consolas" w:hAnsi="Consolas"/>
        <w:color w:val="5A5A66"/>
        <w:sz w:val="15"/>
        <w:szCs w:val="15"/>
      </w:rPr>
      <w:t xml:space="preserve">GALXY  ·  MODULE 3 — PRODUCTS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2026-07-02T10:40:54.546Z</dcterms:created>
  <dcterms:modified xsi:type="dcterms:W3CDTF">2026-07-02T10:40:54.561Z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