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4338CA"/>
          <w:sz w:val="72"/>
          <w:szCs w:val="72"/>
        </w:rPr>
        <w:t xml:space="preserve">VIGIL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PostgreSQL Monitoring Platform</w:t>
      </w:r>
    </w:p>
    <w:p>
      <w:pPr>
        <w:spacing w:after="0" w:before="400"/>
      </w:pPr>
    </w:p>
    <w:p>
      <w:pPr>
        <w:pBdr>
          <w:top w:val="single" w:color="6366F1" w:sz="2" w:space="8"/>
          <w:bottom w:val="single" w:color="6366F1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FULL CODE AUDIT REPORT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9, 2026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Prepared by Claude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Executive Summary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report presents a comprehensive code audit of the Vigil PostgreSQL monitoring platform, covering the React 19 frontend (132 source files) and Express.js backend (5,625 lines). The audit examined five areas: UI consistency, code quality, build health, security, and architecture.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200"/>
        <w:gridCol w:w="10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 Consistency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&amp; Performance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67</w:t>
            </w:r>
          </w:p>
        </w:tc>
      </w:tr>
    </w:tbl>
    <w:p>
      <w:pPr>
        <w:spacing w:after="0" w:before="100"/>
      </w:pP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Key risk areas: JWT tokens stored in localStorage (Critical), hardcoded default secrets in production fallbacks (Critical), 9,600-line monolithic component (Critical), three conflicting theme systems creating visual inconsistency (Critical), and mutable global state with race conditions (Critical).</w:t>
      </w:r>
    </w:p>
    <w:p>
      <w:r>
        <w:br w:type="page"/>
      </w: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1. Security Audit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Security analysis covered authentication, secrets management, input sanitization, API security, and data exposure risks.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Critical Findings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JWT Tokens in localStorage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Vulnerable to XSS. Any injected script can steal auth tokens and impersonate users.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AuthContext.tsx:137 — localStorage.setItem(STORAGE_KEYS.TOKEN, data.token)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Move to httpOnly, secure, SameSite cookies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Content-Security-Policy headers to prevent XSS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Hardcoded Default Secrets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LICENSE_SECRET and JWT_SECRET fall back to known strings if env vars are missing.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server.js:69 — JWT_SECRET: process.env.JWT_SECRET || 'vigil-change-me-in-production'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licenseRoutes.js:68 — const licenseSecret = process.env.LICENSE_SECRET || 'change-me-in-production'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Fail startup in production if secrets are not set or match defaults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Mock Admin Credentials in Code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Hardcoded admin/admin in useMockAuth.ts. If accidentally enabled in production, creates a backdoor.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useMockAuth.ts:196 — { email: 'admin', password: 'admin', role: 'super_admin' }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Remove mock auth from production builds via build-time exclusion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High Severity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Encryption Key Fallback to JWT Secret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encryptionService falls back to JWT_SECRET for AES-256-GCM encryption of connection passwords.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Enforce separate ENCRYPTION_KEY env var in production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Incomplete CSRF Protection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Origin header validation only. No CSRF tokens issued for state-changing requests.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double-submit cookie pattern with CSRF tokens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Missing/Broken HTTP Security Headers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CSP set to default-src 'none' (too strict, breaks app). Missing HSTS in dev.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production-grade CSP allowing needed resources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License Route Authorization Gaps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No org isolation, no rate limiting on license activation, no audit trail.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Regex-Based SQL Validation Bypassable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SQL validation uses regex which can be circumvented with comments/whitespace.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 sql-parser library for validation instead of regex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 Medium Severity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XSS via dangerouslySetInnerHTML (Mitigated)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- 5 files use dangerouslySetInnerHTML but all sanitize with DOMPurify. Keep DOMPurify updated.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In-Memory Rate Limiting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Rate limit state not shared across instances. Use Redis for distributed deployments.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localStorage Session Persistence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Race conditions possible on fast user switching. Other tabs not notified of logout.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Missing Sensitive Data Logging Controls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Error responses may leak implementation details in development mode.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OpenTelemetry Data Exposure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Sensitive query patterns may be sent to external collectors without sanitization.</w:t>
      </w:r>
    </w:p>
    <w:p>
      <w:r>
        <w:br w:type="page"/>
      </w: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2. Code Quality Audit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Analysis of TypeScript strictness, code smells, React anti-patterns, and dependency health.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TypeScript Configuration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Strict Mode Disabled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tsconfig.json has strict: false. Allows implicit any types and reduces safety.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tsconfig.json:11 — "strict": false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Enable strict: true incrementally. Also enable noUnusedLocals and noUnusedParameters.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Type Safety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14 occurrences of explicit 'any' type found across the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35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hooks/useRealtimeMetrics.ts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28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send: (data: any) =&gt; void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utils/exportUtils.ts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exportToJSON(data: any, ...)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auth/LoginPage.tsx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...(s as any)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database/types.ts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rows: any[][]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database/TableAnalytics.tsx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236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style as any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database/SchemaVersioningTab.tsx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749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(node: any)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utils/errorTracking.tsx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26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scope: any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auth/ForcePasswordChangeModal.tsx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catch (err: any)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 File Size Issues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Monolithic Components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- 10 files exceed 2,000 lines. DemoPostgresTab.tsx is 9,657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DemoPostgresTab.tsx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9,657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DemoMongoDBTab.tsx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5,219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SharedComponents.tsx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5,179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4,808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DemoDataTab.tsx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4,640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DemoMySQLTab.tsx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4,359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TableAnalytics.tsx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2,496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PerformanceTab.tsx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2,292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QueryOptimizerTab.tsx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2,234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SqlConsoleTab.tsx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2,119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 Function Length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6 functions exceed 300 lines. DashboardInner at 763 lines is the worst offender.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DemoPostgresTab (render)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9,571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DemoPostgresTab.tsx:87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DashboardInner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763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App.tsx:3819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FeedbackModal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704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App.tsx:1402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Sidebar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634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App.tsx:2722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ConnectionSelector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432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App.tsx:3378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DataTable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SharedComponents.tsx:1510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2.5 React Anti-Patterns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Index-Based Keys in Lists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Widespread use of key={i}, key={idx}. Can cause UI bugs with reordering and focus.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Replace with unique identifiers (IDs) from data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Inline Arrow Functions in JSX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- 20+ instances creating new function references each render, causing unnecessary re-renders.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Extract to useCallback or named handler functions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eslint-disable for useEffect Dependencies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- 3 files suppress exhaustive-deps rule without documentation.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LOW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Console.log in Production Code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- 4 console.log statements in errorTracking.tsx and CommandPalette.tsx.</w:t>
      </w:r>
    </w:p>
    <w:p>
      <w:r>
        <w:br w:type="page"/>
      </w: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 UI Consistency Audit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Analysis of theme systems, component duplication, styling patterns, and visual consistency.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Conflicting Theme Systems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Three Separate Theme Token Systems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Causes token drift, maintenance burden, and confusion about which tokens to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THEME (mutable)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utils/theme.tsx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- used everywhere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DS_DARK / DS_LIGHT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config/designTokens.ts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Secondary - rarely used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DARK_TOKENS / LIGHT_TOKENS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context/ThemeContext.tsx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Tertiary - unused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Consolidate into a single theme system (keep utils/theme.tsx, remove duplicates)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Mutable Global THEME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Race Conditions in Theme Object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THEME is mutated via Object.assign during render. Concurrent reads can see inconsistent state.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theme.tsx:247 — Object.assign(THEME, isDark ? _DARK : _LIGHT)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Convert to immutable pattern with proper React context/hook propagation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Hardcoded Colors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Multiple files use hardcoded hex values instead of theme tokens: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OverviewTab.tsx: '#ef4444', '#f59e0b', '#34d399' (should be THEME.danger, .warning, .success)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LoginPage.tsx: '#34d399' hardcoded instead of token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ConnectionPoolTab.tsx: '#fbbf24', 'rgba(251,191,36,0.1)' hardcoded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11+ component files have unmigrated accent colors per designTokens.ts TODO comment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 Duplicate Card Components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app has 6 overlapping card implementations creating visual inconsistency: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GlassCard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SharedComponents.tsx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card in most screens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MetricCard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SharedComponents.tsx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display cards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tremor/Card.tsx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Basic card wrapper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PanelCard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tremor/Card.tsx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with header + accent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KpiCard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tremor/KpiCard.tsx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KPI metric display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cards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Various view files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Roll-their-own with style={{}}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Standardize on 2-3 card variants and enforce usage across all screens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 Unused/Stub Exports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7 decorative components in SharedComponents.tsx export null:</w:t>
      </w:r>
    </w:p>
    <w:p>
      <w:pPr>
        <w:shd w:fill="F1F5F9" w:val="clear"/>
        <w:spacing w:after="40" w:before="40"/>
        <w:ind w:left="360"/>
      </w:pPr>
      <w:r>
        <w:rPr>
          <w:rFonts w:ascii="JetBrains Mono" w:cs="JetBrains Mono" w:eastAsia="JetBrains Mono" w:hAnsi="JetBrains Mono"/>
          <w:color w:val="64748B"/>
          <w:sz w:val="18"/>
          <w:szCs w:val="18"/>
        </w:rPr>
        <w:t xml:space="preserve">CornerBrackets, ScanlineOverlay, HexPattern, GridPattern, GlowOrb, NoiseTexture, CircuitLines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Remove stub exports or implement if needed</w:t>
      </w:r>
    </w:p>
    <w:p>
      <w:r>
        <w:br w:type="page"/>
      </w: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 Build &amp; Performance Audit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Analysis of Vite configuration, bundle sizes, and runtime performance patterns.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Bundle Size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JavaScript output is approximately 2.0 MB uncompressed. Three chunks exceed 100 KB: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Gzip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vendor-charts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450 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127 KB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always loaded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 (main)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374 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105 KB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 much in main bundle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DemoPostgresTab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184 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35 KB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Massive inline demo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ResourcesTab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149 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36 KB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Large monitoring component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DemoMongoDBTab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106 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21 KB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demo data</w:t>
            </w:r>
          </w:p>
        </w:tc>
      </w:tr>
    </w:tbl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Recharts Bundle Always Loaded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- 450 KB vendor-charts chunk loaded even when charts aren't visible. Lazy-load to save 200+ KB.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Demo Data Inline in Components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DemoPostgresTab generates massive datasets in useMemo. Extract to external JSON.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Vite Configuration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Empty Vendor Chunks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vendor-react and vendor-date chunks are 1 byte each, indicating extraction failures.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Permissive Chunk Size Warning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chunkSizeWarningLimit set to 600 KB (default 500). Lower to 300 KB.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LOW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Missing Preload Hints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No preload for critical route chunks (OverviewTab, LoginPage).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React Performance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GOOD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Lazy Loading Implemented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All tabs use React.lazy() with lazyRetry wrapper for stale chunk recovery.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Inconsistent Memoization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Some tabs wrapped in React.memo, others not. Standardize across all exported tabs.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LOW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Render-Blocking Fonts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- 3 Google Font families loaded synchronously. Add font-display: swap.</w:t>
      </w:r>
    </w:p>
    <w:p>
      <w:r>
        <w:br w:type="page"/>
      </w: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 Architecture Audit</w:t>
      </w:r>
    </w:p>
    <w:p>
      <w:pPr>
        <w:spacing w:after="60" w:before="6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Analysis of state management, routing, data fetching, and overall maintainability.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State Management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AuthContext God Context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- 295 lines with 17 memoization dependencies. Every state change triggers re-renders in 11 consumers.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Split into AuthStateContext, AuthActionsContext, and AuthRBACContext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Race Condition in ConnectionContext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switchConnection can race with initial load Promise, overwriting user selection.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request timestamps and ignore stale responses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Routing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No 404 Route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Wildcard route catches everything and shows dashboard. Invalid paths show no error.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explicit NotFound route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Inline Route Guards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Protection logic lives inside Route elements rather than reusable ProtectedRoute wrapper.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GOOD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Error Boundaries Present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SectionErrorBoundary handles tab-level errors with retry. Global ErrorBoundary wraps Dashboard.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5.3 Data Fetching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GOOD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Request Deduplication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Identical in-flight GET requests share the same promise. 30s timeout with AbortController.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No Response Caching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Only deduplication of in-flight requests, not response caching. Multiple sequential requests to same endpoint trigger new API calls.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stale-while-revalidate caching for GET requests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A8A04" w:val="clear"/>
        </w:rPr>
        <w:t xml:space="preserve"> MEDIUM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No Mutation Retry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POST/PUT/DELETE operations don't retry on network failure. No optimistic updates.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 File Organization</w:t>
      </w: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CRITICAL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App.tsx is 4,808 Lines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Contains lazy imports, global styles, dashboard logic, modals, sidebar, and connection selector.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Split into: App.tsx (entry, 50 lines), routes/, styles/, components/layout/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A580C" w:val="clear"/>
        </w:rPr>
        <w:t xml:space="preserve"> HIGH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SharedComponents.tsx is 5,179 Lines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Monolithic UI library with Toast, Charts, Icons, Navigation, Terminal, and more.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Split into individual component directories under /components/ui/</w:t>
      </w:r>
    </w:p>
    <w:p>
      <w:pPr>
        <w:spacing w:after="0" w:before="40"/>
      </w:pPr>
    </w:p>
    <w:p>
      <w:pPr>
        <w:spacing w:after="60" w:before="100" w:line="276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GOOD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  No Circular Dependencies Detected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- Import flow is unidirectional. Feature tabs are properly isolated.</w:t>
      </w:r>
    </w:p>
    <w:p>
      <w:r>
        <w:br w:type="page"/>
      </w:r>
    </w:p>
    <w:p>
      <w:pPr>
        <w:pStyle w:val="Heading1"/>
        <w:pBdr>
          <w:bottom w:val="single" w:color="6366F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 Prioritized Recommendations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1: Immediate (Security Critical)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Move JWT tokens from localStorage to httpOnly secure cookies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Remove or build-gate mock admin credentials from production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Enforce ENCRYPTION_KEY and LICENSE_SECRET environment variables (fail on default)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Enable TypeScript strict mode incrementally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2: Short-Term (1-2 Weeks)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Consolidate three theme systems into one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Split DemoPostgresTab.tsx (9,657 lines) into sub-components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Split App.tsx into routes, styles, and layout modules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CSRF token protection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response caching layer for API fetches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Replace index-based list keys with unique IDs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3: Medium-Term (2-4 Weeks)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Split SharedComponents.tsx into individual component files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Standardize card components (reduce 6 variants to 2-3)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Migrate all hardcoded colors to theme tokens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ProtectedRoute wrapper and 404 route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proper SQL parser for query validation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distributed rate limiting (Redis-backed)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4: Long-Term (Ongoing)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Lazy-load recharts vendor bundle for 200+ KB savings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Extract demo data to external JSON files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comprehensive audit logging for security events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SRI for third-party scripts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Regular dependency updates and security scanning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Convert remaining any types to proper TypeScript interfaces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VIGIL Code Audit</w:t>
    </w:r>
    <w:r>
      <w:rPr>
        <w:rFonts w:ascii="Arial" w:cs="Arial" w:eastAsia="Arial" w:hAnsi="Arial"/>
        <w:color w:val="64748B"/>
        <w:sz w:val="16"/>
        <w:szCs w:val="16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338C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2026-04-09T05:34:16.190Z</dcterms:created>
  <dcterms:modified xsi:type="dcterms:W3CDTF">2026-04-09T05:34:16.191Z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