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5.png" ContentType="image/png"/>
  <Override PartName="/word/media/rId20.png" ContentType="image/png"/>
  <Override PartName="/word/media/rId25.png" ContentType="image/png"/>
  <Override PartName="/word/media/rId38.png" ContentType="image/png"/>
  <Override PartName="/word/media/rId43.png" ContentType="image/png"/>
  <Override PartName="/word/media/rId49.png" ContentType="image/png"/>
  <Override PartName="/word/media/rId54.png" ContentType="image/png"/>
  <Override PartName="/word/media/rId59.png" ContentType="image/png"/>
  <Override PartName="/word/media/rId64.png" ContentType="image/png"/>
  <Override PartName="/word/media/rId69.png" ContentType="image/png"/>
  <Override PartName="/word/media/rId74.png" ContentType="image/png"/>
  <Override PartName="/word/media/rId79.png" ContentType="image/png"/>
  <Override PartName="/word/media/rId85.png" ContentType="image/png"/>
  <Override PartName="/word/media/rId9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03" w:name="X6f4edf7198f96b246c2545c99751f64d1be57d6"/>
    <w:p>
      <w:pPr>
        <w:pStyle w:val="Heading1"/>
      </w:pPr>
      <w:r>
        <w:t xml:space="preserve">TMS Pro — Complete Workflow Guide (All Scenarios)</w:t>
      </w:r>
    </w:p>
    <w:p>
      <w:pPr>
        <w:pStyle w:val="FirstParagraph"/>
      </w:pPr>
      <w:r>
        <w:t xml:space="preserve">Transport Management System covering booking → LR → trip → delivery → billing → accounting → HR → payroll.</w:t>
      </w:r>
    </w:p>
    <w:p>
      <w:r>
        <w:pict>
          <v:rect style="width:0;height:1.5pt" o:hralign="center" o:hrstd="t" o:hr="t"/>
        </w:pict>
      </w:r>
    </w:p>
    <w:bookmarkStart w:id="13" w:name="system-actors-entry-points"/>
    <w:p>
      <w:pPr>
        <w:pStyle w:val="Heading2"/>
      </w:pPr>
      <w:r>
        <w:t xml:space="preserve">1. System Actors &amp; Entry Points</w:t>
      </w:r>
    </w:p>
    <w:bookmarkStart w:id="12" w:name="diagram-flowchart-01"/>
    <w:p>
      <w:pPr>
        <w:pStyle w:val="Heading3"/>
      </w:pPr>
      <w:r>
        <w:t xml:space="preserve">Diagram: flowchart 01</w:t>
      </w:r>
    </w:p>
    <w:p>
      <w:pPr>
        <w:pStyle w:val="CaptionedFigure"/>
      </w:pPr>
      <w:r>
        <w:drawing>
          <wp:inline>
            <wp:extent cx="5334000" cy="2860192"/>
            <wp:effectExtent b="0" l="0" r="0" t="0"/>
            <wp:docPr descr="flowchart 01" title="" id="10" name="Picture"/>
            <a:graphic>
              <a:graphicData uri="http://schemas.openxmlformats.org/drawingml/2006/picture">
                <pic:pic>
                  <pic:nvPicPr>
                    <pic:cNvPr descr="./flowcharts/flowchart-0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0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flowchart 01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8"/>
        <w:gridCol w:w="2043"/>
        <w:gridCol w:w="40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Default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 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admin123</w:t>
            </w:r>
          </w:p>
        </w:tc>
        <w:tc>
          <w:tcPr/>
          <w:p>
            <w:pPr>
              <w:pStyle w:val="Compact"/>
            </w:pPr>
            <w:r>
              <w:t xml:space="preserve">All branches, all modules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 Manager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t xml:space="preserve">Own branch data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t xml:space="preserve">Accounting, reports, payroll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t xml:space="preserve">Bookings, LR, fleet, GPS, trips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/portal/login</w:t>
            </w:r>
          </w:p>
        </w:tc>
        <w:tc>
          <w:tcPr/>
          <w:p>
            <w:pPr>
              <w:pStyle w:val="Compact"/>
            </w:pPr>
            <w:r>
              <w:t xml:space="preserve">Track shipments, invoices, POD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29" w:name="authentication-workflows"/>
    <w:p>
      <w:pPr>
        <w:pStyle w:val="Heading2"/>
      </w:pPr>
      <w:r>
        <w:t xml:space="preserve">2. Authentication Workflows</w:t>
      </w:r>
    </w:p>
    <w:bookmarkStart w:id="14" w:name="staff-login"/>
    <w:p>
      <w:pPr>
        <w:pStyle w:val="Heading3"/>
      </w:pPr>
      <w:r>
        <w:t xml:space="preserve">2.1 Staff Login</w:t>
      </w:r>
    </w:p>
    <w:bookmarkEnd w:id="14"/>
    <w:bookmarkStart w:id="18" w:name="diagram-flowchart-02"/>
    <w:p>
      <w:pPr>
        <w:pStyle w:val="Heading3"/>
      </w:pPr>
      <w:r>
        <w:t xml:space="preserve">Diagram: flowchart 02</w:t>
      </w:r>
    </w:p>
    <w:p>
      <w:pPr>
        <w:pStyle w:val="CaptionedFigure"/>
      </w:pPr>
      <w:r>
        <w:drawing>
          <wp:inline>
            <wp:extent cx="5334000" cy="3585662"/>
            <wp:effectExtent b="0" l="0" r="0" t="0"/>
            <wp:docPr descr="flowchart 02" title="" id="16" name="Picture"/>
            <a:graphic>
              <a:graphicData uri="http://schemas.openxmlformats.org/drawingml/2006/picture">
                <pic:pic>
                  <pic:nvPicPr>
                    <pic:cNvPr descr="./flowcharts/flowchart-0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5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flowchart 02</w:t>
      </w:r>
    </w:p>
    <w:bookmarkEnd w:id="18"/>
    <w:bookmarkStart w:id="19" w:name="customer-portal-login"/>
    <w:p>
      <w:pPr>
        <w:pStyle w:val="Heading3"/>
      </w:pPr>
      <w:r>
        <w:t xml:space="preserve">2.2 Customer Portal Login</w:t>
      </w:r>
    </w:p>
    <w:bookmarkEnd w:id="19"/>
    <w:bookmarkStart w:id="23" w:name="diagram-flowchart-03"/>
    <w:p>
      <w:pPr>
        <w:pStyle w:val="Heading3"/>
      </w:pPr>
      <w:r>
        <w:t xml:space="preserve">Diagram: flowchart 03</w:t>
      </w:r>
    </w:p>
    <w:p>
      <w:pPr>
        <w:pStyle w:val="CaptionedFigure"/>
      </w:pPr>
      <w:r>
        <w:drawing>
          <wp:inline>
            <wp:extent cx="5334000" cy="1907984"/>
            <wp:effectExtent b="0" l="0" r="0" t="0"/>
            <wp:docPr descr="flowchart 03" title="" id="21" name="Picture"/>
            <a:graphic>
              <a:graphicData uri="http://schemas.openxmlformats.org/drawingml/2006/picture">
                <pic:pic>
                  <pic:nvPicPr>
                    <pic:cNvPr descr="./flowcharts/flowchart-0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7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flowchart 03</w:t>
      </w:r>
    </w:p>
    <w:bookmarkEnd w:id="23"/>
    <w:bookmarkStart w:id="24" w:name="public-tracking-no-login"/>
    <w:p>
      <w:pPr>
        <w:pStyle w:val="Heading3"/>
      </w:pPr>
      <w:r>
        <w:t xml:space="preserve">2.3 Public Tracking (no login)</w:t>
      </w:r>
    </w:p>
    <w:bookmarkEnd w:id="24"/>
    <w:bookmarkStart w:id="28" w:name="diagram-flowchart-04"/>
    <w:p>
      <w:pPr>
        <w:pStyle w:val="Heading3"/>
      </w:pPr>
      <w:r>
        <w:t xml:space="preserve">Diagram: flowchart 04</w:t>
      </w:r>
    </w:p>
    <w:p>
      <w:pPr>
        <w:pStyle w:val="CaptionedFigure"/>
      </w:pPr>
      <w:r>
        <w:drawing>
          <wp:inline>
            <wp:extent cx="5334000" cy="563366"/>
            <wp:effectExtent b="0" l="0" r="0" t="0"/>
            <wp:docPr descr="flowchart 04" title="" id="26" name="Picture"/>
            <a:graphic>
              <a:graphicData uri="http://schemas.openxmlformats.org/drawingml/2006/picture">
                <pic:pic>
                  <pic:nvPicPr>
                    <pic:cNvPr descr="./flowcharts/flowchart-04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3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flowchart 04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core-transport-workflow-end-to-end"/>
    <w:p>
      <w:pPr>
        <w:pStyle w:val="Heading2"/>
      </w:pPr>
      <w:r>
        <w:t xml:space="preserve">3. Core Transport Workflow (End-to-End)</w:t>
      </w:r>
    </w:p>
    <w:p>
      <w:pPr>
        <w:pStyle w:val="FirstParagraph"/>
      </w:pPr>
      <w:r>
        <w:t xml:space="preserve">Primary business path from enquiry to payment.</w:t>
      </w:r>
    </w:p>
    <w:bookmarkStart w:id="30" w:name="diagram-flowchart-05"/>
    <w:p>
      <w:pPr>
        <w:pStyle w:val="Heading3"/>
      </w:pPr>
      <w:r>
        <w:t xml:space="preserve">Diagram: flowchart 05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A[Master Data Setup] --&gt; B[Create Booking]</w:t>
      </w:r>
      <w:r>
        <w:br/>
      </w:r>
      <w:r>
        <w:rPr>
          <w:rStyle w:val="VerbatimChar"/>
        </w:rPr>
        <w:t xml:space="preserve">  B --&gt; C{Assign Vehicle&lt;br/&gt;&amp; Driver?}</w:t>
      </w:r>
      <w:r>
        <w:br/>
      </w:r>
      <w:r>
        <w:rPr>
          <w:rStyle w:val="VerbatimChar"/>
        </w:rPr>
        <w:t xml:space="preserve">  C --&gt;|Yes| D[Update Booking Status]</w:t>
      </w:r>
      <w:r>
        <w:br/>
      </w:r>
      <w:r>
        <w:rPr>
          <w:rStyle w:val="VerbatimChar"/>
        </w:rPr>
        <w:t xml:space="preserve">  C --&gt;|No| D</w:t>
      </w:r>
      <w:r>
        <w:br/>
      </w:r>
      <w:r>
        <w:rPr>
          <w:rStyle w:val="VerbatimChar"/>
        </w:rPr>
        <w:t xml:space="preserve">  D --&gt; E[Generate LR&lt;br/&gt;Lorry Receipt]</w:t>
      </w:r>
      <w:r>
        <w:br/>
      </w:r>
      <w:r>
        <w:rPr>
          <w:rStyle w:val="VerbatimChar"/>
        </w:rPr>
        <w:t xml:space="preserve">  E --&gt; F[Create / Assign Trip]</w:t>
      </w:r>
      <w:r>
        <w:br/>
      </w:r>
      <w:r>
        <w:rPr>
          <w:rStyle w:val="VerbatimChar"/>
        </w:rPr>
        <w:t xml:space="preserve">  F --&gt; G[GPS Tracking&lt;br/&gt;optional]</w:t>
      </w:r>
      <w:r>
        <w:br/>
      </w:r>
      <w:r>
        <w:rPr>
          <w:rStyle w:val="VerbatimChar"/>
        </w:rPr>
        <w:t xml:space="preserve">  G --&gt; H[Delivery + ePOD&lt;br/&gt;OTP proof]</w:t>
      </w:r>
      <w:r>
        <w:br/>
      </w:r>
      <w:r>
        <w:rPr>
          <w:rStyle w:val="VerbatimChar"/>
        </w:rPr>
        <w:t xml:space="preserve">  H --&gt; I[Update Payment Status&lt;br/&gt;Paid / To Pay / Balance]</w:t>
      </w:r>
      <w:r>
        <w:br/>
      </w:r>
      <w:r>
        <w:rPr>
          <w:rStyle w:val="VerbatimChar"/>
        </w:rPr>
        <w:t xml:space="preserve">  I --&gt; J[Record Expenses]</w:t>
      </w:r>
      <w:r>
        <w:br/>
      </w:r>
      <w:r>
        <w:rPr>
          <w:rStyle w:val="VerbatimChar"/>
        </w:rPr>
        <w:t xml:space="preserve">  J --&gt; K[Accounting Vouchers&lt;br/&gt;Receipt / Sales]</w:t>
      </w:r>
      <w:r>
        <w:br/>
      </w:r>
      <w:r>
        <w:rPr>
          <w:rStyle w:val="VerbatimChar"/>
        </w:rPr>
        <w:t xml:space="preserve">  K --&gt; L[Reports &amp; GST]</w:t>
      </w:r>
      <w:r>
        <w:br/>
      </w:r>
      <w:r>
        <w:br/>
      </w:r>
      <w:r>
        <w:rPr>
          <w:rStyle w:val="VerbatimChar"/>
        </w:rPr>
        <w:t xml:space="preserve">  subgraph Master["A — Master Data (one-time)"]</w:t>
      </w:r>
      <w:r>
        <w:br/>
      </w:r>
      <w:r>
        <w:rPr>
          <w:rStyle w:val="VerbatimChar"/>
        </w:rPr>
        <w:t xml:space="preserve">    A1[Customers]</w:t>
      </w:r>
      <w:r>
        <w:br/>
      </w:r>
      <w:r>
        <w:rPr>
          <w:rStyle w:val="VerbatimChar"/>
        </w:rPr>
        <w:t xml:space="preserve">    A2[Vendors]</w:t>
      </w:r>
      <w:r>
        <w:br/>
      </w:r>
      <w:r>
        <w:rPr>
          <w:rStyle w:val="VerbatimChar"/>
        </w:rPr>
        <w:t xml:space="preserve">    A3[Vehicles]</w:t>
      </w:r>
      <w:r>
        <w:br/>
      </w:r>
      <w:r>
        <w:rPr>
          <w:rStyle w:val="VerbatimChar"/>
        </w:rPr>
        <w:t xml:space="preserve">    A4[Drivers]</w:t>
      </w:r>
      <w:r>
        <w:br/>
      </w:r>
      <w:r>
        <w:rPr>
          <w:rStyle w:val="VerbatimChar"/>
        </w:rPr>
        <w:t xml:space="preserve">    A5[Branches]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A --&gt; Master</w:t>
      </w:r>
    </w:p>
    <w:bookmarkEnd w:id="30"/>
    <w:bookmarkStart w:id="31" w:name="booking-scenario"/>
    <w:p>
      <w:pPr>
        <w:pStyle w:val="Heading3"/>
      </w:pPr>
      <w:r>
        <w:t xml:space="preserve">3.1 Booking Scenario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2160"/>
        <w:gridCol w:w="1200"/>
        <w:gridCol w:w="3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UI Path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Status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Bookings → Add New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/api/bookings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Booking Details → Edit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/api/bookings/{id}</w:t>
            </w:r>
          </w:p>
        </w:tc>
        <w:tc>
          <w:tcPr/>
          <w:p>
            <w:pPr>
              <w:pStyle w:val="Compact"/>
            </w:pPr>
            <w:r>
              <w:t xml:space="preserve">Confirmed / In Transit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Assign vehicle/driver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Assigned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Complete delivery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Delivered / Closed</w:t>
            </w:r>
          </w:p>
        </w:tc>
      </w:tr>
    </w:tbl>
    <w:bookmarkEnd w:id="31"/>
    <w:bookmarkStart w:id="32" w:name="lr-lorry-receipt-scenario"/>
    <w:p>
      <w:pPr>
        <w:pStyle w:val="Heading3"/>
      </w:pPr>
      <w:r>
        <w:t xml:space="preserve">3.2 LR (Lorry Receipt) Scenario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UI Path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LR Management → Generate LR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/api/lr/generate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LR List → View / Print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/api/lr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Print LR format</w:t>
            </w:r>
          </w:p>
        </w:tc>
        <w:tc>
          <w:tcPr/>
          <w:p>
            <w:pPr>
              <w:pStyle w:val="Compact"/>
            </w:pPr>
            <w:r>
              <w:t xml:space="preserve">Frontend print component</w:t>
            </w:r>
          </w:p>
        </w:tc>
      </w:tr>
    </w:tbl>
    <w:bookmarkEnd w:id="32"/>
    <w:bookmarkStart w:id="33" w:name="trip-operations-scenario"/>
    <w:p>
      <w:pPr>
        <w:pStyle w:val="Heading3"/>
      </w:pPr>
      <w:r>
        <w:t xml:space="preserve">3.3 Trip &amp; Operations Scenario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UI Path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Operations → Trips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GET/POST /api/trips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Add stops, assign vehicle</w:t>
            </w:r>
          </w:p>
        </w:tc>
        <w:tc>
          <w:tcPr/>
          <w:p>
            <w:pPr>
              <w:pStyle w:val="Compact"/>
            </w:pPr>
            <w:r>
              <w:t xml:space="preserve">Trip workflow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Operations → Route Optimizer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/api/routing/optimize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Operations → Shipments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GET/POST /api/shipments</w:t>
            </w:r>
          </w:p>
        </w:tc>
      </w:tr>
    </w:tbl>
    <w:bookmarkEnd w:id="33"/>
    <w:bookmarkStart w:id="34" w:name="epod-scenario"/>
    <w:p>
      <w:pPr>
        <w:pStyle w:val="Heading3"/>
      </w:pPr>
      <w:r>
        <w:t xml:space="preserve">3.4 ePOD Scenario</w:t>
      </w:r>
    </w:p>
    <w:bookmarkEnd w:id="34"/>
    <w:bookmarkStart w:id="35" w:name="diagram-flowchart-06"/>
    <w:p>
      <w:pPr>
        <w:pStyle w:val="Heading3"/>
      </w:pPr>
      <w:r>
        <w:t xml:space="preserve">Diagram: flowchart 06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participant D as Driver / Ops</w:t>
      </w:r>
      <w:r>
        <w:br/>
      </w:r>
      <w:r>
        <w:rPr>
          <w:rStyle w:val="VerbatimChar"/>
        </w:rPr>
        <w:t xml:space="preserve">  participant UI as ePOD Page</w:t>
      </w:r>
      <w:r>
        <w:br/>
      </w:r>
      <w:r>
        <w:rPr>
          <w:rStyle w:val="VerbatimChar"/>
        </w:rPr>
        <w:t xml:space="preserve">  participant API as /api/pod</w:t>
      </w:r>
      <w:r>
        <w:br/>
      </w:r>
      <w:r>
        <w:rPr>
          <w:rStyle w:val="VerbatimChar"/>
        </w:rPr>
        <w:t xml:space="preserve">  participant C as Customer</w:t>
      </w:r>
      <w:r>
        <w:br/>
      </w:r>
      <w:r>
        <w:br/>
      </w:r>
      <w:r>
        <w:rPr>
          <w:rStyle w:val="VerbatimChar"/>
        </w:rPr>
        <w:t xml:space="preserve">  D-&gt;&gt;UI: Select booking / LR</w:t>
      </w:r>
      <w:r>
        <w:br/>
      </w:r>
      <w:r>
        <w:rPr>
          <w:rStyle w:val="VerbatimChar"/>
        </w:rPr>
        <w:t xml:space="preserve">  UI-&gt;&gt;API: Request OTP</w:t>
      </w:r>
      <w:r>
        <w:br/>
      </w:r>
      <w:r>
        <w:rPr>
          <w:rStyle w:val="VerbatimChar"/>
        </w:rPr>
        <w:t xml:space="preserve">  API--&gt;&gt;C: SMS / notification (if configured)</w:t>
      </w:r>
      <w:r>
        <w:br/>
      </w:r>
      <w:r>
        <w:rPr>
          <w:rStyle w:val="VerbatimChar"/>
        </w:rPr>
        <w:t xml:space="preserve">  C-&gt;&gt;D: Share OTP</w:t>
      </w:r>
      <w:r>
        <w:br/>
      </w:r>
      <w:r>
        <w:rPr>
          <w:rStyle w:val="VerbatimChar"/>
        </w:rPr>
        <w:t xml:space="preserve">  D-&gt;&gt;UI: Enter OTP + delivery notes</w:t>
      </w:r>
      <w:r>
        <w:br/>
      </w:r>
      <w:r>
        <w:rPr>
          <w:rStyle w:val="VerbatimChar"/>
        </w:rPr>
        <w:t xml:space="preserve">  UI-&gt;&gt;API: Confirm POD</w:t>
      </w:r>
      <w:r>
        <w:br/>
      </w:r>
      <w:r>
        <w:rPr>
          <w:rStyle w:val="VerbatimChar"/>
        </w:rPr>
        <w:t xml:space="preserve">  API--&gt;&gt;UI: Delivery confirmed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8" w:name="fleet-gps-workflows"/>
    <w:p>
      <w:pPr>
        <w:pStyle w:val="Heading2"/>
      </w:pPr>
      <w:r>
        <w:t xml:space="preserve">4. Fleet &amp; GPS Workflows</w:t>
      </w:r>
    </w:p>
    <w:bookmarkStart w:id="37" w:name="live-gps-tracking"/>
    <w:p>
      <w:pPr>
        <w:pStyle w:val="Heading3"/>
      </w:pPr>
      <w:r>
        <w:t xml:space="preserve">4.1 Live GPS Tracking</w:t>
      </w:r>
    </w:p>
    <w:bookmarkEnd w:id="37"/>
    <w:bookmarkStart w:id="41" w:name="diagram-flowchart-07"/>
    <w:p>
      <w:pPr>
        <w:pStyle w:val="Heading3"/>
      </w:pPr>
      <w:r>
        <w:t xml:space="preserve">Diagram: flowchart 07</w:t>
      </w:r>
    </w:p>
    <w:p>
      <w:pPr>
        <w:pStyle w:val="CaptionedFigure"/>
      </w:pPr>
      <w:r>
        <w:drawing>
          <wp:inline>
            <wp:extent cx="5334000" cy="1375929"/>
            <wp:effectExtent b="0" l="0" r="0" t="0"/>
            <wp:docPr descr="flowchart 07" title="" id="39" name="Picture"/>
            <a:graphic>
              <a:graphicData uri="http://schemas.openxmlformats.org/drawingml/2006/picture">
                <pic:pic>
                  <pic:nvPicPr>
                    <pic:cNvPr descr="./flowcharts/flowchart-0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5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flowchart 07</w:t>
      </w:r>
    </w:p>
    <w:bookmarkEnd w:id="41"/>
    <w:bookmarkStart w:id="42" w:name="geofence-alerts"/>
    <w:p>
      <w:pPr>
        <w:pStyle w:val="Heading3"/>
      </w:pPr>
      <w:r>
        <w:t xml:space="preserve">4.2 Geofence Alerts</w:t>
      </w:r>
    </w:p>
    <w:bookmarkEnd w:id="42"/>
    <w:bookmarkStart w:id="46" w:name="diagram-flowchart-08"/>
    <w:p>
      <w:pPr>
        <w:pStyle w:val="Heading3"/>
      </w:pPr>
      <w:r>
        <w:t xml:space="preserve">Diagram: flowchart 08</w:t>
      </w:r>
    </w:p>
    <w:p>
      <w:pPr>
        <w:pStyle w:val="CaptionedFigure"/>
      </w:pPr>
      <w:r>
        <w:drawing>
          <wp:inline>
            <wp:extent cx="3505200" cy="6781800"/>
            <wp:effectExtent b="0" l="0" r="0" t="0"/>
            <wp:docPr descr="flowchart 08" title="" id="44" name="Picture"/>
            <a:graphic>
              <a:graphicData uri="http://schemas.openxmlformats.org/drawingml/2006/picture">
                <pic:pic>
                  <pic:nvPicPr>
                    <pic:cNvPr descr="./flowcharts/flowchart-0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678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flowchart 08</w:t>
      </w:r>
    </w:p>
    <w:bookmarkEnd w:id="46"/>
    <w:bookmarkStart w:id="47" w:name="predictive-maintenance"/>
    <w:p>
      <w:pPr>
        <w:pStyle w:val="Heading3"/>
      </w:pPr>
      <w:r>
        <w:t xml:space="preserve">4.3 Predictive Maintenance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maintenance:install</w:t>
            </w:r>
            <w:r>
              <w:t xml:space="preserve"> </w:t>
            </w:r>
            <w:r>
              <w:t xml:space="preserve">— DB 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Maintenance page — schedules per vehicle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Record service / breakdown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Alerts when due odometer/date reached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3" w:name="hr-workflow-all-scenarios"/>
    <w:p>
      <w:pPr>
        <w:pStyle w:val="Heading2"/>
      </w:pPr>
      <w:r>
        <w:t xml:space="preserve">5. HR Workflow (All Scenarios)</w:t>
      </w:r>
    </w:p>
    <w:bookmarkStart w:id="52" w:name="diagram-flowchart-09"/>
    <w:p>
      <w:pPr>
        <w:pStyle w:val="Heading3"/>
      </w:pPr>
      <w:r>
        <w:t xml:space="preserve">Diagram: flowchart 09</w:t>
      </w:r>
    </w:p>
    <w:p>
      <w:pPr>
        <w:pStyle w:val="CaptionedFigure"/>
      </w:pPr>
      <w:r>
        <w:drawing>
          <wp:inline>
            <wp:extent cx="5334000" cy="2941222"/>
            <wp:effectExtent b="0" l="0" r="0" t="0"/>
            <wp:docPr descr="flowchart 09" title="" id="50" name="Picture"/>
            <a:graphic>
              <a:graphicData uri="http://schemas.openxmlformats.org/drawingml/2006/picture">
                <pic:pic>
                  <pic:nvPicPr>
                    <pic:cNvPr descr="./flowcharts/flowchart-09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1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flowchart 09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employee</w:t>
            </w:r>
          </w:p>
        </w:tc>
        <w:tc>
          <w:tcPr/>
          <w:p>
            <w:pPr>
              <w:pStyle w:val="Compact"/>
            </w:pPr>
            <w:r>
              <w:t xml:space="preserve">HR → Employees → Add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/api/hr/employees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 driver with fleet fields</w:t>
            </w:r>
          </w:p>
        </w:tc>
        <w:tc>
          <w:tcPr/>
          <w:p>
            <w:pPr>
              <w:pStyle w:val="Compact"/>
            </w:pPr>
            <w:r>
              <w:t xml:space="preserve">Employee form (TMS section)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sp_hr_save_employee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 attendance</w:t>
            </w:r>
          </w:p>
        </w:tc>
        <w:tc>
          <w:tcPr/>
          <w:p>
            <w:pPr>
              <w:pStyle w:val="Compact"/>
            </w:pPr>
            <w:r>
              <w:t xml:space="preserve">HR → Attendance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GET/POST /api/hr/attendance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Bulk present</w:t>
            </w:r>
          </w:p>
        </w:tc>
        <w:tc>
          <w:tcPr/>
          <w:p>
            <w:pPr>
              <w:pStyle w:val="Compact"/>
            </w:pPr>
            <w:r>
              <w:t xml:space="preserve">Mark All Active Present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/api/hr/attendance/bulk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Apply leave</w:t>
            </w:r>
          </w:p>
        </w:tc>
        <w:tc>
          <w:tcPr/>
          <w:p>
            <w:pPr>
              <w:pStyle w:val="Compact"/>
            </w:pPr>
            <w:r>
              <w:t xml:space="preserve">HR → Leave → Apply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/api/hr/leaves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 leave</w:t>
            </w:r>
          </w:p>
        </w:tc>
        <w:tc>
          <w:tcPr/>
          <w:p>
            <w:pPr>
              <w:pStyle w:val="Compact"/>
            </w:pPr>
            <w:r>
              <w:t xml:space="preserve">Pending list → Approve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/api/hr/leaves/{id}/approve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8" w:name="payroll-workflow-all-scenarios"/>
    <w:p>
      <w:pPr>
        <w:pStyle w:val="Heading2"/>
      </w:pPr>
      <w:r>
        <w:t xml:space="preserve">6. Payroll Workflow (All Scenarios)</w:t>
      </w:r>
    </w:p>
    <w:bookmarkStart w:id="57" w:name="diagram-flowchart-10"/>
    <w:p>
      <w:pPr>
        <w:pStyle w:val="Heading3"/>
      </w:pPr>
      <w:r>
        <w:t xml:space="preserve">Diagram: flowchart 10</w:t>
      </w:r>
    </w:p>
    <w:p>
      <w:pPr>
        <w:pStyle w:val="CaptionedFigure"/>
      </w:pPr>
      <w:r>
        <w:drawing>
          <wp:inline>
            <wp:extent cx="3340100" cy="5537200"/>
            <wp:effectExtent b="0" l="0" r="0" t="0"/>
            <wp:docPr descr="flowchart 10" title="" id="55" name="Picture"/>
            <a:graphic>
              <a:graphicData uri="http://schemas.openxmlformats.org/drawingml/2006/picture">
                <pic:pic>
                  <pic:nvPicPr>
                    <pic:cNvPr descr="./flowcharts/flowchart-10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100" cy="553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flowchart 10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1721"/>
        <w:gridCol w:w="1721"/>
        <w:gridCol w:w="24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Configure</w:t>
            </w:r>
          </w:p>
        </w:tc>
        <w:tc>
          <w:tcPr/>
          <w:p>
            <w:pPr>
              <w:pStyle w:val="Compact"/>
            </w:pPr>
            <w:r>
              <w:t xml:space="preserve">Payroll → 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GET/PUT /api/payroll/settings</w:t>
            </w:r>
          </w:p>
        </w:tc>
        <w:tc>
          <w:tcPr/>
          <w:p>
            <w:pPr>
              <w:pStyle w:val="Compact"/>
            </w:pPr>
            <w:r>
              <w:t xml:space="preserve">PF, ESI, trip bonus, etc.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Generate</w:t>
            </w:r>
          </w:p>
        </w:tc>
        <w:tc>
          <w:tcPr/>
          <w:p>
            <w:pPr>
              <w:pStyle w:val="Compact"/>
            </w:pPr>
            <w:r>
              <w:t xml:space="preserve">Payroll → Generate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/api/payroll/generate</w:t>
            </w:r>
          </w:p>
        </w:tc>
        <w:tc>
          <w:tcPr/>
          <w:p>
            <w:pPr>
              <w:pStyle w:val="Compact"/>
            </w:pPr>
            <w:r>
              <w:t xml:space="preserve">Month + 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Review</w:t>
            </w:r>
          </w:p>
        </w:tc>
        <w:tc>
          <w:tcPr/>
          <w:p>
            <w:pPr>
              <w:pStyle w:val="Compact"/>
            </w:pPr>
            <w:r>
              <w:t xml:space="preserve">Payroll Runs → Details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/api/payroll/runs/{id}/entries</w:t>
            </w:r>
          </w:p>
        </w:tc>
        <w:tc>
          <w:tcPr/>
          <w:p>
            <w:pPr>
              <w:pStyle w:val="Compact"/>
            </w:pPr>
            <w:r>
              <w:t xml:space="preserve">Per-employee breakdown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Process</w:t>
            </w:r>
          </w:p>
        </w:tc>
        <w:tc>
          <w:tcPr/>
          <w:p>
            <w:pPr>
              <w:pStyle w:val="Compact"/>
            </w:pPr>
            <w:r>
              <w:t xml:space="preserve">Process button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/api/payroll/runs/{id}/process</w:t>
            </w:r>
          </w:p>
        </w:tc>
        <w:tc>
          <w:tcPr/>
          <w:p>
            <w:pPr>
              <w:pStyle w:val="Compact"/>
            </w:pPr>
            <w:r>
              <w:t xml:space="preserve">Locks calculations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Pay</w:t>
            </w:r>
          </w:p>
        </w:tc>
        <w:tc>
          <w:tcPr/>
          <w:p>
            <w:pPr>
              <w:pStyle w:val="Compact"/>
            </w:pPr>
            <w:r>
              <w:t xml:space="preserve">Mark Paid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/api/payroll/runs/{id}/pay</w:t>
            </w:r>
          </w:p>
        </w:tc>
        <w:tc>
          <w:tcPr/>
          <w:p>
            <w:pPr>
              <w:pStyle w:val="Compact"/>
            </w:pPr>
            <w:r>
              <w:t xml:space="preserve">Posts accounting voucher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Payslip</w:t>
            </w:r>
          </w:p>
        </w:tc>
        <w:tc>
          <w:tcPr/>
          <w:p>
            <w:pPr>
              <w:pStyle w:val="Compact"/>
            </w:pPr>
            <w:r>
              <w:t xml:space="preserve">Payslips → Print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/api/payroll/payslips/{id}</w:t>
            </w:r>
          </w:p>
        </w:tc>
        <w:tc>
          <w:tcPr/>
          <w:p>
            <w:pPr>
              <w:pStyle w:val="Compact"/>
            </w:pPr>
            <w:r>
              <w:t xml:space="preserve">PDF/print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Register</w:t>
            </w:r>
          </w:p>
        </w:tc>
        <w:tc>
          <w:tcPr/>
          <w:p>
            <w:pPr>
              <w:pStyle w:val="Compact"/>
            </w:pPr>
            <w:r>
              <w:t xml:space="preserve">Salary Register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/api/payroll/salary-register</w:t>
            </w:r>
          </w:p>
        </w:tc>
        <w:tc>
          <w:tcPr/>
          <w:p>
            <w:pPr>
              <w:pStyle w:val="Compact"/>
            </w:pPr>
            <w:r>
              <w:t xml:space="preserve">Export/report</w:t>
            </w:r>
          </w:p>
        </w:tc>
      </w:tr>
    </w:tbl>
    <w:p>
      <w:pPr>
        <w:pStyle w:val="BodyText"/>
      </w:pPr>
      <w:r>
        <w:rPr>
          <w:b/>
          <w:bCs/>
        </w:rPr>
        <w:t xml:space="preserve">Employment types in payroll calculation: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Permanent</w:t>
      </w:r>
      <w:r>
        <w:t xml:space="preserve"> </w:t>
      </w:r>
      <w:r>
        <w:t xml:space="preserve">— full monthly salary, PF, ESI, insurance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Contract</w:t>
      </w:r>
      <w:r>
        <w:t xml:space="preserve"> </w:t>
      </w:r>
      <w:r>
        <w:t xml:space="preserve">— contract amount, reduced allowances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Daily</w:t>
      </w:r>
      <w:r>
        <w:t xml:space="preserve"> </w:t>
      </w:r>
      <w:r>
        <w:t xml:space="preserve">— daily wage × attendance days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accounting-workflow"/>
    <w:p>
      <w:pPr>
        <w:pStyle w:val="Heading2"/>
      </w:pPr>
      <w:r>
        <w:t xml:space="preserve">7. Accounting Workflow</w:t>
      </w:r>
    </w:p>
    <w:bookmarkStart w:id="62" w:name="diagram-flowchart-11"/>
    <w:p>
      <w:pPr>
        <w:pStyle w:val="Heading3"/>
      </w:pPr>
      <w:r>
        <w:t xml:space="preserve">Diagram: flowchart 11</w:t>
      </w:r>
    </w:p>
    <w:p>
      <w:pPr>
        <w:pStyle w:val="CaptionedFigure"/>
      </w:pPr>
      <w:r>
        <w:drawing>
          <wp:inline>
            <wp:extent cx="5334000" cy="4591817"/>
            <wp:effectExtent b="0" l="0" r="0" t="0"/>
            <wp:docPr descr="flowchart 11" title="" id="60" name="Picture"/>
            <a:graphic>
              <a:graphicData uri="http://schemas.openxmlformats.org/drawingml/2006/picture">
                <pic:pic>
                  <pic:nvPicPr>
                    <pic:cNvPr descr="./flowcharts/flowchart-1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91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flowchart 11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Voucher type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Receipt</w:t>
            </w:r>
          </w:p>
        </w:tc>
        <w:tc>
          <w:tcPr/>
          <w:p>
            <w:pPr>
              <w:pStyle w:val="Compact"/>
            </w:pPr>
            <w:r>
              <w:t xml:space="preserve">Customer freight payment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</w:t>
            </w:r>
          </w:p>
        </w:tc>
        <w:tc>
          <w:tcPr/>
          <w:p>
            <w:pPr>
              <w:pStyle w:val="Compact"/>
            </w:pPr>
            <w:r>
              <w:t xml:space="preserve">Vendor / driver / expense payment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Journal</w:t>
            </w:r>
          </w:p>
        </w:tc>
        <w:tc>
          <w:tcPr/>
          <w:p>
            <w:pPr>
              <w:pStyle w:val="Compact"/>
            </w:pPr>
            <w:r>
              <w:t xml:space="preserve">Adjustments, payroll accrual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</w:t>
            </w:r>
          </w:p>
        </w:tc>
        <w:tc>
          <w:tcPr/>
          <w:p>
            <w:pPr>
              <w:pStyle w:val="Compact"/>
            </w:pPr>
            <w:r>
              <w:t xml:space="preserve">Cash ↔ Bank transfer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</w:t>
            </w:r>
          </w:p>
        </w:tc>
        <w:tc>
          <w:tcPr/>
          <w:p>
            <w:pPr>
              <w:pStyle w:val="Compact"/>
            </w:pPr>
            <w:r>
              <w:t xml:space="preserve">Freight invoice posting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Purchase</w:t>
            </w:r>
          </w:p>
        </w:tc>
        <w:tc>
          <w:tcPr/>
          <w:p>
            <w:pPr>
              <w:pStyle w:val="Compact"/>
            </w:pPr>
            <w:r>
              <w:t xml:space="preserve">Vendor bills</w:t>
            </w:r>
          </w:p>
        </w:tc>
      </w:tr>
    </w:tbl>
    <w:p>
      <w:pPr>
        <w:pStyle w:val="BodyText"/>
      </w:pPr>
      <w:r>
        <w:rPr>
          <w:b/>
          <w:bCs/>
        </w:rPr>
        <w:t xml:space="preserve">Payroll integration:</w:t>
      </w:r>
      <w:r>
        <w:t xml:space="preserve"> </w:t>
      </w:r>
      <w:r>
        <w:t xml:space="preserve">Mark Paid on payroll run auto-creates accounting voucher.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8" w:name="expense-workflow"/>
    <w:p>
      <w:pPr>
        <w:pStyle w:val="Heading2"/>
      </w:pPr>
      <w:r>
        <w:t xml:space="preserve">8. Expense Workflow</w:t>
      </w:r>
    </w:p>
    <w:bookmarkStart w:id="67" w:name="diagram-flowchart-12"/>
    <w:p>
      <w:pPr>
        <w:pStyle w:val="Heading3"/>
      </w:pPr>
      <w:r>
        <w:t xml:space="preserve">Diagram: flowchart 12</w:t>
      </w:r>
    </w:p>
    <w:p>
      <w:pPr>
        <w:pStyle w:val="CaptionedFigure"/>
      </w:pPr>
      <w:r>
        <w:drawing>
          <wp:inline>
            <wp:extent cx="5334000" cy="369761"/>
            <wp:effectExtent b="0" l="0" r="0" t="0"/>
            <wp:docPr descr="flowchart 12" title="" id="65" name="Picture"/>
            <a:graphic>
              <a:graphicData uri="http://schemas.openxmlformats.org/drawingml/2006/picture">
                <pic:pic>
                  <pic:nvPicPr>
                    <pic:cNvPr descr="./flowcharts/flowchart-12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flowchart 12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3" w:name="customer-portal-workflow"/>
    <w:p>
      <w:pPr>
        <w:pStyle w:val="Heading2"/>
      </w:pPr>
      <w:r>
        <w:t xml:space="preserve">9. Customer Portal Workflow</w:t>
      </w:r>
    </w:p>
    <w:bookmarkStart w:id="72" w:name="diagram-flowchart-13"/>
    <w:p>
      <w:pPr>
        <w:pStyle w:val="Heading3"/>
      </w:pPr>
      <w:r>
        <w:t xml:space="preserve">Diagram: flowchart 13</w:t>
      </w:r>
    </w:p>
    <w:p>
      <w:pPr>
        <w:pStyle w:val="CaptionedFigure"/>
      </w:pPr>
      <w:r>
        <w:drawing>
          <wp:inline>
            <wp:extent cx="5334000" cy="8367554"/>
            <wp:effectExtent b="0" l="0" r="0" t="0"/>
            <wp:docPr descr="flowchart 13" title="" id="70" name="Picture"/>
            <a:graphic>
              <a:graphicData uri="http://schemas.openxmlformats.org/drawingml/2006/picture">
                <pic:pic>
                  <pic:nvPicPr>
                    <pic:cNvPr descr="./flowcharts/flowchart-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67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flowchart 13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8" w:name="notifications-workflow"/>
    <w:p>
      <w:pPr>
        <w:pStyle w:val="Heading2"/>
      </w:pPr>
      <w:r>
        <w:t xml:space="preserve">10. Notifications Workflow</w:t>
      </w:r>
    </w:p>
    <w:bookmarkStart w:id="77" w:name="diagram-flowchart-14"/>
    <w:p>
      <w:pPr>
        <w:pStyle w:val="Heading3"/>
      </w:pPr>
      <w:r>
        <w:t xml:space="preserve">Diagram: flowchart 14</w:t>
      </w:r>
    </w:p>
    <w:p>
      <w:pPr>
        <w:pStyle w:val="CaptionedFigure"/>
      </w:pPr>
      <w:r>
        <w:drawing>
          <wp:inline>
            <wp:extent cx="5334000" cy="1891392"/>
            <wp:effectExtent b="0" l="0" r="0" t="0"/>
            <wp:docPr descr="flowchart 14" title="" id="75" name="Picture"/>
            <a:graphic>
              <a:graphicData uri="http://schemas.openxmlformats.org/drawingml/2006/picture">
                <pic:pic>
                  <pic:nvPicPr>
                    <pic:cNvPr descr="./flowcharts/flowchart-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1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flowchart 14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3" w:name="multi-branch-scenario"/>
    <w:p>
      <w:pPr>
        <w:pStyle w:val="Heading2"/>
      </w:pPr>
      <w:r>
        <w:t xml:space="preserve">11. Multi-Branch Scenario</w:t>
      </w:r>
    </w:p>
    <w:bookmarkStart w:id="82" w:name="diagram-flowchart-15"/>
    <w:p>
      <w:pPr>
        <w:pStyle w:val="Heading3"/>
      </w:pPr>
      <w:r>
        <w:t xml:space="preserve">Diagram: flowchart 15</w:t>
      </w:r>
    </w:p>
    <w:p>
      <w:pPr>
        <w:pStyle w:val="CaptionedFigure"/>
      </w:pPr>
      <w:r>
        <w:drawing>
          <wp:inline>
            <wp:extent cx="5334000" cy="3220155"/>
            <wp:effectExtent b="0" l="0" r="0" t="0"/>
            <wp:docPr descr="flowchart 15" title="" id="80" name="Picture"/>
            <a:graphic>
              <a:graphicData uri="http://schemas.openxmlformats.org/drawingml/2006/picture">
                <pic:pic>
                  <pic:nvPicPr>
                    <pic:cNvPr descr="./flowcharts/flowchart-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0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flowchart 15</w:t>
      </w:r>
    </w:p>
    <w:p>
      <w:pPr>
        <w:pStyle w:val="BodyText"/>
      </w:pPr>
      <w:r>
        <w:t xml:space="preserve">Install:</w:t>
      </w:r>
      <w:r>
        <w:t xml:space="preserve"> </w:t>
      </w:r>
      <w:r>
        <w:rPr>
          <w:rStyle w:val="VerbatimChar"/>
        </w:rPr>
        <w:t xml:space="preserve">npm run branches:install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reports-workflow"/>
    <w:p>
      <w:pPr>
        <w:pStyle w:val="Heading2"/>
      </w:pPr>
      <w:r>
        <w:t xml:space="preserve">12. Reports Workflow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Report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Data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Trip 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/reports/trips</w:t>
            </w:r>
          </w:p>
        </w:tc>
        <w:tc>
          <w:tcPr/>
          <w:p>
            <w:pPr>
              <w:pStyle w:val="Compact"/>
            </w:pPr>
            <w:r>
              <w:t xml:space="preserve">trips + bookings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Vehicle utilization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/reports/vehicles</w:t>
            </w:r>
          </w:p>
        </w:tc>
        <w:tc>
          <w:tcPr/>
          <w:p>
            <w:pPr>
              <w:pStyle w:val="Compact"/>
            </w:pPr>
            <w:r>
              <w:t xml:space="preserve">vehicles + GPS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Driver performance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/reports/drivers</w:t>
            </w:r>
          </w:p>
        </w:tc>
        <w:tc>
          <w:tcPr/>
          <w:p>
            <w:pPr>
              <w:pStyle w:val="Compact"/>
            </w:pPr>
            <w:r>
              <w:t xml:space="preserve">drivers + trips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 / expense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/reports/income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/reports/expenses</w:t>
            </w:r>
          </w:p>
        </w:tc>
        <w:tc>
          <w:tcPr/>
          <w:p>
            <w:pPr>
              <w:pStyle w:val="Compact"/>
            </w:pPr>
            <w:r>
              <w:t xml:space="preserve">accounting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 flow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/reports/cash-flow</w:t>
            </w:r>
          </w:p>
        </w:tc>
        <w:tc>
          <w:tcPr/>
          <w:p>
            <w:pPr>
              <w:pStyle w:val="Compact"/>
            </w:pPr>
            <w:r>
              <w:t xml:space="preserve">vouchers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analytics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(Dashboard tabs)</w:t>
            </w:r>
          </w:p>
        </w:tc>
        <w:tc>
          <w:tcPr/>
          <w:p>
            <w:pPr>
              <w:pStyle w:val="Compact"/>
            </w:pPr>
            <w:r>
              <w:t xml:space="preserve">aggregated KPIs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Start w:id="90" w:name="deployment-install-scenarios"/>
    <w:p>
      <w:pPr>
        <w:pStyle w:val="Heading2"/>
      </w:pPr>
      <w:r>
        <w:t xml:space="preserve">13. Deployment &amp; Install Scenarios</w:t>
      </w:r>
    </w:p>
    <w:bookmarkStart w:id="88" w:name="diagram-flowchart-16"/>
    <w:p>
      <w:pPr>
        <w:pStyle w:val="Heading3"/>
      </w:pPr>
      <w:r>
        <w:t xml:space="preserve">Diagram: flowchart 16</w:t>
      </w:r>
    </w:p>
    <w:p>
      <w:pPr>
        <w:pStyle w:val="CaptionedFigure"/>
      </w:pPr>
      <w:r>
        <w:drawing>
          <wp:inline>
            <wp:extent cx="5334000" cy="7659233"/>
            <wp:effectExtent b="0" l="0" r="0" t="0"/>
            <wp:docPr descr="flowchart 16" title="" id="86" name="Picture"/>
            <a:graphic>
              <a:graphicData uri="http://schemas.openxmlformats.org/drawingml/2006/picture">
                <pic:pic>
                  <pic:nvPicPr>
                    <pic:cNvPr descr="./flowcharts/flowchart-16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59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flowchart 16</w:t>
      </w:r>
    </w:p>
    <w:bookmarkEnd w:id="88"/>
    <w:bookmarkStart w:id="89" w:name="environment-variables-production"/>
    <w:p>
      <w:pPr>
        <w:pStyle w:val="Heading3"/>
      </w:pPr>
      <w:r>
        <w:t xml:space="preserve">Environment variables (Production)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TMS_CONNECTION_STRING</w:t>
            </w:r>
          </w:p>
        </w:tc>
        <w:tc>
          <w:tcPr/>
          <w:p>
            <w:pPr>
              <w:pStyle w:val="Compact"/>
            </w:pPr>
            <w:r>
              <w:t xml:space="preserve">PostgreSQL connection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TMS_JWT_KEY</w:t>
            </w:r>
          </w:p>
        </w:tc>
        <w:tc>
          <w:tcPr/>
          <w:p>
            <w:pPr>
              <w:pStyle w:val="Compact"/>
            </w:pPr>
            <w:r>
              <w:t xml:space="preserve">JWT signing (32+ chars)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ASPNETCORE_ENVIRONMENT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PGPASSWORD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TMS_PG_PASSWORD</w:t>
            </w:r>
          </w:p>
        </w:tc>
        <w:tc>
          <w:tcPr/>
          <w:p>
            <w:pPr>
              <w:pStyle w:val="Compact"/>
            </w:pPr>
            <w:r>
              <w:t xml:space="preserve">For install scripts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End w:id="90"/>
    <w:bookmarkStart w:id="95" w:name="typical-day-in-life-scenarios"/>
    <w:p>
      <w:pPr>
        <w:pStyle w:val="Heading2"/>
      </w:pPr>
      <w:r>
        <w:t xml:space="preserve">14. Typical Day-in-Life Scenarios</w:t>
      </w:r>
    </w:p>
    <w:bookmarkStart w:id="91" w:name="X276cf8e30d7c11812e15ed80b4ad620b9f7ce44"/>
    <w:p>
      <w:pPr>
        <w:pStyle w:val="Heading3"/>
      </w:pPr>
      <w:r>
        <w:t xml:space="preserve">Scenario A — New freight booking (Operations)</w:t>
      </w:r>
    </w:p>
    <w:p>
      <w:pPr>
        <w:pStyle w:val="Compact"/>
        <w:numPr>
          <w:ilvl w:val="0"/>
          <w:numId w:val="1001"/>
        </w:numPr>
      </w:pPr>
      <w:r>
        <w:t xml:space="preserve">Login → Dashboard</w:t>
      </w:r>
    </w:p>
    <w:p>
      <w:pPr>
        <w:pStyle w:val="Compact"/>
        <w:numPr>
          <w:ilvl w:val="0"/>
          <w:numId w:val="1001"/>
        </w:numPr>
      </w:pPr>
      <w:r>
        <w:t xml:space="preserve">Customers (verify exists) → Bookings → New Booking</w:t>
      </w:r>
    </w:p>
    <w:p>
      <w:pPr>
        <w:pStyle w:val="Compact"/>
        <w:numPr>
          <w:ilvl w:val="0"/>
          <w:numId w:val="1001"/>
        </w:numPr>
      </w:pPr>
      <w:r>
        <w:t xml:space="preserve">Fill consignor, consignee, route, freight, payment type</w:t>
      </w:r>
    </w:p>
    <w:p>
      <w:pPr>
        <w:pStyle w:val="Compact"/>
        <w:numPr>
          <w:ilvl w:val="0"/>
          <w:numId w:val="1001"/>
        </w:numPr>
      </w:pPr>
      <w:r>
        <w:t xml:space="preserve">Save → Generate LR → Print for driver</w:t>
      </w:r>
    </w:p>
    <w:p>
      <w:pPr>
        <w:pStyle w:val="Compact"/>
        <w:numPr>
          <w:ilvl w:val="0"/>
          <w:numId w:val="1001"/>
        </w:numPr>
      </w:pPr>
      <w:r>
        <w:t xml:space="preserve">Operations → Trips → assign vehicle</w:t>
      </w:r>
    </w:p>
    <w:p>
      <w:pPr>
        <w:pStyle w:val="Compact"/>
        <w:numPr>
          <w:ilvl w:val="0"/>
          <w:numId w:val="1001"/>
        </w:numPr>
      </w:pPr>
      <w:r>
        <w:t xml:space="preserve">Fleet map → monitor movement</w:t>
      </w:r>
    </w:p>
    <w:p>
      <w:pPr>
        <w:pStyle w:val="Compact"/>
        <w:numPr>
          <w:ilvl w:val="0"/>
          <w:numId w:val="1001"/>
        </w:numPr>
      </w:pPr>
      <w:r>
        <w:t xml:space="preserve">ePOD on delivery → update payment status</w:t>
      </w:r>
    </w:p>
    <w:bookmarkEnd w:id="91"/>
    <w:bookmarkStart w:id="92" w:name="scenario-b-month-end-payroll-hr-accounts"/>
    <w:p>
      <w:pPr>
        <w:pStyle w:val="Heading3"/>
      </w:pPr>
      <w:r>
        <w:t xml:space="preserve">Scenario B — Month-end payroll (HR + Accounts)</w:t>
      </w:r>
    </w:p>
    <w:p>
      <w:pPr>
        <w:pStyle w:val="Compact"/>
        <w:numPr>
          <w:ilvl w:val="0"/>
          <w:numId w:val="1002"/>
        </w:numPr>
      </w:pPr>
      <w:r>
        <w:t xml:space="preserve">HR → Attendance → mark month / bulk present</w:t>
      </w:r>
    </w:p>
    <w:p>
      <w:pPr>
        <w:pStyle w:val="Compact"/>
        <w:numPr>
          <w:ilvl w:val="0"/>
          <w:numId w:val="1002"/>
        </w:numPr>
      </w:pPr>
      <w:r>
        <w:t xml:space="preserve">HR → Leave → approve pending requests</w:t>
      </w:r>
    </w:p>
    <w:p>
      <w:pPr>
        <w:pStyle w:val="Compact"/>
        <w:numPr>
          <w:ilvl w:val="0"/>
          <w:numId w:val="1002"/>
        </w:numPr>
      </w:pPr>
      <w:r>
        <w:t xml:space="preserve">Payroll → Settings → verify PF/ESI rates</w:t>
      </w:r>
    </w:p>
    <w:p>
      <w:pPr>
        <w:pStyle w:val="Compact"/>
        <w:numPr>
          <w:ilvl w:val="0"/>
          <w:numId w:val="1002"/>
        </w:numPr>
      </w:pPr>
      <w:r>
        <w:t xml:space="preserve">Payroll → Generate → select month/year</w:t>
      </w:r>
    </w:p>
    <w:p>
      <w:pPr>
        <w:pStyle w:val="Compact"/>
        <w:numPr>
          <w:ilvl w:val="0"/>
          <w:numId w:val="1002"/>
        </w:numPr>
      </w:pPr>
      <w:r>
        <w:t xml:space="preserve">Review run → Process → Mark Paid</w:t>
      </w:r>
    </w:p>
    <w:p>
      <w:pPr>
        <w:pStyle w:val="Compact"/>
        <w:numPr>
          <w:ilvl w:val="0"/>
          <w:numId w:val="1002"/>
        </w:numPr>
      </w:pPr>
      <w:r>
        <w:t xml:space="preserve">Accounting → verify voucher posted</w:t>
      </w:r>
    </w:p>
    <w:p>
      <w:pPr>
        <w:pStyle w:val="Compact"/>
        <w:numPr>
          <w:ilvl w:val="0"/>
          <w:numId w:val="1002"/>
        </w:numPr>
      </w:pPr>
      <w:r>
        <w:t xml:space="preserve">Payslips → distribute to employees</w:t>
      </w:r>
    </w:p>
    <w:bookmarkEnd w:id="92"/>
    <w:bookmarkStart w:id="93" w:name="scenario-c-customer-tracks-shipment"/>
    <w:p>
      <w:pPr>
        <w:pStyle w:val="Heading3"/>
      </w:pPr>
      <w:r>
        <w:t xml:space="preserve">Scenario C — Customer tracks shipment</w:t>
      </w:r>
    </w:p>
    <w:p>
      <w:pPr>
        <w:pStyle w:val="Compact"/>
        <w:numPr>
          <w:ilvl w:val="0"/>
          <w:numId w:val="1003"/>
        </w:numPr>
      </w:pPr>
      <w:r>
        <w:t xml:space="preserve">Staff grants portal access (Settings → Portal Users)</w:t>
      </w:r>
    </w:p>
    <w:p>
      <w:pPr>
        <w:pStyle w:val="Compact"/>
        <w:numPr>
          <w:ilvl w:val="0"/>
          <w:numId w:val="1003"/>
        </w:numPr>
      </w:pPr>
      <w:r>
        <w:t xml:space="preserve">Customer logs in at</w:t>
      </w:r>
      <w:r>
        <w:t xml:space="preserve"> </w:t>
      </w:r>
      <w:r>
        <w:rPr>
          <w:rStyle w:val="VerbatimChar"/>
        </w:rPr>
        <w:t xml:space="preserve">/portal/login</w:t>
      </w:r>
    </w:p>
    <w:p>
      <w:pPr>
        <w:pStyle w:val="Compact"/>
        <w:numPr>
          <w:ilvl w:val="0"/>
          <w:numId w:val="1003"/>
        </w:numPr>
      </w:pPr>
      <w:r>
        <w:t xml:space="preserve">Views shipment list → opens track page</w:t>
      </w:r>
    </w:p>
    <w:p>
      <w:pPr>
        <w:pStyle w:val="Compact"/>
        <w:numPr>
          <w:ilvl w:val="0"/>
          <w:numId w:val="1003"/>
        </w:numPr>
      </w:pPr>
      <w:r>
        <w:t xml:space="preserve">Optional: receives SMS on status change</w:t>
      </w:r>
    </w:p>
    <w:bookmarkEnd w:id="93"/>
    <w:bookmarkStart w:id="94" w:name="scenario-d-vehicle-maintenance-due"/>
    <w:p>
      <w:pPr>
        <w:pStyle w:val="Heading3"/>
      </w:pPr>
      <w:r>
        <w:t xml:space="preserve">Scenario D — Vehicle maintenance due</w:t>
      </w:r>
    </w:p>
    <w:p>
      <w:pPr>
        <w:pStyle w:val="Compact"/>
        <w:numPr>
          <w:ilvl w:val="0"/>
          <w:numId w:val="1004"/>
        </w:numPr>
      </w:pPr>
      <w:r>
        <w:t xml:space="preserve">Maintenance page → view due schedules</w:t>
      </w:r>
    </w:p>
    <w:p>
      <w:pPr>
        <w:pStyle w:val="Compact"/>
        <w:numPr>
          <w:ilvl w:val="0"/>
          <w:numId w:val="1004"/>
        </w:numPr>
      </w:pPr>
      <w:r>
        <w:t xml:space="preserve">Record service when completed</w:t>
      </w:r>
    </w:p>
    <w:p>
      <w:pPr>
        <w:pStyle w:val="Compact"/>
        <w:numPr>
          <w:ilvl w:val="0"/>
          <w:numId w:val="1004"/>
        </w:numPr>
      </w:pPr>
      <w:r>
        <w:t xml:space="preserve">Update odometer on vehicle master</w:t>
      </w:r>
    </w:p>
    <w:p>
      <w:pPr>
        <w:pStyle w:val="Compact"/>
        <w:numPr>
          <w:ilvl w:val="0"/>
          <w:numId w:val="1004"/>
        </w:numPr>
      </w:pPr>
      <w:r>
        <w:t xml:space="preserve">Dashboard alerts if overdue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api-health-check"/>
    <w:p>
      <w:pPr>
        <w:pStyle w:val="Heading2"/>
      </w:pPr>
      <w:r>
        <w:t xml:space="preserve">15. API Health Check</w:t>
      </w:r>
    </w:p>
    <w:p>
      <w:pPr>
        <w:pStyle w:val="SourceCode"/>
      </w:pPr>
      <w:r>
        <w:rPr>
          <w:rStyle w:val="VerbatimChar"/>
        </w:rPr>
        <w:t xml:space="preserve">GET /TMSAPI/api/health</w:t>
      </w:r>
      <w:r>
        <w:br/>
      </w:r>
      <w:r>
        <w:rPr>
          <w:rStyle w:val="VerbatimChar"/>
        </w:rPr>
        <w:t xml:space="preserve">→ { "status": "healthy", "service": "TMS Pro API", "database": "connected" }</w:t>
      </w:r>
    </w:p>
    <w:p>
      <w:r>
        <w:pict>
          <v:rect style="width:0;height:1.5pt" o:hralign="center" o:hrstd="t" o:hr="t"/>
        </w:pict>
      </w:r>
    </w:p>
    <w:bookmarkEnd w:id="96"/>
    <w:bookmarkStart w:id="102" w:name="module-dependency-map"/>
    <w:p>
      <w:pPr>
        <w:pStyle w:val="Heading2"/>
      </w:pPr>
      <w:r>
        <w:t xml:space="preserve">16. Module Dependency Map</w:t>
      </w:r>
    </w:p>
    <w:bookmarkStart w:id="101" w:name="diagram-flowchart-17"/>
    <w:p>
      <w:pPr>
        <w:pStyle w:val="Heading3"/>
      </w:pPr>
      <w:r>
        <w:t xml:space="preserve">Diagram: flowchart 17</w:t>
      </w:r>
    </w:p>
    <w:p>
      <w:pPr>
        <w:pStyle w:val="CaptionedFigure"/>
      </w:pPr>
      <w:r>
        <w:drawing>
          <wp:inline>
            <wp:extent cx="5334000" cy="3485744"/>
            <wp:effectExtent b="0" l="0" r="0" t="0"/>
            <wp:docPr descr="flowchart 17" title="" id="98" name="Picture"/>
            <a:graphic>
              <a:graphicData uri="http://schemas.openxmlformats.org/drawingml/2006/picture">
                <pic:pic>
                  <pic:nvPicPr>
                    <pic:cNvPr descr="./flowcharts/flowchart-17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5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flowchart 17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for TMS Pro — Enterprise Transport Management · India</w:t>
      </w:r>
      <w:r>
        <w:t xml:space="preserve"> </w:t>
      </w:r>
      <w:r>
        <w:rPr>
          <w:i/>
          <w:iCs/>
        </w:rPr>
        <w:t xml:space="preserve">Powered by</w:t>
      </w:r>
      <w:r>
        <w:rPr>
          <w:i/>
          <w:iCs/>
        </w:rPr>
        <w:t xml:space="preserve"> </w:t>
      </w:r>
      <w:hyperlink r:id="rId100">
        <w:r>
          <w:rPr>
            <w:rStyle w:val="Hyperlink"/>
            <w:i/>
            <w:iCs/>
          </w:rPr>
          <w:t xml:space="preserve">Codeestack</w:t>
        </w:r>
      </w:hyperlink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5" Target="media/rId15.png" /><Relationship Type="http://schemas.openxmlformats.org/officeDocument/2006/relationships/image" Id="rId20" Target="media/rId20.png" /><Relationship Type="http://schemas.openxmlformats.org/officeDocument/2006/relationships/image" Id="rId25" Target="media/rId25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9" Target="media/rId49.png" /><Relationship Type="http://schemas.openxmlformats.org/officeDocument/2006/relationships/image" Id="rId54" Target="media/rId54.png" /><Relationship Type="http://schemas.openxmlformats.org/officeDocument/2006/relationships/image" Id="rId59" Target="media/rId59.png" /><Relationship Type="http://schemas.openxmlformats.org/officeDocument/2006/relationships/image" Id="rId64" Target="media/rId64.png" /><Relationship Type="http://schemas.openxmlformats.org/officeDocument/2006/relationships/image" Id="rId69" Target="media/rId69.png" /><Relationship Type="http://schemas.openxmlformats.org/officeDocument/2006/relationships/image" Id="rId74" Target="media/rId74.png" /><Relationship Type="http://schemas.openxmlformats.org/officeDocument/2006/relationships/image" Id="rId79" Target="media/rId79.png" /><Relationship Type="http://schemas.openxmlformats.org/officeDocument/2006/relationships/image" Id="rId85" Target="media/rId85.png" /><Relationship Type="http://schemas.openxmlformats.org/officeDocument/2006/relationships/image" Id="rId97" Target="media/rId97.png" /><Relationship Type="http://schemas.openxmlformats.org/officeDocument/2006/relationships/hyperlink" Id="rId100" Target="https://codeestack.vercel.ap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0" Target="https://codeestack.vercel.ap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2026-06-27T13:25:25Z</dcterms:created>
  <dcterms:modified xsi:type="dcterms:W3CDTF">2026-06-27T13:25:25Z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