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D45" w:rsidRDefault="002E3D45" w:rsidP="002E3D45">
      <w:pPr>
        <w:pStyle w:val="Heading1"/>
        <w:shd w:val="clear" w:color="auto" w:fill="FFFFFF"/>
        <w:spacing w:before="0" w:after="165" w:line="343" w:lineRule="atLeast"/>
      </w:pPr>
      <w:bookmarkStart w:id="0" w:name="_Toc428654336"/>
      <w:bookmarkStart w:id="1" w:name="__RefHeading__1997_1950481610"/>
      <w:r>
        <w:t>Problem Solution</w:t>
      </w:r>
      <w:bookmarkEnd w:id="0"/>
      <w:bookmarkEnd w:id="1"/>
    </w:p>
    <w:p w:rsidR="002E3D45" w:rsidRDefault="002E3D45" w:rsidP="002E3D45">
      <w:pPr>
        <w:pStyle w:val="TableContents"/>
        <w:widowControl w:val="0"/>
        <w:numPr>
          <w:ilvl w:val="0"/>
          <w:numId w:val="1"/>
        </w:numPr>
        <w:spacing w:after="0" w:line="312" w:lineRule="auto"/>
        <w:jc w:val="both"/>
        <w:rPr>
          <w:color w:val="000000"/>
          <w:sz w:val="24"/>
          <w:szCs w:val="24"/>
        </w:rPr>
      </w:pPr>
      <w:r>
        <w:rPr>
          <w:color w:val="000000"/>
          <w:sz w:val="24"/>
          <w:szCs w:val="24"/>
        </w:rPr>
        <w:t xml:space="preserve">Content Provider is a DataStore. We can query it and add and update the </w:t>
      </w:r>
      <w:r>
        <w:rPr>
          <w:color w:val="000000"/>
          <w:sz w:val="24"/>
          <w:szCs w:val="24"/>
        </w:rPr>
        <w:t>data. It</w:t>
      </w:r>
      <w:r>
        <w:rPr>
          <w:color w:val="000000"/>
          <w:sz w:val="24"/>
          <w:szCs w:val="24"/>
        </w:rPr>
        <w:t xml:space="preserve"> is mainly used for share data across the packages</w:t>
      </w:r>
    </w:p>
    <w:p w:rsidR="002E3D45" w:rsidRDefault="002E3D45" w:rsidP="002E3D45">
      <w:pPr>
        <w:pStyle w:val="Textbody"/>
        <w:widowControl w:val="0"/>
        <w:numPr>
          <w:ilvl w:val="0"/>
          <w:numId w:val="1"/>
        </w:numPr>
        <w:spacing w:after="0" w:line="312" w:lineRule="auto"/>
        <w:rPr>
          <w:color w:val="000000"/>
          <w:sz w:val="24"/>
          <w:szCs w:val="24"/>
        </w:rPr>
      </w:pPr>
      <w:r>
        <w:rPr>
          <w:color w:val="000000"/>
          <w:sz w:val="24"/>
          <w:szCs w:val="24"/>
        </w:rPr>
        <w:t xml:space="preserve">Content provider is use </w:t>
      </w:r>
      <w:proofErr w:type="gramStart"/>
      <w:r>
        <w:rPr>
          <w:color w:val="000000"/>
          <w:sz w:val="24"/>
          <w:szCs w:val="24"/>
        </w:rPr>
        <w:t>getReadabledatabase(</w:t>
      </w:r>
      <w:proofErr w:type="gramEnd"/>
      <w:r>
        <w:rPr>
          <w:color w:val="000000"/>
          <w:sz w:val="24"/>
          <w:szCs w:val="24"/>
        </w:rPr>
        <w:t xml:space="preserve">). If you want to perform </w:t>
      </w:r>
      <w:r>
        <w:rPr>
          <w:color w:val="000000"/>
          <w:sz w:val="24"/>
          <w:szCs w:val="24"/>
        </w:rPr>
        <w:t>update,</w:t>
      </w:r>
      <w:r>
        <w:rPr>
          <w:color w:val="000000"/>
          <w:sz w:val="24"/>
          <w:szCs w:val="24"/>
        </w:rPr>
        <w:t xml:space="preserve"> then use getWritabledatabse.</w:t>
      </w:r>
    </w:p>
    <w:p w:rsidR="002E3D45" w:rsidRDefault="002E3D45" w:rsidP="002E3D45">
      <w:pPr>
        <w:pStyle w:val="Textbody"/>
        <w:widowControl w:val="0"/>
        <w:numPr>
          <w:ilvl w:val="0"/>
          <w:numId w:val="1"/>
        </w:numPr>
        <w:spacing w:after="0" w:line="312" w:lineRule="auto"/>
      </w:pPr>
      <w:r>
        <w:rPr>
          <w:color w:val="000000"/>
          <w:sz w:val="24"/>
          <w:szCs w:val="24"/>
        </w:rPr>
        <w:t>When a request is made via a </w:t>
      </w:r>
      <w:r>
        <w:rPr>
          <w:rStyle w:val="SourceText"/>
          <w:color w:val="000000"/>
          <w:sz w:val="24"/>
          <w:szCs w:val="24"/>
        </w:rPr>
        <w:t>ContentResolver</w:t>
      </w:r>
      <w:bookmarkStart w:id="2" w:name="_GoBack"/>
      <w:bookmarkEnd w:id="2"/>
      <w:r>
        <w:rPr>
          <w:color w:val="000000"/>
          <w:sz w:val="24"/>
          <w:szCs w:val="24"/>
        </w:rPr>
        <w:t> the system inspects the authority of the given URI and passes the request to the content provider registered with the authority. The content provider can interpret the rest of the URI however it wants.</w:t>
      </w:r>
    </w:p>
    <w:p w:rsidR="002E3D45" w:rsidRDefault="002E3D45" w:rsidP="002E3D45">
      <w:pPr>
        <w:pStyle w:val="Textbody"/>
        <w:widowControl w:val="0"/>
        <w:spacing w:after="0" w:line="312" w:lineRule="auto"/>
      </w:pPr>
      <w:r>
        <w:br/>
      </w:r>
      <w:bookmarkStart w:id="3" w:name="_Toc428654337"/>
    </w:p>
    <w:p w:rsidR="002E3D45" w:rsidRDefault="002E3D45" w:rsidP="002E3D45">
      <w:pPr>
        <w:pStyle w:val="Heading1"/>
      </w:pPr>
      <w:bookmarkStart w:id="4" w:name="__RefHeading__1999_1950481610"/>
      <w:r>
        <w:t>Output</w:t>
      </w:r>
      <w:bookmarkEnd w:id="3"/>
      <w:bookmarkEnd w:id="4"/>
    </w:p>
    <w:p w:rsidR="002E3D45" w:rsidRDefault="002E3D45" w:rsidP="002E3D45">
      <w:pPr>
        <w:pStyle w:val="Standard"/>
      </w:pPr>
      <w:r>
        <w:t>None</w:t>
      </w:r>
    </w:p>
    <w:p w:rsidR="00173925" w:rsidRDefault="00173925"/>
    <w:sectPr w:rsidR="00173925">
      <w:headerReference w:type="even" r:id="rId5"/>
      <w:headerReference w:type="default" r:id="rId6"/>
      <w:foot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F6" w:rsidRDefault="002E3D45">
    <w:pPr>
      <w:pStyle w:val="Footer"/>
    </w:pPr>
  </w:p>
  <w:p w:rsidR="00E875F6" w:rsidRDefault="002E3D45">
    <w:pPr>
      <w:pStyle w:val="Footer"/>
      <w:rPr>
        <w:b/>
        <w:bCs/>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F6" w:rsidRDefault="002E3D45">
    <w:pPr>
      <w:pStyle w:val="Header"/>
    </w:pPr>
    <w:hyperlink r:id="rId1" w:history="1"/>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5F6" w:rsidRDefault="002E3D45">
    <w:pPr>
      <w:pStyle w:val="Header"/>
      <w:jc w:val="both"/>
    </w:pPr>
    <w:hyperlink r:id="rId1" w:history="1">
      <w:r>
        <w:rPr>
          <w:i/>
          <w:sz w:val="32"/>
          <w:szCs w:val="32"/>
        </w:rPr>
        <w:t>ANDROID</w:t>
      </w:r>
    </w:hyperlink>
  </w:p>
  <w:p w:rsidR="00E875F6" w:rsidRDefault="002E3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C0ACC"/>
    <w:multiLevelType w:val="multilevel"/>
    <w:tmpl w:val="E730CA3E"/>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17"/>
    <w:rsid w:val="00173925"/>
    <w:rsid w:val="00262E17"/>
    <w:rsid w:val="002E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ADAE5-DF85-4FFB-ABF0-5CB49CC3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D45"/>
    <w:pPr>
      <w:widowControl w:val="0"/>
      <w:suppressAutoHyphens/>
      <w:autoSpaceDN w:val="0"/>
      <w:spacing w:after="200" w:line="276" w:lineRule="auto"/>
      <w:textAlignment w:val="baseline"/>
    </w:pPr>
    <w:rPr>
      <w:rFonts w:ascii="Calibri" w:eastAsia="SimSun" w:hAnsi="Calibri" w:cs="Tahoma"/>
      <w:kern w:val="3"/>
      <w:lang w:val="en-US"/>
    </w:rPr>
  </w:style>
  <w:style w:type="paragraph" w:styleId="Heading1">
    <w:name w:val="heading 1"/>
    <w:basedOn w:val="Standard"/>
    <w:next w:val="Textbody"/>
    <w:link w:val="Heading1Char"/>
    <w:rsid w:val="002E3D45"/>
    <w:pPr>
      <w:keepNext/>
      <w:keepLines/>
      <w:spacing w:before="240" w:after="0"/>
      <w:ind w:left="432"/>
      <w:outlineLvl w:val="0"/>
    </w:pPr>
    <w:rPr>
      <w:rFonts w:ascii="Cambria" w:hAnsi="Cambria"/>
      <w:b/>
      <w:bCs/>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D45"/>
    <w:rPr>
      <w:rFonts w:ascii="Cambria" w:eastAsia="SimSun" w:hAnsi="Cambria" w:cs="Tahoma"/>
      <w:b/>
      <w:bCs/>
      <w:color w:val="4F81BD"/>
      <w:kern w:val="3"/>
      <w:sz w:val="28"/>
      <w:szCs w:val="28"/>
      <w:lang w:val="en-US"/>
    </w:rPr>
  </w:style>
  <w:style w:type="paragraph" w:customStyle="1" w:styleId="Standard">
    <w:name w:val="Standard"/>
    <w:rsid w:val="002E3D45"/>
    <w:pPr>
      <w:suppressAutoHyphens/>
      <w:autoSpaceDN w:val="0"/>
      <w:spacing w:after="200" w:line="276" w:lineRule="auto"/>
      <w:textAlignment w:val="baseline"/>
    </w:pPr>
    <w:rPr>
      <w:rFonts w:ascii="Calibri" w:eastAsia="SimSun" w:hAnsi="Calibri" w:cs="Tahoma"/>
      <w:kern w:val="3"/>
      <w:lang w:val="en-US"/>
    </w:rPr>
  </w:style>
  <w:style w:type="paragraph" w:customStyle="1" w:styleId="Textbody">
    <w:name w:val="Text body"/>
    <w:basedOn w:val="Standard"/>
    <w:rsid w:val="002E3D45"/>
    <w:pPr>
      <w:spacing w:after="120"/>
    </w:pPr>
  </w:style>
  <w:style w:type="paragraph" w:styleId="Header">
    <w:name w:val="header"/>
    <w:basedOn w:val="Standard"/>
    <w:link w:val="HeaderChar"/>
    <w:rsid w:val="002E3D45"/>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2E3D45"/>
    <w:rPr>
      <w:rFonts w:ascii="Calibri" w:eastAsia="SimSun" w:hAnsi="Calibri" w:cs="Tahoma"/>
      <w:kern w:val="3"/>
      <w:lang w:val="en-US"/>
    </w:rPr>
  </w:style>
  <w:style w:type="paragraph" w:styleId="Footer">
    <w:name w:val="footer"/>
    <w:basedOn w:val="Standard"/>
    <w:link w:val="FooterChar"/>
    <w:rsid w:val="002E3D45"/>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2E3D45"/>
    <w:rPr>
      <w:rFonts w:ascii="Calibri" w:eastAsia="SimSun" w:hAnsi="Calibri" w:cs="Tahoma"/>
      <w:kern w:val="3"/>
      <w:lang w:val="en-US"/>
    </w:rPr>
  </w:style>
  <w:style w:type="paragraph" w:customStyle="1" w:styleId="TableContents">
    <w:name w:val="Table Contents"/>
    <w:basedOn w:val="Standard"/>
    <w:rsid w:val="002E3D45"/>
    <w:pPr>
      <w:suppressLineNumbers/>
    </w:pPr>
  </w:style>
  <w:style w:type="character" w:customStyle="1" w:styleId="SourceText">
    <w:name w:val="Source Text"/>
    <w:rsid w:val="002E3D45"/>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acadgild.com/course/details/Android-Development"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acadgild.com/course/details/Androi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2017-01-09T08:12:00Z</dcterms:created>
  <dcterms:modified xsi:type="dcterms:W3CDTF">2017-01-09T08:13:00Z</dcterms:modified>
</cp:coreProperties>
</file>