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«Российский экономический университет имени Г. В. Плеханова»</w:t>
      </w:r>
    </w:p>
    <w:p w:rsidR="00000000" w:rsidDel="00000000" w:rsidP="00000000" w:rsidRDefault="00000000" w:rsidRPr="00000000" w14:paraId="00000004">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Кафедра информатики</w:t>
      </w:r>
    </w:p>
    <w:p w:rsidR="00000000" w:rsidDel="00000000" w:rsidP="00000000" w:rsidRDefault="00000000" w:rsidRPr="00000000" w14:paraId="00000007">
      <w:pPr>
        <w:spacing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Выпускная квалификационная работа</w:t>
      </w:r>
    </w:p>
    <w:p w:rsidR="00000000" w:rsidDel="00000000" w:rsidP="00000000" w:rsidRDefault="00000000" w:rsidRPr="00000000" w14:paraId="00000009">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программе профессиональной переподготовке «Процедурно-ориентированное программирование в прикладных задачах анализа данных в экономике»</w:t>
      </w:r>
    </w:p>
    <w:p w:rsidR="00000000" w:rsidDel="00000000" w:rsidP="00000000" w:rsidRDefault="00000000" w:rsidRPr="00000000" w14:paraId="0000000A">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тему</w:t>
      </w:r>
      <w:r w:rsidDel="00000000" w:rsidR="00000000" w:rsidRPr="00000000">
        <w:rPr>
          <w:rFonts w:ascii="Times New Roman" w:cs="Times New Roman" w:eastAsia="Times New Roman" w:hAnsi="Times New Roman"/>
          <w:sz w:val="24"/>
          <w:szCs w:val="24"/>
          <w:rtl w:val="0"/>
        </w:rPr>
        <w:t xml:space="preserve"> «Создание и сравнение моделей машинного обучения для задачи предсказания отмены бронирования в отелях»</w:t>
      </w:r>
      <w:r w:rsidDel="00000000" w:rsidR="00000000" w:rsidRPr="00000000">
        <w:rPr>
          <w:rtl w:val="0"/>
        </w:rPr>
      </w:r>
    </w:p>
    <w:p w:rsidR="00000000" w:rsidDel="00000000" w:rsidP="00000000" w:rsidRDefault="00000000" w:rsidRPr="00000000" w14:paraId="0000000B">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Выполнили:</w:t>
      </w:r>
    </w:p>
    <w:p w:rsidR="00000000" w:rsidDel="00000000" w:rsidP="00000000" w:rsidRDefault="00000000" w:rsidRPr="00000000" w14:paraId="0000000E">
      <w:pPr>
        <w:spacing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Петрушина Юлия Дмитриевна, Мазурова Карина Алексеевна, Виноградова Алиса Павловна, Попкова Ярослава Владимировна</w:t>
      </w:r>
    </w:p>
    <w:p w:rsidR="00000000" w:rsidDel="00000000" w:rsidP="00000000" w:rsidRDefault="00000000" w:rsidRPr="00000000" w14:paraId="0000000F">
      <w:pPr>
        <w:spacing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Преподаватель:</w:t>
      </w:r>
    </w:p>
    <w:p w:rsidR="00000000" w:rsidDel="00000000" w:rsidP="00000000" w:rsidRDefault="00000000" w:rsidRPr="00000000" w14:paraId="00000011">
      <w:pPr>
        <w:spacing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 преп. Савинова Виктория Михайловна</w:t>
      </w:r>
    </w:p>
    <w:p w:rsidR="00000000" w:rsidDel="00000000" w:rsidP="00000000" w:rsidRDefault="00000000" w:rsidRPr="00000000" w14:paraId="00000012">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Москва</w:t>
      </w:r>
    </w:p>
    <w:p w:rsidR="00000000" w:rsidDel="00000000" w:rsidP="00000000" w:rsidRDefault="00000000" w:rsidRPr="00000000" w14:paraId="00000018">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Понимание бизнес-целей</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Понимание бизнеса</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Бизнес-целью данного проекта является снижение убытков от простоя незанятых номеров, которое возникает из-за отмены бронирования. Для этого ставиться задача по созданию модели машинного обучения, позволяющей делать достаточно точные предсказания по данным об отелях, бронированиях в них, и тому, какие бронирования в итоге были отменены, а какие нет. Результат прогнозирования должен говорить о том, будет данное бронирование отменено или нет. Данный проект позволит отелям:</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Грамотно управлять </w:t>
      </w:r>
      <w:r w:rsidDel="00000000" w:rsidR="00000000" w:rsidRPr="00000000">
        <w:rPr>
          <w:rFonts w:ascii="Times New Roman" w:cs="Times New Roman" w:eastAsia="Times New Roman" w:hAnsi="Times New Roman"/>
          <w:sz w:val="24"/>
          <w:szCs w:val="24"/>
          <w:rtl w:val="0"/>
        </w:rPr>
        <w:t xml:space="preserve">перебронированием</w:t>
      </w:r>
      <w:r w:rsidDel="00000000" w:rsidR="00000000" w:rsidRPr="00000000">
        <w:rPr>
          <w:rFonts w:ascii="Times New Roman" w:cs="Times New Roman" w:eastAsia="Times New Roman" w:hAnsi="Times New Roman"/>
          <w:sz w:val="24"/>
          <w:szCs w:val="24"/>
          <w:rtl w:val="0"/>
        </w:rPr>
        <w:t xml:space="preserve">, которое по-другому называется overbooking;</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Предлагать целевые стимулы, </w:t>
      </w:r>
      <w:r w:rsidDel="00000000" w:rsidR="00000000" w:rsidRPr="00000000">
        <w:rPr>
          <w:rFonts w:ascii="Times New Roman" w:cs="Times New Roman" w:eastAsia="Times New Roman" w:hAnsi="Times New Roman"/>
          <w:sz w:val="24"/>
          <w:szCs w:val="24"/>
          <w:rtl w:val="0"/>
        </w:rPr>
        <w:t xml:space="preserve">к примеру</w:t>
      </w:r>
      <w:r w:rsidDel="00000000" w:rsidR="00000000" w:rsidRPr="00000000">
        <w:rPr>
          <w:rFonts w:ascii="Times New Roman" w:cs="Times New Roman" w:eastAsia="Times New Roman" w:hAnsi="Times New Roman"/>
          <w:sz w:val="24"/>
          <w:szCs w:val="24"/>
          <w:rtl w:val="0"/>
        </w:rPr>
        <w:t xml:space="preserve"> скидки или дополнительные услуги, для “рискованных” броней;</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Оптимизировать планирование ресурсов, включая оптимизирование работы персонала и распределения запасов.</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Заказчиком данного решения являются отели, которые предоставляют возможность бронирования, а также различные туристические агентства. Для того, чтобы снизить свои финансовые потери от простаивающих номеров при отмене бронирования, отели хотят внедрить систему, которая позволит делать предсказания о том, будет ли то или иное бронирование отменено. Это также поможет агентствам. Они не только смогут сэкономить при анализе броней, но и повысить уровень доверия отелей к себе, используя такую систему</w:t>
      </w:r>
    </w:p>
    <w:p w:rsidR="00000000" w:rsidDel="00000000" w:rsidP="00000000" w:rsidRDefault="00000000" w:rsidRPr="00000000" w14:paraId="0000002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Доступные ресурсы</w:t>
      </w:r>
    </w:p>
    <w:p w:rsidR="00000000" w:rsidDel="00000000" w:rsidP="00000000" w:rsidRDefault="00000000" w:rsidRPr="00000000" w14:paraId="0000002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успешной реализации проекта необходимы следующие категории специалистов: руководитель проекта, аналитик данных, бизнес-аналитик, специалист по базам данных</w:t>
      </w:r>
    </w:p>
    <w:p w:rsidR="00000000" w:rsidDel="00000000" w:rsidP="00000000" w:rsidRDefault="00000000" w:rsidRPr="00000000" w14:paraId="0000002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Предполагается, что заказчик обеспечит команду всем необходимым оборудованием для проведения анализа данных.</w:t>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Риски</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Риск не уложиться в сроки. Для того, чтобы минимизировать этот риск, нужно грамотно составить план выполнения работ и проверять на каждом этапе, что все члены команды успевают в срок. Если кто-то по каким-то причинам будет отставать, можно будет вовремя распределить нагрузку, дабы придерживаться назначенных дедлайнов.</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Потеря заинтересованности спонсора в проекте, что приведет к потере финансирования.</w:t>
      </w:r>
      <w:r w:rsidDel="00000000" w:rsidR="00000000" w:rsidRPr="00000000">
        <w:rPr>
          <w:rFonts w:ascii="Times New Roman" w:cs="Times New Roman" w:eastAsia="Times New Roman" w:hAnsi="Times New Roman"/>
          <w:sz w:val="24"/>
          <w:szCs w:val="24"/>
          <w:rtl w:val="0"/>
        </w:rPr>
        <w:t xml:space="preserve"> Для минимизации этого риска важно грамотно анализировать то, какую пользу данная разработка может привнести отелям, а также грамотно уметь изложить ее спонсорам. Также важно следить за трендами в данной сфере, чтобы понимать, что актуально для потребителей и заказчиков.</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Плохое количество данных или их недостаток. Это приведет к плохому качеству итоговой модели. Для того, чтобы минимизировать этот риск, нужно перед созданием модели машинного обучения, проверить данные и провести их анализ. Таким образом, можно будет убедиться в их качестве. А если окажется, что данные некачественные, то можно будет попросить у заказчика новые.</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Изначальное отсутствие закономерностей. Это значит, что работа была проделана зря, и, опять же, заказчик потеряет интерес.</w:t>
      </w:r>
      <w:r w:rsidDel="00000000" w:rsidR="00000000" w:rsidRPr="00000000">
        <w:rPr>
          <w:rFonts w:ascii="Times New Roman" w:cs="Times New Roman" w:eastAsia="Times New Roman" w:hAnsi="Times New Roman"/>
          <w:sz w:val="24"/>
          <w:szCs w:val="24"/>
          <w:rtl w:val="0"/>
        </w:rPr>
        <w:t xml:space="preserve"> Для минимизации этого риска важно грамотно провести первичный анализ данных. Посмотреть на область, где будет применяться модель, а также учесть опыт заказчика. Важно, если закономерности действительно нет, обнаружить это как можно раньше, чтобы минимизировать потери.</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Ограничения</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Ограничение сроков: 6 месяцев.</w:t>
      </w:r>
    </w:p>
    <w:p w:rsidR="00000000" w:rsidDel="00000000" w:rsidP="00000000" w:rsidRDefault="00000000" w:rsidRPr="00000000" w14:paraId="0000002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Ставки по сотрудникам:</w:t>
      </w:r>
    </w:p>
    <w:p w:rsidR="00000000" w:rsidDel="00000000" w:rsidP="00000000" w:rsidRDefault="00000000" w:rsidRPr="00000000" w14:paraId="0000003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Аналитик данных - 1 ставка</w:t>
      </w:r>
    </w:p>
    <w:p w:rsidR="00000000" w:rsidDel="00000000" w:rsidP="00000000" w:rsidRDefault="00000000" w:rsidRPr="00000000" w14:paraId="0000003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Бизнес-аналитик - 1 ставка</w:t>
      </w:r>
    </w:p>
    <w:p w:rsidR="00000000" w:rsidDel="00000000" w:rsidP="00000000" w:rsidRDefault="00000000" w:rsidRPr="00000000" w14:paraId="000000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Цели исследования данных</w:t>
      </w:r>
      <w:r w:rsidDel="00000000" w:rsidR="00000000" w:rsidRPr="00000000">
        <w:rPr>
          <w:rtl w:val="0"/>
        </w:rPr>
      </w:r>
    </w:p>
    <w:p w:rsidR="00000000" w:rsidDel="00000000" w:rsidP="00000000" w:rsidRDefault="00000000" w:rsidRPr="00000000" w14:paraId="00000033">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Проведение разведочного анализа данных. Этот этап включает построение таблиц описания данных;</w:t>
      </w:r>
    </w:p>
    <w:p w:rsidR="00000000" w:rsidDel="00000000" w:rsidP="00000000" w:rsidRDefault="00000000" w:rsidRPr="00000000" w14:paraId="00000034">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Построение моделей машинного обучения для прогнозирования отмены брони в отеле. В качестве моделей предполагается использование модели случайного леса, модели линейной и логической регрессии и модели нейронной сети.</w:t>
      </w:r>
    </w:p>
    <w:p w:rsidR="00000000" w:rsidDel="00000000" w:rsidP="00000000" w:rsidRDefault="00000000" w:rsidRPr="00000000" w14:paraId="000000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Критерии успешности изучения данных.</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Критерии успешности изучения данных включают в себя оценку качества данных, выбор методов анализа, правильную интерпретацию результата и практическую значимость выводов. Эти критерии очень важны для получения достоверных выводов. Данные должны обладать следующими свойствами:</w:t>
      </w:r>
    </w:p>
    <w:p w:rsidR="00000000" w:rsidDel="00000000" w:rsidP="00000000" w:rsidRDefault="00000000" w:rsidRPr="00000000" w14:paraId="00000037">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Точность - данные должны точно отражать реальную ситуацию. Неправильные или устаревшие данные могут привести к неверным выводам.</w:t>
      </w:r>
    </w:p>
    <w:p w:rsidR="00000000" w:rsidDel="00000000" w:rsidP="00000000" w:rsidRDefault="00000000" w:rsidRPr="00000000" w14:paraId="00000038">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Полнота - все необходимые данные должны быть доступны. Пропуски в данных могут сильно исказить результаты анализа.</w:t>
      </w:r>
    </w:p>
    <w:p w:rsidR="00000000" w:rsidDel="00000000" w:rsidP="00000000" w:rsidRDefault="00000000" w:rsidRPr="00000000" w14:paraId="00000039">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Уникальность - данные не должны дублироваться. Наличие дубликатов может запутать и затруднить анализ</w:t>
      </w:r>
    </w:p>
    <w:p w:rsidR="00000000" w:rsidDel="00000000" w:rsidP="00000000" w:rsidRDefault="00000000" w:rsidRPr="00000000" w14:paraId="0000003A">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Актуальность - данные должны быть свежими и соответствовать текущим условиям. Устаревшая информация может ввести в заблуждение и привести к ошибкам.</w:t>
      </w:r>
    </w:p>
    <w:p w:rsidR="00000000" w:rsidDel="00000000" w:rsidP="00000000" w:rsidRDefault="00000000" w:rsidRPr="00000000" w14:paraId="0000003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Согласованность - данные должны быть согласованными и совместимыми между разными системами и источниками.</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рассмотрим метрики, по которым можно определить качество модели. Одним из методов оценки модели является матрица ошибок (confusion matrix), для ее построение можно использовать библиотеку scikit-learn. В ней отмечаются правильно отмеченные положительные результаты (True Positive, сокращенно TP), правильно отмеченные негативные результаты (True Negative, сокращенно TN), неправильно отмеченные положительные результаты (False Positive, сокращенно FP) и неправильно отмеченные отрицательные результаты (False Negative, сокращенно FN). FP еще называют ошибками первого рода, а FN - второго рода. В scikit-learn матрица выводится в таком порядке:</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FP|</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TP|. С помощью этой матрицы можно проанализировать точность модели. Для этого можно использовать несколько метрик</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Точность или Accuracy = (TP + TN) / (TP + TN + FP + FN)</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Доля ошибки или Error rate = 1 - Accuracy</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у метрики Accuracy есть ряд недостатков:</w:t>
      </w:r>
    </w:p>
    <w:p w:rsidR="00000000" w:rsidDel="00000000" w:rsidP="00000000" w:rsidRDefault="00000000" w:rsidRPr="00000000" w14:paraId="00000042">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Она не учитывает дисбаланс классов. Если количество элементов в одном классе будет сильно преобладать над другим, то эта метрика никак не будет это учитывать.</w:t>
      </w:r>
    </w:p>
    <w:p w:rsidR="00000000" w:rsidDel="00000000" w:rsidP="00000000" w:rsidRDefault="00000000" w:rsidRPr="00000000" w14:paraId="00000043">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 учитывает тип ошибки.</w:t>
      </w:r>
    </w:p>
    <w:p w:rsidR="00000000" w:rsidDel="00000000" w:rsidP="00000000" w:rsidRDefault="00000000" w:rsidRPr="00000000" w14:paraId="0000004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есть метрика Precision, она показывает долю правильно предсказанных положительных классов среди всех образцов, которые модель отметила как положительный класс.</w:t>
      </w:r>
    </w:p>
    <w:p w:rsidR="00000000" w:rsidDel="00000000" w:rsidP="00000000" w:rsidRDefault="00000000" w:rsidRPr="00000000" w14:paraId="0000004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 TP / (TP + FP)</w:t>
      </w:r>
    </w:p>
    <w:p w:rsidR="00000000" w:rsidDel="00000000" w:rsidP="00000000" w:rsidRDefault="00000000" w:rsidRPr="00000000" w14:paraId="000000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Другая метрика это True Positive Rate или Recall. Эта метрика отражает долю правильно предсказанных положительных классов  среди всех классов, которые должны были быть предсказаны как положительные.</w:t>
      </w:r>
    </w:p>
    <w:p w:rsidR="00000000" w:rsidDel="00000000" w:rsidP="00000000" w:rsidRDefault="00000000" w:rsidRPr="00000000" w14:paraId="000000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 TP / (TP + FN)</w:t>
      </w:r>
    </w:p>
    <w:p w:rsidR="00000000" w:rsidDel="00000000" w:rsidP="00000000" w:rsidRDefault="00000000" w:rsidRPr="00000000" w14:paraId="0000004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Чем меньше ложноотрицательных прогнозов, тем больше Recall.</w:t>
      </w:r>
    </w:p>
    <w:p w:rsidR="00000000" w:rsidDel="00000000" w:rsidP="00000000" w:rsidRDefault="00000000" w:rsidRPr="00000000" w14:paraId="0000004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есть False Positive Rate или FPR. Она характеризует долю ошибочно предсказанных положительных классов среди всех объектов, которые должны были быть определены как отрицательные. То есть, показывает, как часто модель выдает положительный ответ, в то время как на самом деле должна дать отрицательный.</w:t>
      </w:r>
    </w:p>
    <w:p w:rsidR="00000000" w:rsidDel="00000000" w:rsidP="00000000" w:rsidRDefault="00000000" w:rsidRPr="00000000" w14:paraId="0000004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 = FP / (FP + RN)</w:t>
      </w:r>
    </w:p>
    <w:p w:rsidR="00000000" w:rsidDel="00000000" w:rsidP="00000000" w:rsidRDefault="00000000" w:rsidRPr="00000000" w14:paraId="0000004B">
      <w:pPr>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Начальное изучение данных.</w:t>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Сбор данных.</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были получены с сайта Kaggle. Это один из самых популярных сайтов, связанных с анализом данных, машинным обучением и data science. Там очень удобно искать интересные данные для учебных проектов и пэт-проектов.</w:t>
      </w:r>
    </w:p>
    <w:p w:rsidR="00000000" w:rsidDel="00000000" w:rsidP="00000000" w:rsidRDefault="00000000" w:rsidRPr="00000000" w14:paraId="0000004F">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Описание данных</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Объем данных - 44638 строк и 29 переменных</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Типы, виды данных и схемы кодирования</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470"/>
        <w:gridCol w:w="3210"/>
        <w:gridCol w:w="2340"/>
        <w:tblGridChange w:id="0">
          <w:tblGrid>
            <w:gridCol w:w="2340"/>
            <w:gridCol w:w="1470"/>
            <w:gridCol w:w="3210"/>
            <w:gridCol w:w="2340"/>
          </w:tblGrid>
        </w:tblGridChange>
      </w:tblGrid>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Наименование</w:t>
            </w:r>
          </w:p>
        </w:tc>
        <w:tc>
          <w:tcPr/>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Тип данных</w:t>
            </w:r>
          </w:p>
        </w:tc>
        <w:tc>
          <w:tcPr/>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Вид данных</w:t>
            </w:r>
          </w:p>
        </w:tc>
        <w:tc>
          <w:tcPr/>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Схема кодирования</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w:t>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Название отеля</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Полное наименование отеля</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is_canceled</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Была ли отменена бронь (0 или 1)</w:t>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или 1</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lead_time</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дней, прошедших между датой ввода бронирования в систему и датой прибытия</w:t>
            </w:r>
          </w:p>
        </w:tc>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737</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arrival_date_year</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Год прибытия в отель</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2016 до 2017</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arrival_date_month</w:t>
            </w:r>
          </w:p>
        </w:tc>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Месяц прибытия в в отель</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Полное название месяца на английском, с большой буквы</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arrival_date_week_number</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Номер недели в году, в который посетитель прибывает в в отель</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1 до 53</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arrival_date_day_of_month</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месяца прибытия в в отель</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1 до 31</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stays_in_weekend_nights</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ночей в выходные (суббота или воскресенье), которые гость проживал или забронировал для проживания в отеле</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16</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stays_in_week_nights</w:t>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ночей в неделю (с понедельника по пятницу), которые гость останавливался или забронировал для проживания в отеле</w:t>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40</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adults</w:t>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Кол-во взрослых</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55 </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детей</w:t>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0.0 до 3.0</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babies</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младенцев</w:t>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2</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забронированного питания</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Включает значения из 5 типов:</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 'HB', 'SC', 'Undefined',  'FB'</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Страна</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 страны, состоящий из 2 или 3 заглавных латинских букв</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market_segment</w:t>
            </w: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Обозначение сегмента рынка</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Включает 7 значений: 'Direct', 'Online TA', 'Groups', 'Offline TA/TO', 'Corporate', 'Complementary',</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'Aviation'</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distribution_channel</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Канал распространения бронирования</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Включает 4 значения: 'Direct', 'TA/TO', 'Corporate', 'GDS'</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is_repeated_guest</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указывающее, было ли имя бронирования от повторного гостя (1) или нет (0)</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или 1</w:t>
            </w:r>
          </w:p>
        </w:tc>
      </w:tr>
      <w:tr>
        <w:trPr>
          <w:cantSplit w:val="0"/>
          <w:tblHeader w:val="0"/>
        </w:trPr>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previous_cancellations</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предыдущих бронирований, которые были отменены клиентом</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26</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previous_bookings_not_canceled</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предыдущих бронирований, которые не были отменены клиентом</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72</w:t>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reserved_room_type</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 типа номера</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 заглавная латинская буква</w:t>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assigned_room_type</w:t>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 для типа номера</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 заглавная латинская буква</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booking_changes</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изменений / дополнений, внесенных в бронирование с момента внесения бронирования в систему до момента заселения или отмены</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21</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deposit_type</w:t>
            </w: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Индикация того, внес ли клиент залог для гарантии бронирования</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Состоит из 3 типов:</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Deposit', 'Non Refund', 'Refundable'</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days_in_waiting_list</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дней, в течение которых бронирование находилось в листе ожидания, прежде чем оно было подтверждено клиенту</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391</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customer_type</w:t>
            </w: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бронирования</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Включает значения 4 типов:</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'Transient', 'Contract', 'Transient-Party', 'Group'</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цена за номер/ночь</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0.0 до 510.0</w:t>
            </w:r>
          </w:p>
        </w:tc>
      </w:tr>
      <w:tr>
        <w:trPr>
          <w:cantSplit w:val="0"/>
          <w:tblHeader w:val="0"/>
        </w:trPr>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required_car_parking_spaces</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машиномест, требуемых заказчиком</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8</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total_of_special_requests</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особых запросов, сделанных клиентом (например, две односпальные кровати или высокий этаж)</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Число, варьируется от 0 до 5</w:t>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reservation_status_date</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когда был установлен последний статус</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Дата в виде строки, варьируется от ‘2014-10-17’ до ‘2017-09-10’</w:t>
            </w:r>
          </w:p>
        </w:tc>
      </w:tr>
    </w:tbl>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Формат данных – файл csv, разделитель – “,”.</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Исследование данных</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Внешние данные - не требуются. Дополнительные данные - не требуются.</w:t>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87053" cy="2848173"/>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087053" cy="284817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 Проверка распределения </w:t>
      </w:r>
      <w:r w:rsidDel="00000000" w:rsidR="00000000" w:rsidRPr="00000000">
        <w:rPr>
          <w:rFonts w:ascii="Times New Roman" w:cs="Times New Roman" w:eastAsia="Times New Roman" w:hAnsi="Times New Roman"/>
          <w:sz w:val="24"/>
          <w:szCs w:val="24"/>
          <w:rtl w:val="0"/>
        </w:rPr>
        <w:t xml:space="preserve">is_canceled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Была произведена проверка сбалансированности классов. Для этого было визуализировано распределение переменной </w:t>
      </w:r>
      <w:r w:rsidDel="00000000" w:rsidR="00000000" w:rsidRPr="00000000">
        <w:rPr>
          <w:rFonts w:ascii="Times New Roman" w:cs="Times New Roman" w:eastAsia="Times New Roman" w:hAnsi="Times New Roman"/>
          <w:sz w:val="24"/>
          <w:szCs w:val="24"/>
          <w:rtl w:val="0"/>
        </w:rPr>
        <w:t xml:space="preserve">is_canceled</w:t>
      </w:r>
      <w:r w:rsidDel="00000000" w:rsidR="00000000" w:rsidRPr="00000000">
        <w:rPr>
          <w:rFonts w:ascii="Times New Roman" w:cs="Times New Roman" w:eastAsia="Times New Roman" w:hAnsi="Times New Roman"/>
          <w:sz w:val="24"/>
          <w:szCs w:val="24"/>
          <w:rtl w:val="0"/>
        </w:rPr>
        <w:t xml:space="preserve"> (рисунок 1). Как видно, доли классов различаются в рамках допустимого, а значит данные сбалансированы</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получения описательной статистики был использован метод describe.</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Построение описательной статистики</w:t>
      </w:r>
    </w:p>
    <w:tbl>
      <w:tblPr>
        <w:tblStyle w:val="Table2"/>
        <w:tblW w:w="9450.000000000002" w:type="dxa"/>
        <w:jc w:val="left"/>
        <w:tblLayout w:type="fixed"/>
        <w:tblLook w:val="0400"/>
      </w:tblPr>
      <w:tblGrid>
        <w:gridCol w:w="825"/>
        <w:gridCol w:w="958.3333333333333"/>
        <w:gridCol w:w="958.3333333333333"/>
        <w:gridCol w:w="958.3333333333333"/>
        <w:gridCol w:w="958.3333333333333"/>
        <w:gridCol w:w="958.3333333333333"/>
        <w:gridCol w:w="958.3333333333333"/>
        <w:gridCol w:w="958.3333333333333"/>
        <w:gridCol w:w="958.3333333333333"/>
        <w:gridCol w:w="958.3333333333333"/>
        <w:tblGridChange w:id="0">
          <w:tblGrid>
            <w:gridCol w:w="825"/>
            <w:gridCol w:w="958.3333333333333"/>
            <w:gridCol w:w="958.3333333333333"/>
            <w:gridCol w:w="958.3333333333333"/>
            <w:gridCol w:w="958.3333333333333"/>
            <w:gridCol w:w="958.3333333333333"/>
            <w:gridCol w:w="958.3333333333333"/>
            <w:gridCol w:w="958.3333333333333"/>
            <w:gridCol w:w="958.3333333333333"/>
            <w:gridCol w:w="958.3333333333333"/>
          </w:tblGrid>
        </w:tblGridChange>
      </w:tblGrid>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is_canceled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lead_time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arrival_date_year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arrival_date_week_number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arrival_date_day_of_month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stays_in_weekend_nights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stays_in_week_nights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adults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children</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count</w:t>
            </w:r>
          </w:p>
        </w:tc>
        <w:tc>
          <w:tcPr>
            <w:tcBorders>
              <w:top w:color="000000" w:space="0" w:sz="4" w:val="single"/>
              <w:left w:color="000000" w:space="0" w:sz="4" w:val="single"/>
            </w:tcBorders>
            <w:shd w:fill="auto" w:val="clear"/>
            <w:vAlign w:val="bottom"/>
          </w:tcPr>
          <w:p w:rsidR="00000000" w:rsidDel="00000000" w:rsidP="00000000" w:rsidRDefault="00000000" w:rsidRPr="00000000" w14:paraId="000000E4">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44638.00</w:t>
            </w:r>
            <w:r w:rsidDel="00000000" w:rsidR="00000000" w:rsidRPr="00000000">
              <w:rPr>
                <w:rtl w:val="0"/>
              </w:rPr>
            </w:r>
          </w:p>
        </w:tc>
        <w:tc>
          <w:tcPr>
            <w:tcBorders>
              <w:top w:color="000000" w:space="0" w:sz="4" w:val="single"/>
            </w:tcBorders>
            <w:shd w:fill="auto" w:val="clear"/>
            <w:vAlign w:val="bottom"/>
          </w:tcPr>
          <w:p w:rsidR="00000000" w:rsidDel="00000000" w:rsidP="00000000" w:rsidRDefault="00000000" w:rsidRPr="00000000" w14:paraId="000000E5">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44638.00</w:t>
            </w:r>
            <w:r w:rsidDel="00000000" w:rsidR="00000000" w:rsidRPr="00000000">
              <w:rPr>
                <w:rtl w:val="0"/>
              </w:rPr>
            </w:r>
          </w:p>
        </w:tc>
        <w:tc>
          <w:tcPr>
            <w:tcBorders>
              <w:top w:color="000000" w:space="0" w:sz="4" w:val="single"/>
            </w:tcBorders>
            <w:shd w:fill="auto" w:val="clear"/>
            <w:vAlign w:val="bottom"/>
          </w:tcPr>
          <w:p w:rsidR="00000000" w:rsidDel="00000000" w:rsidP="00000000" w:rsidRDefault="00000000" w:rsidRPr="00000000" w14:paraId="000000E6">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44638.00</w:t>
            </w:r>
            <w:r w:rsidDel="00000000" w:rsidR="00000000" w:rsidRPr="00000000">
              <w:rPr>
                <w:rtl w:val="0"/>
              </w:rPr>
            </w:r>
          </w:p>
        </w:tc>
        <w:tc>
          <w:tcPr>
            <w:tcBorders>
              <w:top w:color="000000" w:space="0" w:sz="4" w:val="single"/>
            </w:tcBorders>
            <w:shd w:fill="auto" w:val="clear"/>
            <w:vAlign w:val="bottom"/>
          </w:tcPr>
          <w:p w:rsidR="00000000" w:rsidDel="00000000" w:rsidP="00000000" w:rsidRDefault="00000000" w:rsidRPr="00000000" w14:paraId="000000E7">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44638.00</w:t>
            </w:r>
            <w:r w:rsidDel="00000000" w:rsidR="00000000" w:rsidRPr="00000000">
              <w:rPr>
                <w:rtl w:val="0"/>
              </w:rPr>
            </w:r>
          </w:p>
        </w:tc>
        <w:tc>
          <w:tcPr>
            <w:tcBorders>
              <w:top w:color="000000" w:space="0" w:sz="4" w:val="single"/>
            </w:tcBorders>
            <w:shd w:fill="auto" w:val="clear"/>
            <w:vAlign w:val="bottom"/>
          </w:tcPr>
          <w:p w:rsidR="00000000" w:rsidDel="00000000" w:rsidP="00000000" w:rsidRDefault="00000000" w:rsidRPr="00000000" w14:paraId="000000E8">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44638.00</w:t>
            </w:r>
            <w:r w:rsidDel="00000000" w:rsidR="00000000" w:rsidRPr="00000000">
              <w:rPr>
                <w:rtl w:val="0"/>
              </w:rPr>
            </w:r>
          </w:p>
        </w:tc>
        <w:tc>
          <w:tcPr>
            <w:tcBorders>
              <w:top w:color="000000" w:space="0" w:sz="4" w:val="single"/>
            </w:tcBorders>
            <w:shd w:fill="auto" w:val="clear"/>
            <w:vAlign w:val="bottom"/>
          </w:tcPr>
          <w:p w:rsidR="00000000" w:rsidDel="00000000" w:rsidP="00000000" w:rsidRDefault="00000000" w:rsidRPr="00000000" w14:paraId="000000E9">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44638.00</w:t>
            </w:r>
            <w:r w:rsidDel="00000000" w:rsidR="00000000" w:rsidRPr="00000000">
              <w:rPr>
                <w:rtl w:val="0"/>
              </w:rPr>
            </w:r>
          </w:p>
        </w:tc>
        <w:tc>
          <w:tcPr>
            <w:tcBorders>
              <w:top w:color="000000" w:space="0" w:sz="4" w:val="single"/>
            </w:tcBorders>
            <w:shd w:fill="auto" w:val="clear"/>
            <w:vAlign w:val="bottom"/>
          </w:tcPr>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0EB">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mean</w:t>
            </w:r>
          </w:p>
        </w:tc>
        <w:tc>
          <w:tcPr>
            <w:tcBorders>
              <w:left w:color="000000" w:space="0" w:sz="4" w:val="single"/>
            </w:tcBorders>
            <w:shd w:fill="auto" w:val="clear"/>
            <w:vAlign w:val="bottom"/>
          </w:tcPr>
          <w:p w:rsidR="00000000" w:rsidDel="00000000" w:rsidP="00000000" w:rsidRDefault="00000000" w:rsidRPr="00000000" w14:paraId="000000EE">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0.30</w:t>
            </w:r>
            <w:r w:rsidDel="00000000" w:rsidR="00000000" w:rsidRPr="00000000">
              <w:rPr>
                <w:rtl w:val="0"/>
              </w:rPr>
            </w:r>
          </w:p>
        </w:tc>
        <w:tc>
          <w:tcPr>
            <w:shd w:fill="auto" w:val="clear"/>
            <w:vAlign w:val="bottom"/>
          </w:tcPr>
          <w:p w:rsidR="00000000" w:rsidDel="00000000" w:rsidP="00000000" w:rsidRDefault="00000000" w:rsidRPr="00000000" w14:paraId="000000EF">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99.40</w:t>
            </w:r>
            <w:r w:rsidDel="00000000" w:rsidR="00000000" w:rsidRPr="00000000">
              <w:rPr>
                <w:rtl w:val="0"/>
              </w:rPr>
            </w:r>
          </w:p>
        </w:tc>
        <w:tc>
          <w:tcPr>
            <w:shd w:fill="auto" w:val="clear"/>
            <w:vAlign w:val="bottom"/>
          </w:tcPr>
          <w:p w:rsidR="00000000" w:rsidDel="00000000" w:rsidP="00000000" w:rsidRDefault="00000000" w:rsidRPr="00000000" w14:paraId="000000F0">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2016.16</w:t>
            </w:r>
            <w:r w:rsidDel="00000000" w:rsidR="00000000" w:rsidRPr="00000000">
              <w:rPr>
                <w:rtl w:val="0"/>
              </w:rPr>
            </w:r>
          </w:p>
        </w:tc>
        <w:tc>
          <w:tcPr>
            <w:shd w:fill="auto" w:val="clear"/>
            <w:vAlign w:val="bottom"/>
          </w:tcPr>
          <w:p w:rsidR="00000000" w:rsidDel="00000000" w:rsidP="00000000" w:rsidRDefault="00000000" w:rsidRPr="00000000" w14:paraId="000000F1">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27.10</w:t>
            </w:r>
            <w:r w:rsidDel="00000000" w:rsidR="00000000" w:rsidRPr="00000000">
              <w:rPr>
                <w:rtl w:val="0"/>
              </w:rPr>
            </w:r>
          </w:p>
        </w:tc>
        <w:tc>
          <w:tcPr>
            <w:shd w:fill="auto" w:val="clear"/>
            <w:vAlign w:val="bottom"/>
          </w:tcPr>
          <w:p w:rsidR="00000000" w:rsidDel="00000000" w:rsidP="00000000" w:rsidRDefault="00000000" w:rsidRPr="00000000" w14:paraId="000000F2">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15.78</w:t>
            </w:r>
            <w:r w:rsidDel="00000000" w:rsidR="00000000" w:rsidRPr="00000000">
              <w:rPr>
                <w:rtl w:val="0"/>
              </w:rPr>
            </w:r>
          </w:p>
        </w:tc>
        <w:tc>
          <w:tcPr>
            <w:shd w:fill="auto" w:val="clear"/>
            <w:vAlign w:val="bottom"/>
          </w:tcPr>
          <w:p w:rsidR="00000000" w:rsidDel="00000000" w:rsidP="00000000" w:rsidRDefault="00000000" w:rsidRPr="00000000" w14:paraId="000000F3">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0.93</w:t>
            </w:r>
            <w:r w:rsidDel="00000000" w:rsidR="00000000" w:rsidRPr="00000000">
              <w:rPr>
                <w:rtl w:val="0"/>
              </w:rPr>
            </w:r>
          </w:p>
        </w:tc>
        <w:tc>
          <w:tcPr>
            <w:shd w:fill="auto" w:val="clear"/>
            <w:vAlign w:val="bottom"/>
          </w:tcPr>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rtl w:val="0"/>
              </w:rPr>
              <w:t xml:space="preserve">2.51</w:t>
            </w:r>
          </w:p>
        </w:tc>
        <w:tc>
          <w:tcPr>
            <w:shd w:fill="auto" w:val="clear"/>
            <w:vAlign w:val="bottom"/>
          </w:tcPr>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rtl w:val="0"/>
              </w:rPr>
              <w:t xml:space="preserve">1.85</w:t>
            </w:r>
          </w:p>
        </w:tc>
        <w:tc>
          <w:tcPr>
            <w:shd w:fill="auto" w:val="clear"/>
            <w:vAlign w:val="bottom"/>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rtl w:val="0"/>
              </w:rPr>
              <w:t xml:space="preserve">0.10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std</w:t>
            </w:r>
          </w:p>
        </w:tc>
        <w:tc>
          <w:tcPr>
            <w:tcBorders>
              <w:left w:color="000000" w:space="0" w:sz="4" w:val="single"/>
            </w:tcBorders>
            <w:shd w:fill="auto" w:val="clear"/>
            <w:vAlign w:val="bottom"/>
          </w:tcPr>
          <w:p w:rsidR="00000000" w:rsidDel="00000000" w:rsidP="00000000" w:rsidRDefault="00000000" w:rsidRPr="00000000" w14:paraId="000000F8">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0.46</w:t>
            </w:r>
            <w:r w:rsidDel="00000000" w:rsidR="00000000" w:rsidRPr="00000000">
              <w:rPr>
                <w:rtl w:val="0"/>
              </w:rPr>
            </w:r>
          </w:p>
        </w:tc>
        <w:tc>
          <w:tcPr>
            <w:shd w:fill="auto" w:val="clear"/>
            <w:vAlign w:val="bottom"/>
          </w:tcPr>
          <w:p w:rsidR="00000000" w:rsidDel="00000000" w:rsidP="00000000" w:rsidRDefault="00000000" w:rsidRPr="00000000" w14:paraId="000000F9">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104.49</w:t>
            </w:r>
            <w:r w:rsidDel="00000000" w:rsidR="00000000" w:rsidRPr="00000000">
              <w:rPr>
                <w:rtl w:val="0"/>
              </w:rPr>
            </w:r>
          </w:p>
        </w:tc>
        <w:tc>
          <w:tcPr>
            <w:shd w:fill="auto" w:val="clear"/>
            <w:vAlign w:val="bottom"/>
          </w:tcPr>
          <w:p w:rsidR="00000000" w:rsidDel="00000000" w:rsidP="00000000" w:rsidRDefault="00000000" w:rsidRPr="00000000" w14:paraId="000000FA">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0.71</w:t>
            </w:r>
            <w:r w:rsidDel="00000000" w:rsidR="00000000" w:rsidRPr="00000000">
              <w:rPr>
                <w:rtl w:val="0"/>
              </w:rPr>
            </w:r>
          </w:p>
        </w:tc>
        <w:tc>
          <w:tcPr>
            <w:shd w:fill="auto" w:val="clear"/>
            <w:vAlign w:val="bottom"/>
          </w:tcPr>
          <w:p w:rsidR="00000000" w:rsidDel="00000000" w:rsidP="00000000" w:rsidRDefault="00000000" w:rsidRPr="00000000" w14:paraId="000000FB">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13.65</w:t>
            </w:r>
            <w:r w:rsidDel="00000000" w:rsidR="00000000" w:rsidRPr="00000000">
              <w:rPr>
                <w:rtl w:val="0"/>
              </w:rPr>
            </w:r>
          </w:p>
        </w:tc>
        <w:tc>
          <w:tcPr>
            <w:shd w:fill="auto" w:val="clear"/>
            <w:vAlign w:val="bottom"/>
          </w:tcPr>
          <w:p w:rsidR="00000000" w:rsidDel="00000000" w:rsidP="00000000" w:rsidRDefault="00000000" w:rsidRPr="00000000" w14:paraId="000000FC">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8.81</w:t>
            </w:r>
            <w:r w:rsidDel="00000000" w:rsidR="00000000" w:rsidRPr="00000000">
              <w:rPr>
                <w:rtl w:val="0"/>
              </w:rPr>
            </w:r>
          </w:p>
        </w:tc>
        <w:tc>
          <w:tcPr>
            <w:shd w:fill="auto" w:val="clear"/>
            <w:vAlign w:val="bottom"/>
          </w:tcPr>
          <w:p w:rsidR="00000000" w:rsidDel="00000000" w:rsidP="00000000" w:rsidRDefault="00000000" w:rsidRPr="00000000" w14:paraId="000000FD">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shd w:fill="auto" w:val="clear"/>
            <w:vAlign w:val="bottom"/>
          </w:tcPr>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rtl w:val="0"/>
              </w:rPr>
              <w:t xml:space="preserve">1.93</w:t>
            </w:r>
          </w:p>
        </w:tc>
        <w:tc>
          <w:tcPr>
            <w:shd w:fill="auto" w:val="clear"/>
            <w:vAlign w:val="bottom"/>
          </w:tcPr>
          <w:p w:rsidR="00000000" w:rsidDel="00000000" w:rsidP="00000000" w:rsidRDefault="00000000" w:rsidRPr="00000000" w14:paraId="000000FF">
            <w:pPr>
              <w:spacing w:line="240" w:lineRule="auto"/>
              <w:rPr>
                <w:rFonts w:ascii="Calibri" w:cs="Calibri" w:eastAsia="Calibri" w:hAnsi="Calibri"/>
              </w:rPr>
            </w:pPr>
            <w:r w:rsidDel="00000000" w:rsidR="00000000" w:rsidRPr="00000000">
              <w:rPr>
                <w:rFonts w:ascii="Calibri" w:cs="Calibri" w:eastAsia="Calibri" w:hAnsi="Calibri"/>
                <w:rtl w:val="0"/>
              </w:rPr>
              <w:t xml:space="preserve">0.58</w:t>
            </w:r>
          </w:p>
        </w:tc>
        <w:tc>
          <w:tcPr>
            <w:shd w:fill="auto" w:val="clear"/>
            <w:vAlign w:val="bottom"/>
          </w:tcPr>
          <w:p w:rsidR="00000000" w:rsidDel="00000000" w:rsidP="00000000" w:rsidRDefault="00000000" w:rsidRPr="00000000" w14:paraId="00000100">
            <w:pPr>
              <w:spacing w:line="240" w:lineRule="auto"/>
              <w:rPr>
                <w:rFonts w:ascii="Calibri" w:cs="Calibri" w:eastAsia="Calibri" w:hAnsi="Calibri"/>
              </w:rPr>
            </w:pPr>
            <w:r w:rsidDel="00000000" w:rsidR="00000000" w:rsidRPr="00000000">
              <w:rPr>
                <w:rFonts w:ascii="Calibri" w:cs="Calibri" w:eastAsia="Calibri" w:hAnsi="Calibri"/>
                <w:rtl w:val="0"/>
              </w:rPr>
              <w:t xml:space="preserve">0.39</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min</w:t>
            </w:r>
          </w:p>
        </w:tc>
        <w:tc>
          <w:tcPr>
            <w:tcBorders>
              <w:left w:color="000000" w:space="0" w:sz="4" w:val="single"/>
            </w:tcBorders>
            <w:shd w:fill="auto" w:val="clear"/>
            <w:vAlign w:val="bottom"/>
          </w:tcPr>
          <w:p w:rsidR="00000000" w:rsidDel="00000000" w:rsidP="00000000" w:rsidRDefault="00000000" w:rsidRPr="00000000" w14:paraId="00000102">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0.00</w:t>
            </w:r>
            <w:r w:rsidDel="00000000" w:rsidR="00000000" w:rsidRPr="00000000">
              <w:rPr>
                <w:rtl w:val="0"/>
              </w:rPr>
            </w:r>
          </w:p>
        </w:tc>
        <w:tc>
          <w:tcPr>
            <w:shd w:fill="auto" w:val="clear"/>
            <w:vAlign w:val="bottom"/>
          </w:tcPr>
          <w:p w:rsidR="00000000" w:rsidDel="00000000" w:rsidP="00000000" w:rsidRDefault="00000000" w:rsidRPr="00000000" w14:paraId="00000103">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0.00</w:t>
            </w:r>
            <w:r w:rsidDel="00000000" w:rsidR="00000000" w:rsidRPr="00000000">
              <w:rPr>
                <w:rtl w:val="0"/>
              </w:rPr>
            </w:r>
          </w:p>
        </w:tc>
        <w:tc>
          <w:tcPr>
            <w:shd w:fill="auto" w:val="clear"/>
            <w:vAlign w:val="bottom"/>
          </w:tcPr>
          <w:p w:rsidR="00000000" w:rsidDel="00000000" w:rsidP="00000000" w:rsidRDefault="00000000" w:rsidRPr="00000000" w14:paraId="00000104">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2015.00</w:t>
            </w:r>
            <w:r w:rsidDel="00000000" w:rsidR="00000000" w:rsidRPr="00000000">
              <w:rPr>
                <w:rtl w:val="0"/>
              </w:rPr>
            </w:r>
          </w:p>
        </w:tc>
        <w:tc>
          <w:tcPr>
            <w:shd w:fill="auto" w:val="clear"/>
            <w:vAlign w:val="bottom"/>
          </w:tcPr>
          <w:p w:rsidR="00000000" w:rsidDel="00000000" w:rsidP="00000000" w:rsidRDefault="00000000" w:rsidRPr="00000000" w14:paraId="00000105">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shd w:fill="auto" w:val="clear"/>
            <w:vAlign w:val="bottom"/>
          </w:tcPr>
          <w:p w:rsidR="00000000" w:rsidDel="00000000" w:rsidP="00000000" w:rsidRDefault="00000000" w:rsidRPr="00000000" w14:paraId="00000106">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shd w:fill="auto" w:val="clear"/>
            <w:vAlign w:val="bottom"/>
          </w:tcPr>
          <w:p w:rsidR="00000000" w:rsidDel="00000000" w:rsidP="00000000" w:rsidRDefault="00000000" w:rsidRPr="00000000" w14:paraId="00000107">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0.00</w:t>
            </w:r>
            <w:r w:rsidDel="00000000" w:rsidR="00000000" w:rsidRPr="00000000">
              <w:rPr>
                <w:rtl w:val="0"/>
              </w:rPr>
            </w:r>
          </w:p>
        </w:tc>
        <w:tc>
          <w:tcPr>
            <w:shd w:fill="auto" w:val="clear"/>
            <w:vAlign w:val="bottom"/>
          </w:tcPr>
          <w:p w:rsidR="00000000" w:rsidDel="00000000" w:rsidP="00000000" w:rsidRDefault="00000000" w:rsidRPr="00000000" w14:paraId="00000108">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0A">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B">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c>
          <w:tcPr>
            <w:tcBorders>
              <w:left w:color="000000" w:space="0" w:sz="4" w:val="single"/>
            </w:tcBorders>
            <w:shd w:fill="auto" w:val="clear"/>
            <w:vAlign w:val="bottom"/>
          </w:tcPr>
          <w:p w:rsidR="00000000" w:rsidDel="00000000" w:rsidP="00000000" w:rsidRDefault="00000000" w:rsidRPr="00000000" w14:paraId="0000010C">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0.00</w:t>
            </w:r>
            <w:r w:rsidDel="00000000" w:rsidR="00000000" w:rsidRPr="00000000">
              <w:rPr>
                <w:rtl w:val="0"/>
              </w:rPr>
            </w:r>
          </w:p>
        </w:tc>
        <w:tc>
          <w:tcPr>
            <w:shd w:fill="auto" w:val="clear"/>
            <w:vAlign w:val="bottom"/>
          </w:tcPr>
          <w:p w:rsidR="00000000" w:rsidDel="00000000" w:rsidP="00000000" w:rsidRDefault="00000000" w:rsidRPr="00000000" w14:paraId="0000010D">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16.00</w:t>
            </w:r>
            <w:r w:rsidDel="00000000" w:rsidR="00000000" w:rsidRPr="00000000">
              <w:rPr>
                <w:rtl w:val="0"/>
              </w:rPr>
            </w:r>
          </w:p>
        </w:tc>
        <w:tc>
          <w:tcPr>
            <w:shd w:fill="auto" w:val="clear"/>
            <w:vAlign w:val="bottom"/>
          </w:tcPr>
          <w:p w:rsidR="00000000" w:rsidDel="00000000" w:rsidP="00000000" w:rsidRDefault="00000000" w:rsidRPr="00000000" w14:paraId="0000010E">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2016.00</w:t>
            </w:r>
            <w:r w:rsidDel="00000000" w:rsidR="00000000" w:rsidRPr="00000000">
              <w:rPr>
                <w:rtl w:val="0"/>
              </w:rPr>
            </w:r>
          </w:p>
        </w:tc>
        <w:tc>
          <w:tcPr>
            <w:shd w:fill="auto" w:val="clear"/>
            <w:vAlign w:val="bottom"/>
          </w:tcPr>
          <w:p w:rsidR="00000000" w:rsidDel="00000000" w:rsidP="00000000" w:rsidRDefault="00000000" w:rsidRPr="00000000" w14:paraId="0000010F">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16.00</w:t>
            </w:r>
            <w:r w:rsidDel="00000000" w:rsidR="00000000" w:rsidRPr="00000000">
              <w:rPr>
                <w:rtl w:val="0"/>
              </w:rPr>
            </w:r>
          </w:p>
        </w:tc>
        <w:tc>
          <w:tcPr>
            <w:shd w:fill="auto" w:val="clear"/>
            <w:vAlign w:val="bottom"/>
          </w:tcPr>
          <w:p w:rsidR="00000000" w:rsidDel="00000000" w:rsidP="00000000" w:rsidRDefault="00000000" w:rsidRPr="00000000" w14:paraId="00000110">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8.00</w:t>
            </w:r>
            <w:r w:rsidDel="00000000" w:rsidR="00000000" w:rsidRPr="00000000">
              <w:rPr>
                <w:rtl w:val="0"/>
              </w:rPr>
            </w:r>
          </w:p>
        </w:tc>
        <w:tc>
          <w:tcPr>
            <w:shd w:fill="auto" w:val="clear"/>
            <w:vAlign w:val="bottom"/>
          </w:tcPr>
          <w:p w:rsidR="00000000" w:rsidDel="00000000" w:rsidP="00000000" w:rsidRDefault="00000000" w:rsidRPr="00000000" w14:paraId="00000111">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0.00</w:t>
            </w:r>
            <w:r w:rsidDel="00000000" w:rsidR="00000000" w:rsidRPr="00000000">
              <w:rPr>
                <w:rtl w:val="0"/>
              </w:rPr>
            </w:r>
          </w:p>
        </w:tc>
        <w:tc>
          <w:tcPr>
            <w:shd w:fill="auto" w:val="clear"/>
            <w:vAlign w:val="bottom"/>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shd w:fill="auto" w:val="clear"/>
            <w:vAlign w:val="bottom"/>
          </w:tcPr>
          <w:p w:rsidR="00000000" w:rsidDel="00000000" w:rsidP="00000000" w:rsidRDefault="00000000" w:rsidRPr="00000000" w14:paraId="00000113">
            <w:pPr>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shd w:fill="auto" w:val="clear"/>
            <w:vAlign w:val="bottom"/>
          </w:tcPr>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50%</w:t>
            </w:r>
          </w:p>
        </w:tc>
        <w:tc>
          <w:tcPr>
            <w:tcBorders>
              <w:left w:color="000000" w:space="0" w:sz="4" w:val="single"/>
            </w:tcBorders>
            <w:shd w:fill="auto" w:val="clear"/>
            <w:vAlign w:val="bottom"/>
          </w:tcPr>
          <w:p w:rsidR="00000000" w:rsidDel="00000000" w:rsidP="00000000" w:rsidRDefault="00000000" w:rsidRPr="00000000" w14:paraId="00000116">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0.00</w:t>
            </w:r>
            <w:r w:rsidDel="00000000" w:rsidR="00000000" w:rsidRPr="00000000">
              <w:rPr>
                <w:rtl w:val="0"/>
              </w:rPr>
            </w:r>
          </w:p>
        </w:tc>
        <w:tc>
          <w:tcPr>
            <w:shd w:fill="auto" w:val="clear"/>
            <w:vAlign w:val="bottom"/>
          </w:tcPr>
          <w:p w:rsidR="00000000" w:rsidDel="00000000" w:rsidP="00000000" w:rsidRDefault="00000000" w:rsidRPr="00000000" w14:paraId="00000117">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65.00</w:t>
            </w:r>
            <w:r w:rsidDel="00000000" w:rsidR="00000000" w:rsidRPr="00000000">
              <w:rPr>
                <w:rtl w:val="0"/>
              </w:rPr>
            </w:r>
          </w:p>
        </w:tc>
        <w:tc>
          <w:tcPr>
            <w:shd w:fill="auto" w:val="clear"/>
            <w:vAlign w:val="bottom"/>
          </w:tcPr>
          <w:p w:rsidR="00000000" w:rsidDel="00000000" w:rsidP="00000000" w:rsidRDefault="00000000" w:rsidRPr="00000000" w14:paraId="00000118">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2016.00</w:t>
            </w:r>
            <w:r w:rsidDel="00000000" w:rsidR="00000000" w:rsidRPr="00000000">
              <w:rPr>
                <w:rtl w:val="0"/>
              </w:rPr>
            </w:r>
          </w:p>
        </w:tc>
        <w:tc>
          <w:tcPr>
            <w:shd w:fill="auto" w:val="clear"/>
            <w:vAlign w:val="bottom"/>
          </w:tcPr>
          <w:p w:rsidR="00000000" w:rsidDel="00000000" w:rsidP="00000000" w:rsidRDefault="00000000" w:rsidRPr="00000000" w14:paraId="00000119">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27.00</w:t>
            </w:r>
            <w:r w:rsidDel="00000000" w:rsidR="00000000" w:rsidRPr="00000000">
              <w:rPr>
                <w:rtl w:val="0"/>
              </w:rPr>
            </w:r>
          </w:p>
        </w:tc>
        <w:tc>
          <w:tcPr>
            <w:shd w:fill="auto" w:val="clear"/>
            <w:vAlign w:val="bottom"/>
          </w:tcPr>
          <w:p w:rsidR="00000000" w:rsidDel="00000000" w:rsidP="00000000" w:rsidRDefault="00000000" w:rsidRPr="00000000" w14:paraId="0000011A">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16.00</w:t>
            </w:r>
            <w:r w:rsidDel="00000000" w:rsidR="00000000" w:rsidRPr="00000000">
              <w:rPr>
                <w:rtl w:val="0"/>
              </w:rPr>
            </w:r>
          </w:p>
        </w:tc>
        <w:tc>
          <w:tcPr>
            <w:shd w:fill="auto" w:val="clear"/>
            <w:vAlign w:val="bottom"/>
          </w:tcPr>
          <w:p w:rsidR="00000000" w:rsidDel="00000000" w:rsidP="00000000" w:rsidRDefault="00000000" w:rsidRPr="00000000" w14:paraId="0000011B">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shd w:fill="auto" w:val="clear"/>
            <w:vAlign w:val="bottom"/>
          </w:tcPr>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shd w:fill="auto" w:val="clear"/>
            <w:vAlign w:val="bottom"/>
          </w:tcPr>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shd w:fill="auto" w:val="clear"/>
            <w:vAlign w:val="bottom"/>
          </w:tcPr>
          <w:p w:rsidR="00000000" w:rsidDel="00000000" w:rsidP="00000000" w:rsidRDefault="00000000" w:rsidRPr="00000000" w14:paraId="0000011E">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75%</w:t>
            </w:r>
          </w:p>
        </w:tc>
        <w:tc>
          <w:tcPr>
            <w:tcBorders>
              <w:left w:color="000000" w:space="0" w:sz="4" w:val="single"/>
            </w:tcBorders>
            <w:shd w:fill="auto" w:val="clear"/>
            <w:vAlign w:val="bottom"/>
          </w:tcPr>
          <w:p w:rsidR="00000000" w:rsidDel="00000000" w:rsidP="00000000" w:rsidRDefault="00000000" w:rsidRPr="00000000" w14:paraId="00000120">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shd w:fill="auto" w:val="clear"/>
            <w:vAlign w:val="bottom"/>
          </w:tcPr>
          <w:p w:rsidR="00000000" w:rsidDel="00000000" w:rsidP="00000000" w:rsidRDefault="00000000" w:rsidRPr="00000000" w14:paraId="00000121">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154.00</w:t>
            </w:r>
            <w:r w:rsidDel="00000000" w:rsidR="00000000" w:rsidRPr="00000000">
              <w:rPr>
                <w:rtl w:val="0"/>
              </w:rPr>
            </w:r>
          </w:p>
        </w:tc>
        <w:tc>
          <w:tcPr>
            <w:shd w:fill="auto" w:val="clear"/>
            <w:vAlign w:val="bottom"/>
          </w:tcPr>
          <w:p w:rsidR="00000000" w:rsidDel="00000000" w:rsidP="00000000" w:rsidRDefault="00000000" w:rsidRPr="00000000" w14:paraId="00000122">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2017.00</w:t>
            </w:r>
            <w:r w:rsidDel="00000000" w:rsidR="00000000" w:rsidRPr="00000000">
              <w:rPr>
                <w:rtl w:val="0"/>
              </w:rPr>
            </w:r>
          </w:p>
        </w:tc>
        <w:tc>
          <w:tcPr>
            <w:shd w:fill="auto" w:val="clear"/>
            <w:vAlign w:val="bottom"/>
          </w:tcPr>
          <w:p w:rsidR="00000000" w:rsidDel="00000000" w:rsidP="00000000" w:rsidRDefault="00000000" w:rsidRPr="00000000" w14:paraId="00000123">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38.00</w:t>
            </w:r>
            <w:r w:rsidDel="00000000" w:rsidR="00000000" w:rsidRPr="00000000">
              <w:rPr>
                <w:rtl w:val="0"/>
              </w:rPr>
            </w:r>
          </w:p>
        </w:tc>
        <w:tc>
          <w:tcPr>
            <w:shd w:fill="auto" w:val="clear"/>
            <w:vAlign w:val="bottom"/>
          </w:tcPr>
          <w:p w:rsidR="00000000" w:rsidDel="00000000" w:rsidP="00000000" w:rsidRDefault="00000000" w:rsidRPr="00000000" w14:paraId="00000124">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23.00</w:t>
            </w:r>
            <w:r w:rsidDel="00000000" w:rsidR="00000000" w:rsidRPr="00000000">
              <w:rPr>
                <w:rtl w:val="0"/>
              </w:rPr>
            </w:r>
          </w:p>
        </w:tc>
        <w:tc>
          <w:tcPr>
            <w:shd w:fill="auto" w:val="clear"/>
            <w:vAlign w:val="bottom"/>
          </w:tcPr>
          <w:p w:rsidR="00000000" w:rsidDel="00000000" w:rsidP="00000000" w:rsidRDefault="00000000" w:rsidRPr="00000000" w14:paraId="00000125">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2.00</w:t>
            </w:r>
            <w:r w:rsidDel="00000000" w:rsidR="00000000" w:rsidRPr="00000000">
              <w:rPr>
                <w:rtl w:val="0"/>
              </w:rPr>
            </w:r>
          </w:p>
        </w:tc>
        <w:tc>
          <w:tcPr>
            <w:shd w:fill="auto" w:val="clear"/>
            <w:vAlign w:val="bottom"/>
          </w:tcPr>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rtl w:val="0"/>
              </w:rPr>
              <w:t xml:space="preserve">3.00</w:t>
            </w:r>
          </w:p>
        </w:tc>
        <w:tc>
          <w:tcPr>
            <w:shd w:fill="auto" w:val="clear"/>
            <w:vAlign w:val="bottom"/>
          </w:tcPr>
          <w:p w:rsidR="00000000" w:rsidDel="00000000" w:rsidP="00000000" w:rsidRDefault="00000000" w:rsidRPr="00000000" w14:paraId="00000127">
            <w:pPr>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shd w:fill="auto" w:val="clear"/>
            <w:vAlign w:val="bottom"/>
          </w:tcPr>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max</w:t>
            </w:r>
          </w:p>
        </w:tc>
        <w:tc>
          <w:tcPr>
            <w:tcBorders>
              <w:left w:color="000000" w:space="0" w:sz="4" w:val="single"/>
            </w:tcBorders>
            <w:shd w:fill="auto" w:val="clear"/>
            <w:vAlign w:val="bottom"/>
          </w:tcPr>
          <w:p w:rsidR="00000000" w:rsidDel="00000000" w:rsidP="00000000" w:rsidRDefault="00000000" w:rsidRPr="00000000" w14:paraId="0000012A">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1.00</w:t>
            </w:r>
            <w:r w:rsidDel="00000000" w:rsidR="00000000" w:rsidRPr="00000000">
              <w:rPr>
                <w:rtl w:val="0"/>
              </w:rPr>
            </w:r>
          </w:p>
        </w:tc>
        <w:tc>
          <w:tcPr>
            <w:shd w:fill="auto" w:val="clear"/>
            <w:vAlign w:val="bottom"/>
          </w:tcPr>
          <w:p w:rsidR="00000000" w:rsidDel="00000000" w:rsidP="00000000" w:rsidRDefault="00000000" w:rsidRPr="00000000" w14:paraId="0000012B">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737.00</w:t>
            </w:r>
            <w:r w:rsidDel="00000000" w:rsidR="00000000" w:rsidRPr="00000000">
              <w:rPr>
                <w:rtl w:val="0"/>
              </w:rPr>
            </w:r>
          </w:p>
        </w:tc>
        <w:tc>
          <w:tcPr>
            <w:shd w:fill="auto" w:val="clear"/>
            <w:vAlign w:val="bottom"/>
          </w:tcPr>
          <w:p w:rsidR="00000000" w:rsidDel="00000000" w:rsidP="00000000" w:rsidRDefault="00000000" w:rsidRPr="00000000" w14:paraId="0000012C">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2017.00</w:t>
            </w:r>
            <w:r w:rsidDel="00000000" w:rsidR="00000000" w:rsidRPr="00000000">
              <w:rPr>
                <w:rtl w:val="0"/>
              </w:rPr>
            </w:r>
          </w:p>
        </w:tc>
        <w:tc>
          <w:tcPr>
            <w:shd w:fill="auto" w:val="clear"/>
            <w:vAlign w:val="bottom"/>
          </w:tcPr>
          <w:p w:rsidR="00000000" w:rsidDel="00000000" w:rsidP="00000000" w:rsidRDefault="00000000" w:rsidRPr="00000000" w14:paraId="0000012D">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53.00</w:t>
            </w:r>
            <w:r w:rsidDel="00000000" w:rsidR="00000000" w:rsidRPr="00000000">
              <w:rPr>
                <w:rtl w:val="0"/>
              </w:rPr>
            </w:r>
          </w:p>
        </w:tc>
        <w:tc>
          <w:tcPr>
            <w:shd w:fill="auto" w:val="clear"/>
            <w:vAlign w:val="bottom"/>
          </w:tcPr>
          <w:p w:rsidR="00000000" w:rsidDel="00000000" w:rsidP="00000000" w:rsidRDefault="00000000" w:rsidRPr="00000000" w14:paraId="0000012E">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31.00</w:t>
            </w:r>
            <w:r w:rsidDel="00000000" w:rsidR="00000000" w:rsidRPr="00000000">
              <w:rPr>
                <w:rtl w:val="0"/>
              </w:rPr>
            </w:r>
          </w:p>
        </w:tc>
        <w:tc>
          <w:tcPr>
            <w:shd w:fill="auto" w:val="clear"/>
            <w:vAlign w:val="bottom"/>
          </w:tcPr>
          <w:p w:rsidR="00000000" w:rsidDel="00000000" w:rsidP="00000000" w:rsidRDefault="00000000" w:rsidRPr="00000000" w14:paraId="0000012F">
            <w:pP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16.00</w:t>
            </w:r>
            <w:r w:rsidDel="00000000" w:rsidR="00000000" w:rsidRPr="00000000">
              <w:rPr>
                <w:rtl w:val="0"/>
              </w:rPr>
            </w:r>
          </w:p>
        </w:tc>
        <w:tc>
          <w:tcPr>
            <w:shd w:fill="auto" w:val="clear"/>
            <w:vAlign w:val="bottom"/>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rtl w:val="0"/>
              </w:rPr>
              <w:t xml:space="preserve">40.00</w:t>
            </w:r>
          </w:p>
        </w:tc>
        <w:tc>
          <w:tcPr>
            <w:shd w:fill="auto" w:val="clear"/>
            <w:vAlign w:val="bottom"/>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rtl w:val="0"/>
              </w:rPr>
              <w:t xml:space="preserve">55.00</w:t>
            </w:r>
          </w:p>
        </w:tc>
        <w:tc>
          <w:tcPr>
            <w:shd w:fill="auto" w:val="clear"/>
            <w:vAlign w:val="bottom"/>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rtl w:val="0"/>
              </w:rPr>
              <w:t xml:space="preserve">3.00</w:t>
            </w:r>
          </w:p>
        </w:tc>
      </w:tr>
    </w:tbl>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Продолжение таблицы</w:t>
      </w:r>
    </w:p>
    <w:tbl>
      <w:tblPr>
        <w:tblStyle w:val="Table3"/>
        <w:tblW w:w="9465.0" w:type="dxa"/>
        <w:jc w:val="left"/>
        <w:tblLayout w:type="fixed"/>
        <w:tblLook w:val="0400"/>
      </w:tblPr>
      <w:tblGrid>
        <w:gridCol w:w="825"/>
        <w:gridCol w:w="840"/>
        <w:gridCol w:w="915"/>
        <w:gridCol w:w="1005"/>
        <w:gridCol w:w="1125"/>
        <w:gridCol w:w="1065"/>
        <w:gridCol w:w="915"/>
        <w:gridCol w:w="870"/>
        <w:gridCol w:w="945"/>
        <w:gridCol w:w="960"/>
        <w:tblGridChange w:id="0">
          <w:tblGrid>
            <w:gridCol w:w="825"/>
            <w:gridCol w:w="840"/>
            <w:gridCol w:w="915"/>
            <w:gridCol w:w="1005"/>
            <w:gridCol w:w="1125"/>
            <w:gridCol w:w="1065"/>
            <w:gridCol w:w="915"/>
            <w:gridCol w:w="870"/>
            <w:gridCol w:w="945"/>
            <w:gridCol w:w="960"/>
          </w:tblGrid>
        </w:tblGridChange>
      </w:tblGrid>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babies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is_repeated_guest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previous_cancellations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previous_bookings_not_canceled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booking_changes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days_in_waiting_list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required_car_parking_spaces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total_of_special_requests</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w:t>
            </w:r>
          </w:p>
        </w:tc>
        <w:tc>
          <w:tcPr>
            <w:tcBorders>
              <w:top w:color="000000" w:space="0" w:sz="4" w:val="single"/>
              <w:left w:color="000000" w:space="0" w:sz="4" w:val="single"/>
            </w:tcBorders>
            <w:shd w:fill="auto" w:val="clear"/>
            <w:vAlign w:val="bottom"/>
          </w:tcPr>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3">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c>
          <w:tcPr>
            <w:tcBorders>
              <w:top w:color="000000" w:space="0" w:sz="4" w:val="single"/>
            </w:tcBorders>
            <w:shd w:fill="auto" w:val="clear"/>
            <w:vAlign w:val="bottom"/>
          </w:tcPr>
          <w:p w:rsidR="00000000" w:rsidDel="00000000" w:rsidP="00000000" w:rsidRDefault="00000000" w:rsidRPr="00000000" w14:paraId="00000147">
            <w:pPr>
              <w:spacing w:line="240" w:lineRule="auto"/>
              <w:rPr>
                <w:rFonts w:ascii="Calibri" w:cs="Calibri" w:eastAsia="Calibri" w:hAnsi="Calibri"/>
              </w:rPr>
            </w:pPr>
            <w:r w:rsidDel="00000000" w:rsidR="00000000" w:rsidRPr="00000000">
              <w:rPr>
                <w:rFonts w:ascii="Calibri" w:cs="Calibri" w:eastAsia="Calibri" w:hAnsi="Calibri"/>
                <w:rtl w:val="0"/>
              </w:rPr>
              <w:t xml:space="preserve">44638.00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mean</w:t>
            </w:r>
          </w:p>
        </w:tc>
        <w:tc>
          <w:tcPr>
            <w:tcBorders>
              <w:left w:color="000000" w:space="0" w:sz="4" w:val="single"/>
            </w:tcBorders>
            <w:shd w:fill="auto" w:val="clear"/>
            <w:vAlign w:val="bottom"/>
          </w:tcPr>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Fonts w:ascii="Calibri" w:cs="Calibri" w:eastAsia="Calibri" w:hAnsi="Calibri"/>
                <w:rtl w:val="0"/>
              </w:rPr>
              <w:t xml:space="preserve">0.01</w:t>
            </w:r>
          </w:p>
        </w:tc>
        <w:tc>
          <w:tcPr>
            <w:shd w:fill="auto" w:val="clear"/>
            <w:vAlign w:val="bottom"/>
          </w:tcPr>
          <w:p w:rsidR="00000000" w:rsidDel="00000000" w:rsidP="00000000" w:rsidRDefault="00000000" w:rsidRPr="00000000" w14:paraId="0000014A">
            <w:pPr>
              <w:spacing w:line="240" w:lineRule="auto"/>
              <w:rPr>
                <w:rFonts w:ascii="Calibri" w:cs="Calibri" w:eastAsia="Calibri" w:hAnsi="Calibri"/>
              </w:rPr>
            </w:pPr>
            <w:r w:rsidDel="00000000" w:rsidR="00000000" w:rsidRPr="00000000">
              <w:rPr>
                <w:rFonts w:ascii="Calibri" w:cs="Calibri" w:eastAsia="Calibri" w:hAnsi="Calibri"/>
                <w:rtl w:val="0"/>
              </w:rPr>
              <w:t xml:space="preserve">0.03</w:t>
            </w:r>
          </w:p>
        </w:tc>
        <w:tc>
          <w:tcPr>
            <w:shd w:fill="auto" w:val="clear"/>
            <w:vAlign w:val="bottom"/>
          </w:tcPr>
          <w:p w:rsidR="00000000" w:rsidDel="00000000" w:rsidP="00000000" w:rsidRDefault="00000000" w:rsidRPr="00000000" w14:paraId="0000014B">
            <w:pPr>
              <w:spacing w:line="240" w:lineRule="auto"/>
              <w:rPr>
                <w:rFonts w:ascii="Calibri" w:cs="Calibri" w:eastAsia="Calibri" w:hAnsi="Calibri"/>
              </w:rPr>
            </w:pPr>
            <w:r w:rsidDel="00000000" w:rsidR="00000000" w:rsidRPr="00000000">
              <w:rPr>
                <w:rFonts w:ascii="Calibri" w:cs="Calibri" w:eastAsia="Calibri" w:hAnsi="Calibri"/>
                <w:rtl w:val="0"/>
              </w:rPr>
              <w:t xml:space="preserve">0.07</w:t>
            </w:r>
          </w:p>
        </w:tc>
        <w:tc>
          <w:tcPr>
            <w:shd w:fill="auto" w:val="clear"/>
            <w:vAlign w:val="bottom"/>
          </w:tcPr>
          <w:p w:rsidR="00000000" w:rsidDel="00000000" w:rsidP="00000000" w:rsidRDefault="00000000" w:rsidRPr="00000000" w14:paraId="0000014C">
            <w:pPr>
              <w:spacing w:line="240" w:lineRule="auto"/>
              <w:rPr>
                <w:rFonts w:ascii="Calibri" w:cs="Calibri" w:eastAsia="Calibri" w:hAnsi="Calibri"/>
              </w:rPr>
            </w:pPr>
            <w:r w:rsidDel="00000000" w:rsidR="00000000" w:rsidRPr="00000000">
              <w:rPr>
                <w:rFonts w:ascii="Calibri" w:cs="Calibri" w:eastAsia="Calibri" w:hAnsi="Calibri"/>
                <w:rtl w:val="0"/>
              </w:rPr>
              <w:t xml:space="preserve">0.14</w:t>
            </w:r>
          </w:p>
        </w:tc>
        <w:tc>
          <w:tcPr>
            <w:shd w:fill="auto" w:val="clear"/>
            <w:vAlign w:val="bottom"/>
          </w:tcPr>
          <w:p w:rsidR="00000000" w:rsidDel="00000000" w:rsidP="00000000" w:rsidRDefault="00000000" w:rsidRPr="00000000" w14:paraId="0000014D">
            <w:pPr>
              <w:spacing w:line="240" w:lineRule="auto"/>
              <w:rPr>
                <w:rFonts w:ascii="Calibri" w:cs="Calibri" w:eastAsia="Calibri" w:hAnsi="Calibri"/>
              </w:rPr>
            </w:pPr>
            <w:r w:rsidDel="00000000" w:rsidR="00000000" w:rsidRPr="00000000">
              <w:rPr>
                <w:rFonts w:ascii="Calibri" w:cs="Calibri" w:eastAsia="Calibri" w:hAnsi="Calibri"/>
                <w:rtl w:val="0"/>
              </w:rPr>
              <w:t xml:space="preserve">0.24</w:t>
            </w:r>
          </w:p>
        </w:tc>
        <w:tc>
          <w:tcPr>
            <w:shd w:fill="auto" w:val="clear"/>
            <w:vAlign w:val="bottom"/>
          </w:tcPr>
          <w:p w:rsidR="00000000" w:rsidDel="00000000" w:rsidP="00000000" w:rsidRDefault="00000000" w:rsidRPr="00000000" w14:paraId="0000014E">
            <w:pPr>
              <w:spacing w:line="240" w:lineRule="auto"/>
              <w:rPr>
                <w:rFonts w:ascii="Calibri" w:cs="Calibri" w:eastAsia="Calibri" w:hAnsi="Calibri"/>
              </w:rPr>
            </w:pPr>
            <w:r w:rsidDel="00000000" w:rsidR="00000000" w:rsidRPr="00000000">
              <w:rPr>
                <w:rFonts w:ascii="Calibri" w:cs="Calibri" w:eastAsia="Calibri" w:hAnsi="Calibri"/>
                <w:rtl w:val="0"/>
              </w:rPr>
              <w:t xml:space="preserve">2.15</w:t>
            </w:r>
          </w:p>
        </w:tc>
        <w:tc>
          <w:tcPr>
            <w:shd w:fill="auto" w:val="clear"/>
            <w:vAlign w:val="bottom"/>
          </w:tcPr>
          <w:p w:rsidR="00000000" w:rsidDel="00000000" w:rsidP="00000000" w:rsidRDefault="00000000" w:rsidRPr="00000000" w14:paraId="0000014F">
            <w:pPr>
              <w:spacing w:line="240" w:lineRule="auto"/>
              <w:rPr>
                <w:rFonts w:ascii="Calibri" w:cs="Calibri" w:eastAsia="Calibri" w:hAnsi="Calibri"/>
              </w:rPr>
            </w:pPr>
            <w:r w:rsidDel="00000000" w:rsidR="00000000" w:rsidRPr="00000000">
              <w:rPr>
                <w:rFonts w:ascii="Calibri" w:cs="Calibri" w:eastAsia="Calibri" w:hAnsi="Calibri"/>
                <w:rtl w:val="0"/>
              </w:rPr>
              <w:t xml:space="preserve">101.63</w:t>
            </w:r>
          </w:p>
        </w:tc>
        <w:tc>
          <w:tcPr>
            <w:shd w:fill="auto" w:val="clear"/>
            <w:vAlign w:val="bottom"/>
          </w:tcPr>
          <w:p w:rsidR="00000000" w:rsidDel="00000000" w:rsidP="00000000" w:rsidRDefault="00000000" w:rsidRPr="00000000" w14:paraId="00000150">
            <w:pPr>
              <w:spacing w:line="240" w:lineRule="auto"/>
              <w:rPr>
                <w:rFonts w:ascii="Calibri" w:cs="Calibri" w:eastAsia="Calibri" w:hAnsi="Calibri"/>
              </w:rPr>
            </w:pPr>
            <w:r w:rsidDel="00000000" w:rsidR="00000000" w:rsidRPr="00000000">
              <w:rPr>
                <w:rFonts w:ascii="Calibri" w:cs="Calibri" w:eastAsia="Calibri" w:hAnsi="Calibri"/>
                <w:rtl w:val="0"/>
              </w:rPr>
              <w:t xml:space="preserve">0.07</w:t>
            </w:r>
          </w:p>
        </w:tc>
        <w:tc>
          <w:tcPr>
            <w:shd w:fill="auto" w:val="clear"/>
            <w:vAlign w:val="bottom"/>
          </w:tcPr>
          <w:p w:rsidR="00000000" w:rsidDel="00000000" w:rsidP="00000000" w:rsidRDefault="00000000" w:rsidRPr="00000000" w14:paraId="00000151">
            <w:pPr>
              <w:spacing w:line="240" w:lineRule="auto"/>
              <w:rPr>
                <w:rFonts w:ascii="Calibri" w:cs="Calibri" w:eastAsia="Calibri" w:hAnsi="Calibri"/>
              </w:rPr>
            </w:pPr>
            <w:r w:rsidDel="00000000" w:rsidR="00000000" w:rsidRPr="00000000">
              <w:rPr>
                <w:rFonts w:ascii="Calibri" w:cs="Calibri" w:eastAsia="Calibri" w:hAnsi="Calibri"/>
                <w:rtl w:val="0"/>
              </w:rPr>
              <w:t xml:space="preserve">0.60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std</w:t>
            </w:r>
          </w:p>
        </w:tc>
        <w:tc>
          <w:tcPr>
            <w:tcBorders>
              <w:left w:color="000000" w:space="0" w:sz="4" w:val="single"/>
            </w:tcBorders>
            <w:shd w:fill="auto" w:val="clear"/>
            <w:vAlign w:val="bottom"/>
          </w:tcPr>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Fonts w:ascii="Calibri" w:cs="Calibri" w:eastAsia="Calibri" w:hAnsi="Calibri"/>
                <w:rtl w:val="0"/>
              </w:rPr>
              <w:t xml:space="preserve">0.09</w:t>
            </w:r>
          </w:p>
        </w:tc>
        <w:tc>
          <w:tcPr>
            <w:shd w:fill="auto" w:val="clear"/>
            <w:vAlign w:val="bottom"/>
          </w:tcPr>
          <w:p w:rsidR="00000000" w:rsidDel="00000000" w:rsidP="00000000" w:rsidRDefault="00000000" w:rsidRPr="00000000" w14:paraId="00000154">
            <w:pPr>
              <w:spacing w:line="240" w:lineRule="auto"/>
              <w:rPr>
                <w:rFonts w:ascii="Calibri" w:cs="Calibri" w:eastAsia="Calibri" w:hAnsi="Calibri"/>
              </w:rPr>
            </w:pPr>
            <w:r w:rsidDel="00000000" w:rsidR="00000000" w:rsidRPr="00000000">
              <w:rPr>
                <w:rFonts w:ascii="Calibri" w:cs="Calibri" w:eastAsia="Calibri" w:hAnsi="Calibri"/>
                <w:rtl w:val="0"/>
              </w:rPr>
              <w:t xml:space="preserve">0.18</w:t>
            </w:r>
          </w:p>
        </w:tc>
        <w:tc>
          <w:tcPr>
            <w:shd w:fill="auto" w:val="clear"/>
            <w:vAlign w:val="bottom"/>
          </w:tcPr>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Fonts w:ascii="Calibri" w:cs="Calibri" w:eastAsia="Calibri" w:hAnsi="Calibri"/>
                <w:rtl w:val="0"/>
              </w:rPr>
              <w:t xml:space="preserve">0.73</w:t>
            </w:r>
          </w:p>
        </w:tc>
        <w:tc>
          <w:tcPr>
            <w:shd w:fill="auto" w:val="clear"/>
            <w:vAlign w:val="bottom"/>
          </w:tcPr>
          <w:p w:rsidR="00000000" w:rsidDel="00000000" w:rsidP="00000000" w:rsidRDefault="00000000" w:rsidRPr="00000000" w14:paraId="00000156">
            <w:pPr>
              <w:spacing w:line="240" w:lineRule="auto"/>
              <w:rPr>
                <w:rFonts w:ascii="Calibri" w:cs="Calibri" w:eastAsia="Calibri" w:hAnsi="Calibri"/>
              </w:rPr>
            </w:pPr>
            <w:r w:rsidDel="00000000" w:rsidR="00000000" w:rsidRPr="00000000">
              <w:rPr>
                <w:rFonts w:ascii="Calibri" w:cs="Calibri" w:eastAsia="Calibri" w:hAnsi="Calibri"/>
                <w:rtl w:val="0"/>
              </w:rPr>
              <w:t xml:space="preserve">1.54</w:t>
            </w:r>
          </w:p>
        </w:tc>
        <w:tc>
          <w:tcPr>
            <w:shd w:fill="auto" w:val="clear"/>
            <w:vAlign w:val="bottom"/>
          </w:tcPr>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rFonts w:ascii="Calibri" w:cs="Calibri" w:eastAsia="Calibri" w:hAnsi="Calibri"/>
                <w:rtl w:val="0"/>
              </w:rPr>
              <w:t xml:space="preserve">0.68</w:t>
            </w:r>
          </w:p>
        </w:tc>
        <w:tc>
          <w:tcPr>
            <w:shd w:fill="auto" w:val="clear"/>
            <w:vAlign w:val="bottom"/>
          </w:tcPr>
          <w:p w:rsidR="00000000" w:rsidDel="00000000" w:rsidP="00000000" w:rsidRDefault="00000000" w:rsidRPr="00000000" w14:paraId="00000158">
            <w:pPr>
              <w:spacing w:line="240" w:lineRule="auto"/>
              <w:rPr>
                <w:rFonts w:ascii="Calibri" w:cs="Calibri" w:eastAsia="Calibri" w:hAnsi="Calibri"/>
              </w:rPr>
            </w:pPr>
            <w:r w:rsidDel="00000000" w:rsidR="00000000" w:rsidRPr="00000000">
              <w:rPr>
                <w:rFonts w:ascii="Calibri" w:cs="Calibri" w:eastAsia="Calibri" w:hAnsi="Calibri"/>
                <w:rtl w:val="0"/>
              </w:rPr>
              <w:t xml:space="preserve">17.13</w:t>
            </w:r>
          </w:p>
        </w:tc>
        <w:tc>
          <w:tcPr>
            <w:shd w:fill="auto" w:val="clear"/>
            <w:vAlign w:val="bottom"/>
          </w:tcPr>
          <w:p w:rsidR="00000000" w:rsidDel="00000000" w:rsidP="00000000" w:rsidRDefault="00000000" w:rsidRPr="00000000" w14:paraId="00000159">
            <w:pPr>
              <w:spacing w:line="240" w:lineRule="auto"/>
              <w:rPr>
                <w:rFonts w:ascii="Calibri" w:cs="Calibri" w:eastAsia="Calibri" w:hAnsi="Calibri"/>
              </w:rPr>
            </w:pPr>
            <w:r w:rsidDel="00000000" w:rsidR="00000000" w:rsidRPr="00000000">
              <w:rPr>
                <w:rFonts w:ascii="Calibri" w:cs="Calibri" w:eastAsia="Calibri" w:hAnsi="Calibri"/>
                <w:rtl w:val="0"/>
              </w:rPr>
              <w:t xml:space="preserve">48.43</w:t>
            </w:r>
          </w:p>
        </w:tc>
        <w:tc>
          <w:tcPr>
            <w:shd w:fill="auto" w:val="clear"/>
            <w:vAlign w:val="bottom"/>
          </w:tcPr>
          <w:p w:rsidR="00000000" w:rsidDel="00000000" w:rsidP="00000000" w:rsidRDefault="00000000" w:rsidRPr="00000000" w14:paraId="0000015A">
            <w:pPr>
              <w:spacing w:line="240" w:lineRule="auto"/>
              <w:rPr>
                <w:rFonts w:ascii="Calibri" w:cs="Calibri" w:eastAsia="Calibri" w:hAnsi="Calibri"/>
              </w:rPr>
            </w:pPr>
            <w:r w:rsidDel="00000000" w:rsidR="00000000" w:rsidRPr="00000000">
              <w:rPr>
                <w:rFonts w:ascii="Calibri" w:cs="Calibri" w:eastAsia="Calibri" w:hAnsi="Calibri"/>
                <w:rtl w:val="0"/>
              </w:rPr>
              <w:t xml:space="preserve">0.26</w:t>
            </w:r>
          </w:p>
        </w:tc>
        <w:tc>
          <w:tcPr>
            <w:shd w:fill="auto" w:val="clear"/>
            <w:vAlign w:val="bottom"/>
          </w:tcPr>
          <w:p w:rsidR="00000000" w:rsidDel="00000000" w:rsidP="00000000" w:rsidRDefault="00000000" w:rsidRPr="00000000" w14:paraId="0000015B">
            <w:pPr>
              <w:spacing w:line="240" w:lineRule="auto"/>
              <w:rPr>
                <w:rFonts w:ascii="Calibri" w:cs="Calibri" w:eastAsia="Calibri" w:hAnsi="Calibri"/>
              </w:rPr>
            </w:pPr>
            <w:r w:rsidDel="00000000" w:rsidR="00000000" w:rsidRPr="00000000">
              <w:rPr>
                <w:rFonts w:ascii="Calibri" w:cs="Calibri" w:eastAsia="Calibri" w:hAnsi="Calibri"/>
                <w:rtl w:val="0"/>
              </w:rPr>
              <w:t xml:space="preserve">0.80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min</w:t>
            </w:r>
          </w:p>
        </w:tc>
        <w:tc>
          <w:tcPr>
            <w:tcBorders>
              <w:left w:color="000000" w:space="0" w:sz="4" w:val="single"/>
            </w:tcBorders>
            <w:shd w:fill="auto" w:val="clear"/>
            <w:vAlign w:val="bottom"/>
          </w:tcPr>
          <w:p w:rsidR="00000000" w:rsidDel="00000000" w:rsidP="00000000" w:rsidRDefault="00000000" w:rsidRPr="00000000" w14:paraId="0000015D">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5E">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5F">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0">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1">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3">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4">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5">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25%</w:t>
            </w:r>
          </w:p>
        </w:tc>
        <w:tc>
          <w:tcPr>
            <w:tcBorders>
              <w:left w:color="000000" w:space="0" w:sz="4" w:val="single"/>
            </w:tcBorders>
            <w:shd w:fill="auto" w:val="clear"/>
            <w:vAlign w:val="bottom"/>
          </w:tcPr>
          <w:p w:rsidR="00000000" w:rsidDel="00000000" w:rsidP="00000000" w:rsidRDefault="00000000" w:rsidRPr="00000000" w14:paraId="00000167">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8">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9">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A">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B">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C">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D">
            <w:pPr>
              <w:spacing w:line="240" w:lineRule="auto"/>
              <w:rPr>
                <w:rFonts w:ascii="Calibri" w:cs="Calibri" w:eastAsia="Calibri" w:hAnsi="Calibri"/>
              </w:rPr>
            </w:pPr>
            <w:r w:rsidDel="00000000" w:rsidR="00000000" w:rsidRPr="00000000">
              <w:rPr>
                <w:rFonts w:ascii="Calibri" w:cs="Calibri" w:eastAsia="Calibri" w:hAnsi="Calibri"/>
                <w:rtl w:val="0"/>
              </w:rPr>
              <w:t xml:space="preserve">69.38</w:t>
            </w:r>
          </w:p>
        </w:tc>
        <w:tc>
          <w:tcPr>
            <w:shd w:fill="auto" w:val="clear"/>
            <w:vAlign w:val="bottom"/>
          </w:tcPr>
          <w:p w:rsidR="00000000" w:rsidDel="00000000" w:rsidP="00000000" w:rsidRDefault="00000000" w:rsidRPr="00000000" w14:paraId="0000016E">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6F">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c>
          <w:tcPr>
            <w:tcBorders>
              <w:left w:color="000000" w:space="0" w:sz="4" w:val="single"/>
            </w:tcBorders>
            <w:shd w:fill="auto" w:val="clear"/>
            <w:vAlign w:val="bottom"/>
          </w:tcPr>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2">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3">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4">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5">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6">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rtl w:val="0"/>
              </w:rPr>
              <w:t xml:space="preserve">94.50</w:t>
            </w:r>
          </w:p>
        </w:tc>
        <w:tc>
          <w:tcPr>
            <w:shd w:fill="auto" w:val="clear"/>
            <w:vAlign w:val="bottom"/>
          </w:tcPr>
          <w:p w:rsidR="00000000" w:rsidDel="00000000" w:rsidP="00000000" w:rsidRDefault="00000000" w:rsidRPr="00000000" w14:paraId="00000178">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9">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75%</w:t>
            </w:r>
          </w:p>
        </w:tc>
        <w:tc>
          <w:tcPr>
            <w:tcBorders>
              <w:left w:color="000000" w:space="0" w:sz="4" w:val="single"/>
            </w:tcBorders>
            <w:shd w:fill="auto" w:val="clear"/>
            <w:vAlign w:val="bottom"/>
          </w:tcPr>
          <w:p w:rsidR="00000000" w:rsidDel="00000000" w:rsidP="00000000" w:rsidRDefault="00000000" w:rsidRPr="00000000" w14:paraId="0000017B">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C">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D">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E">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7F">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80">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81">
            <w:pPr>
              <w:spacing w:line="240" w:lineRule="auto"/>
              <w:rPr>
                <w:rFonts w:ascii="Calibri" w:cs="Calibri" w:eastAsia="Calibri" w:hAnsi="Calibri"/>
              </w:rPr>
            </w:pPr>
            <w:r w:rsidDel="00000000" w:rsidR="00000000" w:rsidRPr="00000000">
              <w:rPr>
                <w:rFonts w:ascii="Calibri" w:cs="Calibri" w:eastAsia="Calibri" w:hAnsi="Calibri"/>
                <w:rtl w:val="0"/>
              </w:rPr>
              <w:t xml:space="preserve">126.00</w:t>
            </w:r>
          </w:p>
        </w:tc>
        <w:tc>
          <w:tcPr>
            <w:shd w:fill="auto" w:val="clear"/>
            <w:vAlign w:val="bottom"/>
          </w:tcPr>
          <w:p w:rsidR="00000000" w:rsidDel="00000000" w:rsidP="00000000" w:rsidRDefault="00000000" w:rsidRPr="00000000" w14:paraId="00000182">
            <w:pPr>
              <w:spacing w:line="240" w:lineRule="auto"/>
              <w:rPr>
                <w:rFonts w:ascii="Calibri" w:cs="Calibri" w:eastAsia="Calibri" w:hAnsi="Calibri"/>
              </w:rPr>
            </w:pPr>
            <w:r w:rsidDel="00000000" w:rsidR="00000000" w:rsidRPr="00000000">
              <w:rPr>
                <w:rFonts w:ascii="Calibri" w:cs="Calibri" w:eastAsia="Calibri" w:hAnsi="Calibri"/>
                <w:rtl w:val="0"/>
              </w:rPr>
              <w:t xml:space="preserve">0.00</w:t>
            </w:r>
          </w:p>
        </w:tc>
        <w:tc>
          <w:tcPr>
            <w:shd w:fill="auto" w:val="clear"/>
            <w:vAlign w:val="bottom"/>
          </w:tcPr>
          <w:p w:rsidR="00000000" w:rsidDel="00000000" w:rsidP="00000000" w:rsidRDefault="00000000" w:rsidRPr="00000000" w14:paraId="00000183">
            <w:pPr>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max</w:t>
            </w:r>
          </w:p>
        </w:tc>
        <w:tc>
          <w:tcPr>
            <w:tcBorders>
              <w:left w:color="000000" w:space="0" w:sz="4" w:val="single"/>
            </w:tcBorders>
            <w:shd w:fill="auto" w:val="clear"/>
            <w:vAlign w:val="bottom"/>
          </w:tcPr>
          <w:p w:rsidR="00000000" w:rsidDel="00000000" w:rsidP="00000000" w:rsidRDefault="00000000" w:rsidRPr="00000000" w14:paraId="00000185">
            <w:pPr>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shd w:fill="auto" w:val="clear"/>
            <w:vAlign w:val="bottom"/>
          </w:tcPr>
          <w:p w:rsidR="00000000" w:rsidDel="00000000" w:rsidP="00000000" w:rsidRDefault="00000000" w:rsidRPr="00000000" w14:paraId="00000186">
            <w:pPr>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shd w:fill="auto" w:val="clear"/>
            <w:vAlign w:val="bottom"/>
          </w:tcPr>
          <w:p w:rsidR="00000000" w:rsidDel="00000000" w:rsidP="00000000" w:rsidRDefault="00000000" w:rsidRPr="00000000" w14:paraId="00000187">
            <w:pPr>
              <w:spacing w:line="240" w:lineRule="auto"/>
              <w:rPr>
                <w:rFonts w:ascii="Calibri" w:cs="Calibri" w:eastAsia="Calibri" w:hAnsi="Calibri"/>
              </w:rPr>
            </w:pPr>
            <w:r w:rsidDel="00000000" w:rsidR="00000000" w:rsidRPr="00000000">
              <w:rPr>
                <w:rFonts w:ascii="Calibri" w:cs="Calibri" w:eastAsia="Calibri" w:hAnsi="Calibri"/>
                <w:rtl w:val="0"/>
              </w:rPr>
              <w:t xml:space="preserve">26.00</w:t>
            </w:r>
          </w:p>
        </w:tc>
        <w:tc>
          <w:tcPr>
            <w:shd w:fill="auto" w:val="clear"/>
            <w:vAlign w:val="bottom"/>
          </w:tcPr>
          <w:p w:rsidR="00000000" w:rsidDel="00000000" w:rsidP="00000000" w:rsidRDefault="00000000" w:rsidRPr="00000000" w14:paraId="00000188">
            <w:pPr>
              <w:spacing w:line="240" w:lineRule="auto"/>
              <w:rPr>
                <w:rFonts w:ascii="Calibri" w:cs="Calibri" w:eastAsia="Calibri" w:hAnsi="Calibri"/>
              </w:rPr>
            </w:pPr>
            <w:r w:rsidDel="00000000" w:rsidR="00000000" w:rsidRPr="00000000">
              <w:rPr>
                <w:rFonts w:ascii="Calibri" w:cs="Calibri" w:eastAsia="Calibri" w:hAnsi="Calibri"/>
                <w:rtl w:val="0"/>
              </w:rPr>
              <w:t xml:space="preserve">72.00</w:t>
            </w:r>
          </w:p>
        </w:tc>
        <w:tc>
          <w:tcPr>
            <w:shd w:fill="auto" w:val="clear"/>
            <w:vAlign w:val="bottom"/>
          </w:tcPr>
          <w:p w:rsidR="00000000" w:rsidDel="00000000" w:rsidP="00000000" w:rsidRDefault="00000000" w:rsidRPr="00000000" w14:paraId="00000189">
            <w:pPr>
              <w:spacing w:line="240" w:lineRule="auto"/>
              <w:rPr>
                <w:rFonts w:ascii="Calibri" w:cs="Calibri" w:eastAsia="Calibri" w:hAnsi="Calibri"/>
              </w:rPr>
            </w:pPr>
            <w:r w:rsidDel="00000000" w:rsidR="00000000" w:rsidRPr="00000000">
              <w:rPr>
                <w:rFonts w:ascii="Calibri" w:cs="Calibri" w:eastAsia="Calibri" w:hAnsi="Calibri"/>
                <w:rtl w:val="0"/>
              </w:rPr>
              <w:t xml:space="preserve">21.00</w:t>
            </w:r>
          </w:p>
        </w:tc>
        <w:tc>
          <w:tcPr>
            <w:shd w:fill="auto" w:val="clear"/>
            <w:vAlign w:val="bottom"/>
          </w:tcPr>
          <w:p w:rsidR="00000000" w:rsidDel="00000000" w:rsidP="00000000" w:rsidRDefault="00000000" w:rsidRPr="00000000" w14:paraId="0000018A">
            <w:pPr>
              <w:spacing w:line="240" w:lineRule="auto"/>
              <w:rPr>
                <w:rFonts w:ascii="Calibri" w:cs="Calibri" w:eastAsia="Calibri" w:hAnsi="Calibri"/>
              </w:rPr>
            </w:pPr>
            <w:r w:rsidDel="00000000" w:rsidR="00000000" w:rsidRPr="00000000">
              <w:rPr>
                <w:rFonts w:ascii="Calibri" w:cs="Calibri" w:eastAsia="Calibri" w:hAnsi="Calibri"/>
                <w:rtl w:val="0"/>
              </w:rPr>
              <w:t xml:space="preserve">391.00</w:t>
            </w:r>
          </w:p>
        </w:tc>
        <w:tc>
          <w:tcPr>
            <w:shd w:fill="auto" w:val="clear"/>
            <w:vAlign w:val="bottom"/>
          </w:tcPr>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Fonts w:ascii="Calibri" w:cs="Calibri" w:eastAsia="Calibri" w:hAnsi="Calibri"/>
                <w:rtl w:val="0"/>
              </w:rPr>
              <w:t xml:space="preserve">510.00</w:t>
            </w:r>
          </w:p>
        </w:tc>
        <w:tc>
          <w:tcPr>
            <w:shd w:fill="auto" w:val="clear"/>
            <w:vAlign w:val="bottom"/>
          </w:tcPr>
          <w:p w:rsidR="00000000" w:rsidDel="00000000" w:rsidP="00000000" w:rsidRDefault="00000000" w:rsidRPr="00000000" w14:paraId="0000018C">
            <w:pPr>
              <w:spacing w:line="240" w:lineRule="auto"/>
              <w:rPr>
                <w:rFonts w:ascii="Calibri" w:cs="Calibri" w:eastAsia="Calibri" w:hAnsi="Calibri"/>
              </w:rPr>
            </w:pPr>
            <w:r w:rsidDel="00000000" w:rsidR="00000000" w:rsidRPr="00000000">
              <w:rPr>
                <w:rFonts w:ascii="Calibri" w:cs="Calibri" w:eastAsia="Calibri" w:hAnsi="Calibri"/>
                <w:rtl w:val="0"/>
              </w:rPr>
              <w:t xml:space="preserve">8.00</w:t>
            </w:r>
          </w:p>
        </w:tc>
        <w:tc>
          <w:tcPr>
            <w:shd w:fill="auto" w:val="clear"/>
            <w:vAlign w:val="bottom"/>
          </w:tcPr>
          <w:p w:rsidR="00000000" w:rsidDel="00000000" w:rsidP="00000000" w:rsidRDefault="00000000" w:rsidRPr="00000000" w14:paraId="0000018D">
            <w:pPr>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r>
    </w:tbl>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Подготовка данных</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набора данных требуются следующие преобразования:</w:t>
      </w:r>
      <w:r w:rsidDel="00000000" w:rsidR="00000000" w:rsidRPr="00000000">
        <w:rPr>
          <w:rtl w:val="0"/>
        </w:rPr>
      </w:r>
    </w:p>
    <w:p w:rsidR="00000000" w:rsidDel="00000000" w:rsidP="00000000" w:rsidRDefault="00000000" w:rsidRPr="00000000" w14:paraId="00000191">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Изменить тип переменной children на int;</w:t>
      </w:r>
    </w:p>
    <w:p w:rsidR="00000000" w:rsidDel="00000000" w:rsidP="00000000" w:rsidRDefault="00000000" w:rsidRPr="00000000" w14:paraId="00000192">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Убрать пропуски в переменной meal;</w:t>
      </w:r>
    </w:p>
    <w:p w:rsidR="00000000" w:rsidDel="00000000" w:rsidP="00000000" w:rsidRDefault="00000000" w:rsidRPr="00000000" w14:paraId="00000193">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Убрать ненужную переменную </w:t>
      </w:r>
      <w:r w:rsidDel="00000000" w:rsidR="00000000" w:rsidRPr="00000000">
        <w:rPr>
          <w:rFonts w:ascii="Times New Roman" w:cs="Times New Roman" w:eastAsia="Times New Roman" w:hAnsi="Times New Roman"/>
          <w:sz w:val="24"/>
          <w:szCs w:val="24"/>
          <w:rtl w:val="0"/>
        </w:rPr>
        <w:t xml:space="preserve">reservation_status_date</w:t>
      </w:r>
      <w:r w:rsidDel="00000000" w:rsidR="00000000" w:rsidRPr="00000000">
        <w:rPr>
          <w:rFonts w:ascii="Times New Roman" w:cs="Times New Roman" w:eastAsia="Times New Roman" w:hAnsi="Times New Roman"/>
          <w:sz w:val="24"/>
          <w:szCs w:val="24"/>
          <w:rtl w:val="0"/>
        </w:rPr>
        <w:t xml:space="preserve">, ведь в данных и так есть год, месяц и дата приезда покупателя, а также время, сколько обрабатывался заказ. Поэтому эта переменная излишняя.</w:t>
      </w:r>
    </w:p>
    <w:p w:rsidR="00000000" w:rsidDel="00000000" w:rsidP="00000000" w:rsidRDefault="00000000" w:rsidRPr="00000000" w14:paraId="00000194">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Требуется кодирование данных в числовой тип для колонок hotel, arrival_date_month, meal, country, </w:t>
      </w:r>
      <w:r w:rsidDel="00000000" w:rsidR="00000000" w:rsidRPr="00000000">
        <w:rPr>
          <w:rFonts w:ascii="Times New Roman" w:cs="Times New Roman" w:eastAsia="Times New Roman" w:hAnsi="Times New Roman"/>
          <w:sz w:val="24"/>
          <w:szCs w:val="24"/>
          <w:rtl w:val="0"/>
        </w:rPr>
        <w:t xml:space="preserve">market_segment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distribution_channel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reserved_room_type</w:t>
      </w:r>
      <w:r w:rsidDel="00000000" w:rsidR="00000000" w:rsidRPr="00000000">
        <w:rPr>
          <w:rFonts w:ascii="Times New Roman" w:cs="Times New Roman" w:eastAsia="Times New Roman" w:hAnsi="Times New Roman"/>
          <w:sz w:val="24"/>
          <w:szCs w:val="24"/>
          <w:rtl w:val="0"/>
        </w:rPr>
        <w:t xml:space="preserve">, assigned_room_type, deposit_type, customer_type. </w:t>
      </w:r>
    </w:p>
    <w:p w:rsidR="00000000" w:rsidDel="00000000" w:rsidP="00000000" w:rsidRDefault="00000000" w:rsidRPr="00000000" w14:paraId="00000195">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Требуется удалить выбросы для колонок stays_in_weekend_nights, stays_in_week_nights, adults, </w:t>
      </w:r>
      <w:r w:rsidDel="00000000" w:rsidR="00000000" w:rsidRPr="00000000">
        <w:rPr>
          <w:rFonts w:ascii="Times New Roman" w:cs="Times New Roman" w:eastAsia="Times New Roman" w:hAnsi="Times New Roman"/>
          <w:sz w:val="24"/>
          <w:szCs w:val="24"/>
          <w:rtl w:val="0"/>
        </w:rPr>
        <w:t xml:space="preserve">previous_cancellations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previous_bookings_not_canceled</w:t>
      </w:r>
      <w:r w:rsidDel="00000000" w:rsidR="00000000" w:rsidRPr="00000000">
        <w:rPr>
          <w:rFonts w:ascii="Times New Roman" w:cs="Times New Roman" w:eastAsia="Times New Roman" w:hAnsi="Times New Roman"/>
          <w:sz w:val="24"/>
          <w:szCs w:val="24"/>
          <w:rtl w:val="0"/>
        </w:rPr>
        <w:t xml:space="preserve">, booking_changes, days_in_waiting_list.</w:t>
      </w:r>
    </w:p>
    <w:p w:rsidR="00000000" w:rsidDel="00000000" w:rsidP="00000000" w:rsidRDefault="00000000" w:rsidRPr="00000000" w14:paraId="0000019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Переменную children нужно привести к типу int, так как она задает целое количество детей.</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17018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0115"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2. Результат приведения переменной children к типу int</w:t>
      </w:r>
    </w:p>
    <w:p w:rsidR="00000000" w:rsidDel="00000000" w:rsidP="00000000" w:rsidRDefault="00000000" w:rsidRPr="00000000" w14:paraId="0000019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 переменной meal нужно убрать пропуски, а именно ‘Undefined’. Заменим их на ‘SC’, что означает ‘без питания’.</w:t>
      </w:r>
    </w:p>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1485900"/>
            <wp:effectExtent b="0" l="0" r="0" t="0"/>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011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3. Результат замены ‘Undefined’ на ‘SC’ переменной meal</w:t>
      </w:r>
    </w:p>
    <w:p w:rsidR="00000000" w:rsidDel="00000000" w:rsidP="00000000" w:rsidRDefault="00000000" w:rsidRPr="00000000" w14:paraId="0000019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Удалим </w:t>
      </w:r>
      <w:r w:rsidDel="00000000" w:rsidR="00000000" w:rsidRPr="00000000">
        <w:rPr>
          <w:rFonts w:ascii="Times New Roman" w:cs="Times New Roman" w:eastAsia="Times New Roman" w:hAnsi="Times New Roman"/>
          <w:sz w:val="24"/>
          <w:szCs w:val="24"/>
          <w:rtl w:val="0"/>
        </w:rPr>
        <w:t xml:space="preserve">излишнюю</w:t>
      </w:r>
      <w:r w:rsidDel="00000000" w:rsidR="00000000" w:rsidRPr="00000000">
        <w:rPr>
          <w:rFonts w:ascii="Times New Roman" w:cs="Times New Roman" w:eastAsia="Times New Roman" w:hAnsi="Times New Roman"/>
          <w:sz w:val="24"/>
          <w:szCs w:val="24"/>
          <w:rtl w:val="0"/>
        </w:rPr>
        <w:t xml:space="preserve"> переменную </w:t>
      </w:r>
      <w:r w:rsidDel="00000000" w:rsidR="00000000" w:rsidRPr="00000000">
        <w:rPr>
          <w:rFonts w:ascii="Times New Roman" w:cs="Times New Roman" w:eastAsia="Times New Roman" w:hAnsi="Times New Roman"/>
          <w:sz w:val="24"/>
          <w:szCs w:val="24"/>
          <w:rtl w:val="0"/>
        </w:rPr>
        <w:t xml:space="preserve">reservation_status_date</w:t>
      </w:r>
      <w:r w:rsidDel="00000000" w:rsidR="00000000" w:rsidRPr="00000000">
        <w:rPr>
          <w:rFonts w:ascii="Times New Roman" w:cs="Times New Roman" w:eastAsia="Times New Roman" w:hAnsi="Times New Roman"/>
          <w:sz w:val="24"/>
          <w:szCs w:val="24"/>
          <w:rtl w:val="0"/>
        </w:rPr>
        <w:t xml:space="preserve">. Для этого используем метод drop. Результат удаления переменной представлен на рисунке 4.</w:t>
      </w:r>
    </w:p>
    <w:p w:rsidR="00000000" w:rsidDel="00000000" w:rsidP="00000000" w:rsidRDefault="00000000" w:rsidRPr="00000000" w14:paraId="0000019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32004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011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4. Результат удаления столбца </w:t>
      </w:r>
      <w:r w:rsidDel="00000000" w:rsidR="00000000" w:rsidRPr="00000000">
        <w:rPr>
          <w:rFonts w:ascii="Times New Roman" w:cs="Times New Roman" w:eastAsia="Times New Roman" w:hAnsi="Times New Roman"/>
          <w:sz w:val="24"/>
          <w:szCs w:val="24"/>
          <w:rtl w:val="0"/>
        </w:rPr>
        <w:t xml:space="preserve">reservation_status_date</w:t>
      </w:r>
      <w:r w:rsidDel="00000000" w:rsidR="00000000" w:rsidRPr="00000000">
        <w:rPr>
          <w:rtl w:val="0"/>
        </w:rPr>
      </w:r>
    </w:p>
    <w:p w:rsidR="00000000" w:rsidDel="00000000" w:rsidP="00000000" w:rsidRDefault="00000000" w:rsidRPr="00000000" w14:paraId="0000019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Кодирование данных в числовой тип для колонок, содержащих тип object (категориальных переменных). Для переменных hotel, arrival_date_month, meal, country, </w:t>
      </w:r>
      <w:r w:rsidDel="00000000" w:rsidR="00000000" w:rsidRPr="00000000">
        <w:rPr>
          <w:rFonts w:ascii="Times New Roman" w:cs="Times New Roman" w:eastAsia="Times New Roman" w:hAnsi="Times New Roman"/>
          <w:sz w:val="24"/>
          <w:szCs w:val="24"/>
          <w:rtl w:val="0"/>
        </w:rPr>
        <w:t xml:space="preserve">market_segment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distribution_channel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reservation_room_type</w:t>
      </w:r>
      <w:r w:rsidDel="00000000" w:rsidR="00000000" w:rsidRPr="00000000">
        <w:rPr>
          <w:rFonts w:ascii="Times New Roman" w:cs="Times New Roman" w:eastAsia="Times New Roman" w:hAnsi="Times New Roman"/>
          <w:sz w:val="24"/>
          <w:szCs w:val="24"/>
          <w:rtl w:val="0"/>
        </w:rPr>
        <w:t xml:space="preserve">, assigned_room_type, deposit_type, </w:t>
      </w:r>
      <w:r w:rsidDel="00000000" w:rsidR="00000000" w:rsidRPr="00000000">
        <w:rPr>
          <w:rFonts w:ascii="Times New Roman" w:cs="Times New Roman" w:eastAsia="Times New Roman" w:hAnsi="Times New Roman"/>
          <w:sz w:val="24"/>
          <w:szCs w:val="24"/>
          <w:rtl w:val="0"/>
        </w:rPr>
        <w:t xml:space="preserve">customer_type</w:t>
      </w:r>
      <w:r w:rsidDel="00000000" w:rsidR="00000000" w:rsidRPr="00000000">
        <w:rPr>
          <w:rFonts w:ascii="Times New Roman" w:cs="Times New Roman" w:eastAsia="Times New Roman" w:hAnsi="Times New Roman"/>
          <w:sz w:val="24"/>
          <w:szCs w:val="24"/>
          <w:rtl w:val="0"/>
        </w:rPr>
        <w:t xml:space="preserve"> можно использовать метод one-hot encoding (единичное кодирование), так как в каждой из этих характеристик может быть ограниченное количество категорий, потому что там не так много уникальных значений. Поэтому объем данных увеличится в адекватных пределах. Кроме того, это позволит сохранить интерпретируемость данных. Вначале в данных, где были пробелы (переменные hotel, </w:t>
      </w:r>
      <w:r w:rsidDel="00000000" w:rsidR="00000000" w:rsidRPr="00000000">
        <w:rPr>
          <w:rFonts w:ascii="Times New Roman" w:cs="Times New Roman" w:eastAsia="Times New Roman" w:hAnsi="Times New Roman"/>
          <w:sz w:val="24"/>
          <w:szCs w:val="24"/>
          <w:rtl w:val="0"/>
        </w:rPr>
        <w:t xml:space="preserve">market_segment</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sz w:val="24"/>
          <w:szCs w:val="24"/>
          <w:rtl w:val="0"/>
        </w:rPr>
        <w:t xml:space="preserve">deposit_type</w:t>
      </w:r>
      <w:r w:rsidDel="00000000" w:rsidR="00000000" w:rsidRPr="00000000">
        <w:rPr>
          <w:rFonts w:ascii="Times New Roman" w:cs="Times New Roman" w:eastAsia="Times New Roman" w:hAnsi="Times New Roman"/>
          <w:sz w:val="24"/>
          <w:szCs w:val="24"/>
          <w:rtl w:val="0"/>
        </w:rPr>
        <w:t xml:space="preserve"> были удалены пробелы с помощью метода replace. Результат этой операции представлен на рисунке 5.</w:t>
      </w:r>
    </w:p>
    <w:p w:rsidR="00000000" w:rsidDel="00000000" w:rsidP="00000000" w:rsidRDefault="00000000" w:rsidRPr="00000000" w14:paraId="000001A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2667000"/>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011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5. Результат удаление пробелов из данных в колонках hotel, </w:t>
      </w:r>
      <w:r w:rsidDel="00000000" w:rsidR="00000000" w:rsidRPr="00000000">
        <w:rPr>
          <w:rFonts w:ascii="Times New Roman" w:cs="Times New Roman" w:eastAsia="Times New Roman" w:hAnsi="Times New Roman"/>
          <w:sz w:val="24"/>
          <w:szCs w:val="24"/>
          <w:rtl w:val="0"/>
        </w:rPr>
        <w:t xml:space="preserve">market_segment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deposit_type</w:t>
      </w:r>
      <w:r w:rsidDel="00000000" w:rsidR="00000000" w:rsidRPr="00000000">
        <w:rPr>
          <w:rtl w:val="0"/>
        </w:rPr>
      </w:r>
    </w:p>
    <w:p w:rsidR="00000000" w:rsidDel="00000000" w:rsidP="00000000" w:rsidRDefault="00000000" w:rsidRPr="00000000" w14:paraId="000001A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при помощи OneHotEncoder из библиотеки scikit-learn, были закодированы категориальные переменные. Результат представлен на рисунке 6.</w:t>
      </w:r>
    </w:p>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26289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011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6. Кодирование категориальных данных при помощи OneHotEncoder</w:t>
      </w:r>
    </w:p>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На основе построенной описательной статистики, можно говорить о том, что в колонках stays_in_weekend_nights, stays_in_week_nights, adults, </w:t>
      </w:r>
      <w:r w:rsidDel="00000000" w:rsidR="00000000" w:rsidRPr="00000000">
        <w:rPr>
          <w:rFonts w:ascii="Times New Roman" w:cs="Times New Roman" w:eastAsia="Times New Roman" w:hAnsi="Times New Roman"/>
          <w:sz w:val="24"/>
          <w:szCs w:val="24"/>
          <w:rtl w:val="0"/>
        </w:rPr>
        <w:t xml:space="preserve">previous_cancellations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previous_bookings_not_canceled</w:t>
      </w:r>
      <w:r w:rsidDel="00000000" w:rsidR="00000000" w:rsidRPr="00000000">
        <w:rPr>
          <w:rFonts w:ascii="Times New Roman" w:cs="Times New Roman" w:eastAsia="Times New Roman" w:hAnsi="Times New Roman"/>
          <w:sz w:val="24"/>
          <w:szCs w:val="24"/>
          <w:rtl w:val="0"/>
        </w:rPr>
        <w:t xml:space="preserve">, booking_changes и days_in_waiting_list присутствуют выбросы. Для улучшения модели избавимся от них. Доля этого воспользуемся методом расчета через стандартное отклонение, а именно правилом трех сигм. Оно говорит, что практически все величины значения нормального распределения лежат в пределах трех стандартных отклонений от среднего значения. Результат выполнения показан на рисунке 7. </w:t>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Моделирование</w:t>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Было сделано четыре модели: линейная регрессия, логическая регрессия, случайный лес и нейронная сеть.</w:t>
      </w:r>
    </w:p>
    <w:p w:rsidR="00000000" w:rsidDel="00000000" w:rsidP="00000000" w:rsidRDefault="00000000" w:rsidRPr="00000000" w14:paraId="000001A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Случайный лес</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Была сделана модель случайного леса. Сначала были выбраны вектора признаков и ответов. В вектор признаков вошли все величины характеристик, помимо </w:t>
      </w:r>
      <w:r w:rsidDel="00000000" w:rsidR="00000000" w:rsidRPr="00000000">
        <w:rPr>
          <w:rFonts w:ascii="Times New Roman" w:cs="Times New Roman" w:eastAsia="Times New Roman" w:hAnsi="Times New Roman"/>
          <w:sz w:val="24"/>
          <w:szCs w:val="24"/>
          <w:rtl w:val="0"/>
        </w:rPr>
        <w:t xml:space="preserve">is_canceled</w:t>
      </w:r>
      <w:r w:rsidDel="00000000" w:rsidR="00000000" w:rsidRPr="00000000">
        <w:rPr>
          <w:rFonts w:ascii="Times New Roman" w:cs="Times New Roman" w:eastAsia="Times New Roman" w:hAnsi="Times New Roman"/>
          <w:sz w:val="24"/>
          <w:szCs w:val="24"/>
          <w:rtl w:val="0"/>
        </w:rPr>
        <w:t xml:space="preserve">, а в вектор ответов - величины характеристики </w:t>
      </w:r>
      <w:r w:rsidDel="00000000" w:rsidR="00000000" w:rsidRPr="00000000">
        <w:rPr>
          <w:rFonts w:ascii="Times New Roman" w:cs="Times New Roman" w:eastAsia="Times New Roman" w:hAnsi="Times New Roman"/>
          <w:sz w:val="24"/>
          <w:szCs w:val="24"/>
          <w:rtl w:val="0"/>
        </w:rPr>
        <w:t xml:space="preserve">is_canceled</w:t>
      </w:r>
      <w:r w:rsidDel="00000000" w:rsidR="00000000" w:rsidRPr="00000000">
        <w:rPr>
          <w:rFonts w:ascii="Times New Roman" w:cs="Times New Roman" w:eastAsia="Times New Roman" w:hAnsi="Times New Roman"/>
          <w:sz w:val="24"/>
          <w:szCs w:val="24"/>
          <w:rtl w:val="0"/>
        </w:rPr>
        <w:t xml:space="preserve">. После этого, с помощью функции train_test_split из библиотеки scikit-learn, были разделены обучающая и тестовая выборки. Результат показан на рисунке 7. </w:t>
      </w:r>
    </w:p>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26162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011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7. Результат создания обучающей и тестовой выборок</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была создана модель случайного леса. Для этого был использован </w:t>
      </w:r>
      <w:r w:rsidDel="00000000" w:rsidR="00000000" w:rsidRPr="00000000">
        <w:rPr>
          <w:rFonts w:ascii="Times New Roman" w:cs="Times New Roman" w:eastAsia="Times New Roman" w:hAnsi="Times New Roman"/>
          <w:sz w:val="24"/>
          <w:szCs w:val="24"/>
          <w:rtl w:val="0"/>
        </w:rPr>
        <w:t xml:space="preserve">RandomForestClassifier</w:t>
      </w:r>
      <w:r w:rsidDel="00000000" w:rsidR="00000000" w:rsidRPr="00000000">
        <w:rPr>
          <w:rFonts w:ascii="Times New Roman" w:cs="Times New Roman" w:eastAsia="Times New Roman" w:hAnsi="Times New Roman"/>
          <w:sz w:val="24"/>
          <w:szCs w:val="24"/>
          <w:rtl w:val="0"/>
        </w:rPr>
        <w:t xml:space="preserve"> из библиотеки модуля ensemble библиотеки scikit-learn. Результат показан на рисунке 8.</w:t>
      </w:r>
    </w:p>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7653" cy="1461495"/>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77653" cy="146149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8. Создание модели случайного леса и получение предсказания для тестовой выборки</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после создания модели были рассчитаны ответы для тестовой выборки.</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Оценка результатов</w:t>
      </w:r>
      <w:r w:rsidDel="00000000" w:rsidR="00000000" w:rsidRPr="00000000">
        <w:rPr>
          <w:rtl w:val="0"/>
        </w:rPr>
      </w:r>
    </w:p>
    <w:p w:rsidR="00000000" w:rsidDel="00000000" w:rsidP="00000000" w:rsidRDefault="00000000" w:rsidRPr="00000000" w14:paraId="000001B2">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Логистическая регрессия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Создается и обучается модель логистической регрессии.</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16002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011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рассчитываются ключевые метрики качества модели: точность (accuracy), точность положительных предсказаний (precision), полнота (recall) и площадь под ROC-кривой (ROC AUC). </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визуализируем матрицу ошибок.</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0115" cy="62865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011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Результаты показали, что модель достигает точности около 0.75, что является хорошей отправной точкой, но в то же время оставляет надежду на более высокие результаты других моделей.</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Линейная регрессия </w:t>
      </w:r>
    </w:p>
    <w:p w:rsidR="00000000" w:rsidDel="00000000" w:rsidP="00000000" w:rsidRDefault="00000000" w:rsidRPr="00000000" w14:paraId="000001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Создается и обучается модель линейной регрессии.</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3823" cy="1003544"/>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13823" cy="100354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обучения модели предсказанные значения были преобразованы в бинарные классы: значения выше 0.5 считались как 1 (отмена бронирования), а ниже — как 0 (не отменено).</w:t>
      </w:r>
    </w:p>
    <w:p w:rsidR="00000000" w:rsidDel="00000000" w:rsidP="00000000" w:rsidRDefault="00000000" w:rsidRPr="00000000" w14:paraId="000001BF">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5748" cy="1195291"/>
            <wp:effectExtent b="0" l="0" r="0" t="0"/>
            <wp:docPr id="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075748" cy="1195291"/>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построения модели была рассчитана матрица ошибок.</w:t>
      </w:r>
    </w:p>
    <w:p w:rsidR="00000000" w:rsidDel="00000000" w:rsidP="00000000" w:rsidRDefault="00000000" w:rsidRPr="00000000" w14:paraId="000001C1">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115" cy="65532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0115"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 Расчет метрик качества и матрица ошибок для модели линейной регрессии.</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Модель линейной регрессии показала относительно высокую точность (Accuracy) и низкий уровень ложных срабатываний (FPR), что делает её полезной для минимизации необоснованных действий, таких как избыточный overbooking. Однако её Recall оказался сравнительно низким (51%), что означает, что модель пропускает почти половину реальных отмен.</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Случайный лес</w:t>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создания модели были рассчитаны ответы для тестовой выборки (рисунок 8). Была построена матрица ошибок. Она продемонстрирована на рисунке 9.</w:t>
      </w:r>
    </w:p>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8503" cy="3578401"/>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258503" cy="357840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9. Матрица ошибок для модели случайного леса</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на основе полученных ответов, были рассчитаны метрики качества модели. Были рассчитаны точность модели (accuracy), доля правильно предсказанных положительных классов среди всех образцов, которые модель отметила как положительный класс (precision), доля правильно предсказанных положительных классов среди всех классов, которые должны были быть предсказаны как положительные (recall) и доля ошибочно предсказанных положительных классов среди всех объектов, которые должны были быть определены как отрицательные (false positive rate). Результаты представлены на рисунке 10.</w:t>
      </w:r>
    </w:p>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4145" cy="2142268"/>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984145" cy="214226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10. Расчет метрик качества модели для модели случайного леса.</w:t>
      </w:r>
    </w:p>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сравнения, также была сделана модель дерева решений, но она показала результат хуже, чем у случайного леса.</w:t>
      </w:r>
    </w:p>
    <w:p w:rsidR="00000000" w:rsidDel="00000000" w:rsidP="00000000" w:rsidRDefault="00000000" w:rsidRPr="00000000" w14:paraId="000001C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Нейронная сеть</w:t>
      </w:r>
    </w:p>
    <w:p w:rsidR="00000000" w:rsidDel="00000000" w:rsidP="00000000" w:rsidRDefault="00000000" w:rsidRPr="00000000" w14:paraId="000001C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создания модели нейронной сети были получены предсказания для тестовой выборки. Для оценки качества модели была построена матрица ошибок (рисунок 11), которая наглядно демонстрирует распределение верных и ошибочных предсказаний.</w:t>
      </w:r>
    </w:p>
    <w:p w:rsidR="00000000" w:rsidDel="00000000" w:rsidP="00000000" w:rsidRDefault="00000000" w:rsidRPr="00000000" w14:paraId="000001C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8953" cy="2646130"/>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048953" cy="264613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11. Матрица ошибок для модели нейронной сети</w:t>
      </w:r>
    </w:p>
    <w:p w:rsidR="00000000" w:rsidDel="00000000" w:rsidP="00000000" w:rsidRDefault="00000000" w:rsidRPr="00000000" w14:paraId="000001D1">
      <w:pPr>
        <w:numPr>
          <w:ilvl w:val="0"/>
          <w:numId w:val="8"/>
        </w:numPr>
        <w:spacing w:after="0" w:afterAutospacing="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97% (0.97) были правильно предсказаны как не отменённые (True Negative)</w:t>
      </w:r>
    </w:p>
    <w:p w:rsidR="00000000" w:rsidDel="00000000" w:rsidP="00000000" w:rsidRDefault="00000000" w:rsidRPr="00000000" w14:paraId="000001D2">
      <w:pPr>
        <w:numPr>
          <w:ilvl w:val="0"/>
          <w:numId w:val="8"/>
        </w:numPr>
        <w:spacing w:after="0" w:afterAutospacing="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3% (0.026 ≈ округлённо) были ошибочно предсказаны как отменённые (False Positive)</w:t>
      </w:r>
    </w:p>
    <w:p w:rsidR="00000000" w:rsidDel="00000000" w:rsidP="00000000" w:rsidRDefault="00000000" w:rsidRPr="00000000" w14:paraId="000001D3">
      <w:pPr>
        <w:numPr>
          <w:ilvl w:val="0"/>
          <w:numId w:val="8"/>
        </w:numPr>
        <w:spacing w:after="0" w:afterAutospacing="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17% (0.17) были ошибочно предсказаны как не отменённые (False Negative)</w:t>
      </w:r>
    </w:p>
    <w:p w:rsidR="00000000" w:rsidDel="00000000" w:rsidP="00000000" w:rsidRDefault="00000000" w:rsidRPr="00000000" w14:paraId="000001D4">
      <w:pPr>
        <w:numPr>
          <w:ilvl w:val="0"/>
          <w:numId w:val="8"/>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83% (0.83) были правильно предсказаны как отменённые (True Positive)</w:t>
      </w:r>
    </w:p>
    <w:p w:rsidR="00000000" w:rsidDel="00000000" w:rsidP="00000000" w:rsidRDefault="00000000" w:rsidRPr="00000000" w14:paraId="000001D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основе предсказаний модели были рассчитаны ключевые метрики качества:</w:t>
      </w:r>
    </w:p>
    <w:p w:rsidR="00000000" w:rsidDel="00000000" w:rsidP="00000000" w:rsidRDefault="00000000" w:rsidRPr="00000000" w14:paraId="000001D6">
      <w:pPr>
        <w:numPr>
          <w:ilvl w:val="0"/>
          <w:numId w:val="7"/>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(точность) — доля верно предсказанных классов среди всех примеров</w:t>
      </w:r>
    </w:p>
    <w:p w:rsidR="00000000" w:rsidDel="00000000" w:rsidP="00000000" w:rsidRDefault="00000000" w:rsidRPr="00000000" w14:paraId="000001D7">
      <w:pPr>
        <w:spacing w:after="16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Модель правильно предсказывает 93% всех случаев</w:t>
      </w:r>
    </w:p>
    <w:p w:rsidR="00000000" w:rsidDel="00000000" w:rsidP="00000000" w:rsidRDefault="00000000" w:rsidRPr="00000000" w14:paraId="000001D8">
      <w:pPr>
        <w:numPr>
          <w:ilvl w:val="0"/>
          <w:numId w:val="7"/>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(точность положительного класса) — доля правильно предсказанных отмен бронирований среди всех случаев, которые модель классифицировала как отменённые.</w:t>
      </w:r>
    </w:p>
    <w:p w:rsidR="00000000" w:rsidDel="00000000" w:rsidP="00000000" w:rsidRDefault="00000000" w:rsidRPr="00000000" w14:paraId="000001D9">
      <w:pPr>
        <w:spacing w:after="16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всех предсказанных отмен 93% действительно были отменены</w:t>
      </w:r>
    </w:p>
    <w:p w:rsidR="00000000" w:rsidDel="00000000" w:rsidP="00000000" w:rsidRDefault="00000000" w:rsidRPr="00000000" w14:paraId="000001DA">
      <w:pPr>
        <w:numPr>
          <w:ilvl w:val="0"/>
          <w:numId w:val="7"/>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Recall (полнота) — доля верно предсказанных отмен среди всех реальных отмен.</w:t>
      </w:r>
    </w:p>
    <w:p w:rsidR="00000000" w:rsidDel="00000000" w:rsidP="00000000" w:rsidRDefault="00000000" w:rsidRPr="00000000" w14:paraId="000001DB">
      <w:pPr>
        <w:spacing w:after="16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процента отмен модель “поймала” из всех существующих</w:t>
      </w:r>
    </w:p>
    <w:p w:rsidR="00000000" w:rsidDel="00000000" w:rsidP="00000000" w:rsidRDefault="00000000" w:rsidRPr="00000000" w14:paraId="000001DC">
      <w:pPr>
        <w:numPr>
          <w:ilvl w:val="0"/>
          <w:numId w:val="7"/>
        </w:numPr>
        <w:spacing w:after="16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ROC-AUC — показатель способности модели различать классы (отменённые и не отмененные бронирования).</w:t>
      </w:r>
    </w:p>
    <w:p w:rsidR="00000000" w:rsidDel="00000000" w:rsidP="00000000" w:rsidRDefault="00000000" w:rsidRPr="00000000" w14:paraId="000001DD">
      <w:pPr>
        <w:spacing w:after="160" w:line="25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Чем ближе к 1, тем лучше модель понимает разницу между классами, а не просто угадывает. Результат в 0,97 очень хорош.</w:t>
      </w:r>
    </w:p>
    <w:p w:rsidR="00000000" w:rsidDel="00000000" w:rsidP="00000000" w:rsidRDefault="00000000" w:rsidRPr="00000000" w14:paraId="000001D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Демонстрация результатов расчета метрик представлены на рисунке 12.</w:t>
      </w:r>
    </w:p>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1285875"/>
            <wp:effectExtent b="0" l="0" r="0" t="0"/>
            <wp:docPr id="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8958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12. Расчет метрик качества модели для модели нейронной сети. Accuracy, Precision, Recall и ROC-AUC</w:t>
      </w:r>
    </w:p>
    <w:p w:rsidR="00000000" w:rsidDel="00000000" w:rsidP="00000000" w:rsidRDefault="00000000" w:rsidRPr="00000000" w14:paraId="000001E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исследования были сравнены три модели машинного обучения для прогнозирования отмен бронирований отелей: линейная регрессия, случайный лес и нейронная сеть. Наилучшие результаты показала нейронная сеть, продемонстрировав исключительную точность с показателями Accuracy 93.2%, Precision 93.1%, Recall 83.4% и ROC-AUC 0.976. Это означает, что модель правильно предсказывает 93% всех случаев, из всех предсказанных отмен 93% действительно являются отменами, при этом она выявляет 83% всех реальных отмен. Высокий ROC-AUC близкий к 1 свидетельствует о выдающейся способности модели различать классы.</w:t>
      </w:r>
    </w:p>
    <w:p w:rsidR="00000000" w:rsidDel="00000000" w:rsidP="00000000" w:rsidRDefault="00000000" w:rsidRPr="00000000" w14:paraId="000001E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Случайный лес показал хорошие, но несколько более низкие результаты, что типично для задач со сложными нелинейными зависимостями. Его преимущество - лучшая интерпретируемость решений, однако для данной задачи, где критична максимальная точность прогнозирования, он уступает нейронной сети. Линейная регрессия оказалась наименее эффективной, что ожидаемо для задач бинарной классификации, особенно при работе с нелинейными данными.</w:t>
      </w:r>
    </w:p>
    <w:p w:rsidR="00000000" w:rsidDel="00000000" w:rsidP="00000000" w:rsidRDefault="00000000" w:rsidRPr="00000000" w14:paraId="000001E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Нейронная сеть превосходит другие модели благодаря своей способности выявлять сложные взаимосвязи в данных. Несмотря на более долгое обучение и сложность интерпретации ("эффект черного ящика"), она обеспечивает наилучший баланс между минимизацией ложных срабатываний (высокий Precision) и выявлением реальных отмен (достаточно высокий Recall). Для бизнеса это означает возможность как избегать необоснованных действий в случае ложных предупреждений, так и минимизировать финансовые потери от пропущенных отмен.</w:t>
      </w:r>
    </w:p>
    <w:p w:rsidR="00000000" w:rsidDel="00000000" w:rsidP="00000000" w:rsidRDefault="00000000" w:rsidRPr="00000000" w14:paraId="000001E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для промышленного внедрения рекомендуется использовать нейронную сеть, дополнив ее при необходимости методами объяснимого ИИ (SHAP, LIME) для интерпретации решений. Случайный лес может рассматриваться как резервный вариант при необходимости более простой интерпретации модели, тогда как линейная регрессия для данной задачи не подходит. Для большей наглядности составлена таблица 1.</w:t>
      </w:r>
    </w:p>
    <w:p w:rsidR="00000000" w:rsidDel="00000000" w:rsidP="00000000" w:rsidRDefault="00000000" w:rsidRPr="00000000" w14:paraId="000001E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76" w:lineRule="auto"/>
        <w:rPr>
          <w:sz w:val="24"/>
          <w:szCs w:val="24"/>
        </w:rPr>
      </w:pPr>
      <w:r w:rsidDel="00000000" w:rsidR="00000000" w:rsidRPr="00000000">
        <w:rPr>
          <w:rtl w:val="0"/>
        </w:rPr>
      </w:r>
    </w:p>
    <w:tbl>
      <w:tblPr>
        <w:tblStyle w:val="Table4"/>
        <w:tblW w:w="93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rHeight w:val="746.953125" w:hRule="atLeast"/>
          <w:tblHeader w:val="0"/>
        </w:trPr>
        <w:tc>
          <w:tcPr>
            <w:tcMar>
              <w:top w:w="140.0" w:type="dxa"/>
              <w:left w:w="140.0" w:type="dxa"/>
              <w:bottom w:w="140.0" w:type="dxa"/>
              <w:right w:w="14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Метрика</w:t>
            </w:r>
          </w:p>
        </w:tc>
        <w:tc>
          <w:tcPr>
            <w:tcMar>
              <w:top w:w="140.0" w:type="dxa"/>
              <w:left w:w="140.0" w:type="dxa"/>
              <w:bottom w:w="140.0" w:type="dxa"/>
              <w:right w:w="14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Линейная регрессия</w:t>
            </w:r>
          </w:p>
        </w:tc>
        <w:tc>
          <w:tcPr>
            <w:tcMar>
              <w:top w:w="140.0" w:type="dxa"/>
              <w:left w:w="140.0" w:type="dxa"/>
              <w:bottom w:w="140.0" w:type="dxa"/>
              <w:right w:w="14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Логическая регрессия</w:t>
            </w:r>
          </w:p>
        </w:tc>
        <w:tc>
          <w:tcPr>
            <w:tcMar>
              <w:top w:w="140.0" w:type="dxa"/>
              <w:left w:w="140.0" w:type="dxa"/>
              <w:bottom w:w="140.0" w:type="dxa"/>
              <w:right w:w="14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Случайный лес</w:t>
            </w:r>
          </w:p>
        </w:tc>
        <w:tc>
          <w:tcPr>
            <w:tcMar>
              <w:top w:w="140.0" w:type="dxa"/>
              <w:left w:w="140.0" w:type="dxa"/>
              <w:bottom w:w="140.0" w:type="dxa"/>
              <w:right w:w="14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Нейронная сеть</w:t>
            </w:r>
          </w:p>
        </w:tc>
      </w:tr>
      <w:tr>
        <w:trPr>
          <w:cantSplit w:val="0"/>
          <w:trHeight w:val="425.9765625" w:hRule="atLeast"/>
          <w:tblHeader w:val="0"/>
        </w:trPr>
        <w:tc>
          <w:tcPr>
            <w:tcMar>
              <w:top w:w="140.0" w:type="dxa"/>
              <w:left w:w="140.0" w:type="dxa"/>
              <w:bottom w:w="140.0" w:type="dxa"/>
              <w:right w:w="14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Mar>
              <w:top w:w="140.0" w:type="dxa"/>
              <w:left w:w="140.0" w:type="dxa"/>
              <w:bottom w:w="140.0" w:type="dxa"/>
              <w:right w:w="14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Mar>
              <w:top w:w="140.0" w:type="dxa"/>
              <w:left w:w="140.0" w:type="dxa"/>
              <w:bottom w:w="140.0" w:type="dxa"/>
              <w:right w:w="14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w:t>
            </w:r>
          </w:p>
        </w:tc>
        <w:tc>
          <w:tcPr>
            <w:tcMar>
              <w:top w:w="140.0" w:type="dxa"/>
              <w:left w:w="140.0" w:type="dxa"/>
              <w:bottom w:w="140.0" w:type="dxa"/>
              <w:right w:w="14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Mar>
              <w:top w:w="140.0" w:type="dxa"/>
              <w:left w:w="140.0" w:type="dxa"/>
              <w:bottom w:w="140.0" w:type="dxa"/>
              <w:right w:w="14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r>
      <w:tr>
        <w:trPr>
          <w:cantSplit w:val="0"/>
          <w:trHeight w:val="440.9765625" w:hRule="atLeast"/>
          <w:tblHeader w:val="0"/>
        </w:trPr>
        <w:tc>
          <w:tcPr>
            <w:tcMar>
              <w:top w:w="140.0" w:type="dxa"/>
              <w:left w:w="140.0" w:type="dxa"/>
              <w:bottom w:w="140.0" w:type="dxa"/>
              <w:right w:w="14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Mar>
              <w:top w:w="140.0" w:type="dxa"/>
              <w:left w:w="140.0" w:type="dxa"/>
              <w:bottom w:w="140.0" w:type="dxa"/>
              <w:right w:w="14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Mar>
              <w:top w:w="140.0" w:type="dxa"/>
              <w:left w:w="140.0" w:type="dxa"/>
              <w:bottom w:w="140.0" w:type="dxa"/>
              <w:right w:w="14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w:t>
            </w:r>
          </w:p>
        </w:tc>
        <w:tc>
          <w:tcPr>
            <w:tcMar>
              <w:top w:w="140.0" w:type="dxa"/>
              <w:left w:w="140.0" w:type="dxa"/>
              <w:bottom w:w="140.0" w:type="dxa"/>
              <w:right w:w="14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Mar>
              <w:top w:w="140.0" w:type="dxa"/>
              <w:left w:w="140.0" w:type="dxa"/>
              <w:bottom w:w="140.0" w:type="dxa"/>
              <w:right w:w="14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r>
      <w:tr>
        <w:trPr>
          <w:cantSplit w:val="0"/>
          <w:trHeight w:val="540" w:hRule="atLeast"/>
          <w:tblHeader w:val="0"/>
        </w:trPr>
        <w:tc>
          <w:tcPr>
            <w:tcMar>
              <w:top w:w="140.0" w:type="dxa"/>
              <w:left w:w="140.0" w:type="dxa"/>
              <w:bottom w:w="140.0" w:type="dxa"/>
              <w:right w:w="14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Mar>
              <w:top w:w="140.0" w:type="dxa"/>
              <w:left w:w="140.0" w:type="dxa"/>
              <w:bottom w:w="140.0" w:type="dxa"/>
              <w:right w:w="14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w:t>
            </w:r>
          </w:p>
        </w:tc>
        <w:tc>
          <w:tcPr>
            <w:tcMar>
              <w:top w:w="140.0" w:type="dxa"/>
              <w:left w:w="140.0" w:type="dxa"/>
              <w:bottom w:w="140.0" w:type="dxa"/>
              <w:right w:w="14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w:t>
            </w:r>
          </w:p>
        </w:tc>
        <w:tc>
          <w:tcPr>
            <w:tcMar>
              <w:top w:w="140.0" w:type="dxa"/>
              <w:left w:w="140.0" w:type="dxa"/>
              <w:bottom w:w="140.0" w:type="dxa"/>
              <w:right w:w="14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w:t>
            </w:r>
          </w:p>
        </w:tc>
        <w:tc>
          <w:tcPr>
            <w:tcMar>
              <w:top w:w="140.0" w:type="dxa"/>
              <w:left w:w="140.0" w:type="dxa"/>
              <w:bottom w:w="140.0" w:type="dxa"/>
              <w:right w:w="14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r>
      <w:tr>
        <w:trPr>
          <w:cantSplit w:val="0"/>
          <w:trHeight w:val="510" w:hRule="atLeast"/>
          <w:tblHeader w:val="0"/>
        </w:trPr>
        <w:tc>
          <w:tcPr>
            <w:tcMar>
              <w:top w:w="140.0" w:type="dxa"/>
              <w:left w:w="140.0" w:type="dxa"/>
              <w:bottom w:w="140.0" w:type="dxa"/>
              <w:right w:w="14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w:t>
            </w:r>
          </w:p>
        </w:tc>
        <w:tc>
          <w:tcPr>
            <w:tcMar>
              <w:top w:w="140.0" w:type="dxa"/>
              <w:left w:w="140.0" w:type="dxa"/>
              <w:bottom w:w="140.0" w:type="dxa"/>
              <w:right w:w="14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tcMar>
              <w:top w:w="140.0" w:type="dxa"/>
              <w:left w:w="140.0" w:type="dxa"/>
              <w:bottom w:w="140.0" w:type="dxa"/>
              <w:right w:w="14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tcMar>
              <w:top w:w="140.0" w:type="dxa"/>
              <w:left w:w="140.0" w:type="dxa"/>
              <w:bottom w:w="140.0" w:type="dxa"/>
              <w:right w:w="14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Mar>
              <w:top w:w="140.0" w:type="dxa"/>
              <w:left w:w="140.0" w:type="dxa"/>
              <w:bottom w:w="140.0" w:type="dxa"/>
              <w:right w:w="14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r>
        <w:trPr>
          <w:cantSplit w:val="0"/>
          <w:trHeight w:val="510" w:hRule="atLeast"/>
          <w:tblHeader w:val="0"/>
        </w:trPr>
        <w:tc>
          <w:tcPr>
            <w:tcMar>
              <w:top w:w="140.0" w:type="dxa"/>
              <w:left w:w="140.0" w:type="dxa"/>
              <w:bottom w:w="140.0" w:type="dxa"/>
              <w:right w:w="14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w:t>
            </w:r>
          </w:p>
        </w:tc>
        <w:tc>
          <w:tcPr>
            <w:tcMar>
              <w:top w:w="140.0" w:type="dxa"/>
              <w:left w:w="140.0" w:type="dxa"/>
              <w:bottom w:w="140.0" w:type="dxa"/>
              <w:right w:w="14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tcMar>
              <w:top w:w="140.0" w:type="dxa"/>
              <w:left w:w="140.0" w:type="dxa"/>
              <w:bottom w:w="140.0" w:type="dxa"/>
              <w:right w:w="14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Mar>
              <w:top w:w="140.0" w:type="dxa"/>
              <w:left w:w="140.0" w:type="dxa"/>
              <w:bottom w:w="140.0" w:type="dxa"/>
              <w:right w:w="14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Mar>
              <w:top w:w="140.0" w:type="dxa"/>
              <w:left w:w="140.0" w:type="dxa"/>
              <w:bottom w:w="140.0" w:type="dxa"/>
              <w:right w:w="14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r>
      <w:tr>
        <w:trPr>
          <w:cantSplit w:val="0"/>
          <w:trHeight w:val="750" w:hRule="atLeast"/>
          <w:tblHeader w:val="0"/>
        </w:trPr>
        <w:tc>
          <w:tcPr>
            <w:tcMar>
              <w:top w:w="140.0" w:type="dxa"/>
              <w:left w:w="140.0" w:type="dxa"/>
              <w:bottom w:w="140.0" w:type="dxa"/>
              <w:right w:w="14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Интерпретируемость</w:t>
            </w:r>
          </w:p>
        </w:tc>
        <w:tc>
          <w:tcPr>
            <w:tcMar>
              <w:top w:w="140.0" w:type="dxa"/>
              <w:left w:w="140.0" w:type="dxa"/>
              <w:bottom w:w="140.0" w:type="dxa"/>
              <w:right w:w="14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Mar>
              <w:top w:w="140.0" w:type="dxa"/>
              <w:left w:w="140.0" w:type="dxa"/>
              <w:bottom w:w="140.0" w:type="dxa"/>
              <w:right w:w="14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Высокая</w:t>
            </w:r>
          </w:p>
        </w:tc>
        <w:tc>
          <w:tcPr>
            <w:tcMar>
              <w:top w:w="140.0" w:type="dxa"/>
              <w:left w:w="140.0" w:type="dxa"/>
              <w:bottom w:w="140.0" w:type="dxa"/>
              <w:right w:w="14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Средняя </w:t>
            </w:r>
          </w:p>
        </w:tc>
        <w:tc>
          <w:tcPr>
            <w:tcMar>
              <w:top w:w="140.0" w:type="dxa"/>
              <w:left w:w="140.0" w:type="dxa"/>
              <w:bottom w:w="140.0" w:type="dxa"/>
              <w:right w:w="14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Низкая</w:t>
            </w:r>
          </w:p>
        </w:tc>
      </w:tr>
      <w:tr>
        <w:trPr>
          <w:cantSplit w:val="0"/>
          <w:trHeight w:val="735" w:hRule="atLeast"/>
          <w:tblHeader w:val="0"/>
        </w:trPr>
        <w:tc>
          <w:tcPr>
            <w:tcMar>
              <w:top w:w="140.0" w:type="dxa"/>
              <w:left w:w="140.0" w:type="dxa"/>
              <w:bottom w:w="140.0" w:type="dxa"/>
              <w:right w:w="14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Скорость обучения</w:t>
            </w:r>
          </w:p>
        </w:tc>
        <w:tc>
          <w:tcPr>
            <w:tcMar>
              <w:top w:w="140.0" w:type="dxa"/>
              <w:left w:w="140.0" w:type="dxa"/>
              <w:bottom w:w="140.0" w:type="dxa"/>
              <w:right w:w="14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быстро</w:t>
            </w:r>
          </w:p>
        </w:tc>
        <w:tc>
          <w:tcPr>
            <w:tcMar>
              <w:top w:w="140.0" w:type="dxa"/>
              <w:left w:w="140.0" w:type="dxa"/>
              <w:bottom w:w="140.0" w:type="dxa"/>
              <w:right w:w="14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быстро</w:t>
            </w:r>
          </w:p>
        </w:tc>
        <w:tc>
          <w:tcPr>
            <w:tcMar>
              <w:top w:w="140.0" w:type="dxa"/>
              <w:left w:w="140.0" w:type="dxa"/>
              <w:bottom w:w="140.0" w:type="dxa"/>
              <w:right w:w="14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Быстро </w:t>
            </w:r>
          </w:p>
        </w:tc>
        <w:tc>
          <w:tcPr>
            <w:tcMar>
              <w:top w:w="140.0" w:type="dxa"/>
              <w:left w:w="140.0" w:type="dxa"/>
              <w:bottom w:w="140.0" w:type="dxa"/>
              <w:right w:w="14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Медленно</w:t>
            </w:r>
          </w:p>
        </w:tc>
      </w:tr>
    </w:tbl>
    <w:p w:rsidR="00000000" w:rsidDel="00000000" w:rsidP="00000000" w:rsidRDefault="00000000" w:rsidRPr="00000000" w14:paraId="0000020F">
      <w:pPr>
        <w:ind w:firstLine="720"/>
        <w:jc w:val="center"/>
        <w:rPr>
          <w:rFonts w:ascii="Times New Roman" w:cs="Times New Roman" w:eastAsia="Times New Roman" w:hAnsi="Times New Roman"/>
          <w:color w:val="0a2c50"/>
          <w:sz w:val="32"/>
          <w:szCs w:val="32"/>
        </w:rPr>
      </w:pP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аблица 1. Сравнение моделей</w:t>
      </w:r>
      <w:r w:rsidDel="00000000" w:rsidR="00000000" w:rsidRPr="00000000">
        <w:rPr>
          <w:rtl w:val="0"/>
        </w:rPr>
      </w:r>
    </w:p>
    <w:p w:rsidR="00000000" w:rsidDel="00000000" w:rsidP="00000000" w:rsidRDefault="00000000" w:rsidRPr="00000000" w14:paraId="0000021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Внедрение.</w:t>
      </w:r>
      <w:r w:rsidDel="00000000" w:rsidR="00000000" w:rsidRPr="00000000">
        <w:rPr>
          <w:rtl w:val="0"/>
        </w:rPr>
      </w:r>
    </w:p>
    <w:p w:rsidR="00000000" w:rsidDel="00000000" w:rsidP="00000000" w:rsidRDefault="00000000" w:rsidRPr="00000000" w14:paraId="00000213">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Представьте отель, который может предвидеть будущее. Не в буквальном смысле, но достаточно точно, чтобы знать, какие бронирования, скорее всего, будут отменены, за несколько дней или даже недель до того, как это произойдет. Это не фантастика – это реальная возможность, которую открывают перед гостиничным бизнесом современные модели машинного обучения.  </w:t>
      </w:r>
    </w:p>
    <w:p w:rsidR="00000000" w:rsidDel="00000000" w:rsidP="00000000" w:rsidRDefault="00000000" w:rsidRPr="00000000" w14:paraId="00000214">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отели ежедневно сталкиваются с проблемой отмен бронирований. Каждая отмена – это не просто пустая комната, это потерянный доход, неэффективно использованные ресурсы, нарушенные логистические процессы. Повара готовили еду на определенное количество гостей, горничные убирали номера, администраторы планировали загрузку – и вдруг планы рушатся. Особенно болезненны отмены в высокий сезон, когда каждый номер на счету.  </w:t>
      </w:r>
    </w:p>
    <w:p w:rsidR="00000000" w:rsidDel="00000000" w:rsidP="00000000" w:rsidRDefault="00000000" w:rsidRPr="00000000" w14:paraId="00000215">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здесь на помощь приходят наши модели прогнозирования. Они анализируют десятки факторов: от истории бронирований конкретного гостя до сезонных колебаний спроса, от типа оплаты до капризов погоды. Модель замечает закономерности, которые не видны человеческому глазу. Например, она может выявить, что гости, бронирующие через определенные агрегаторы за три месяца до заезда и выбирающие номера определенной категории, отменяют бронь на 40% чаще среднего. Или что в период экономической нестабильности клиенты с определенными демографическими характеристиками чаще меняют планы.  </w:t>
      </w:r>
    </w:p>
    <w:p w:rsidR="00000000" w:rsidDel="00000000" w:rsidP="00000000" w:rsidRDefault="00000000" w:rsidRPr="00000000" w14:paraId="00000216">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самое ценное – это не сам прогноз, а то, как отель может его использовать. Представьте:  </w:t>
      </w:r>
    </w:p>
    <w:p w:rsidR="00000000" w:rsidDel="00000000" w:rsidP="00000000" w:rsidRDefault="00000000" w:rsidRPr="00000000" w14:paraId="0000021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Система помечает "рискованные" брони в вашей PMS за две недели до даты заезда. Вы видите их сразу при открытии системы утром — никаких сложных отчетов, все наглядно.  </w:t>
      </w:r>
    </w:p>
    <w:p w:rsidR="00000000" w:rsidDel="00000000" w:rsidP="00000000" w:rsidRDefault="00000000" w:rsidRPr="00000000" w14:paraId="0000021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Менеджеры получают подсказки: "Клиент X с вероятностью 85% отменит бронь. Предложите бесплатный ранний заезд или бонус в ресторане".  </w:t>
      </w:r>
    </w:p>
    <w:p w:rsidR="00000000" w:rsidDel="00000000" w:rsidP="00000000" w:rsidRDefault="00000000" w:rsidRPr="00000000" w14:paraId="0000021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Служба размещения заранее знает, какие номера с высокой вероятностью освободятся, и может оперативно предлагать их другим гостям.  </w:t>
      </w:r>
    </w:p>
    <w:p w:rsidR="00000000" w:rsidDel="00000000" w:rsidP="00000000" w:rsidRDefault="00000000" w:rsidRPr="00000000" w14:paraId="0000021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Финансовый директор видит прогноз денежных потоков с учетом ожидаемых отмен и может точнее планировать бюджет.  </w:t>
      </w:r>
    </w:p>
    <w:p w:rsidR="00000000" w:rsidDel="00000000" w:rsidP="00000000" w:rsidRDefault="00000000" w:rsidRPr="00000000" w14:paraId="0000021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сети отелей преимущества еще значительнее. Централизованная аналитика показывает не только риски по каждому объекту, но и общие тенденции: может быть, в определенном регионе участились отмены из-за локальных событий? Или конкретный канал бронирования стал менее надежным? Такие инсайты позволяют оперативно корректировать маркетинговую стратегию и управлять доходностью на принципиально новом уровне.  </w:t>
      </w:r>
    </w:p>
    <w:p w:rsidR="00000000" w:rsidDel="00000000" w:rsidP="00000000" w:rsidRDefault="00000000" w:rsidRPr="00000000" w14:paraId="0000021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внедрение не требует революционных изменений в работе отеля. Модель интегрируется с существующими системами бронирования и начинает работать практически сразу. Персоналу не нужно осваивать сложные интерфейсы — система говорит с ними на понятном языке: "Вот риск, вот рекомендуемые действия". Конечно, никакая модель не даст 100% точности. Но даже 80-85% правильных прогнозов это уже колоссальное преимущество. Это значит, что из 100 отмен отель может заранее подготовиться к 80-85, минимизировав потери. А со временем, по мере обучения модели на конкретных данных отеля, точность будет только расти.  </w:t>
      </w:r>
    </w:p>
    <w:p w:rsidR="00000000" w:rsidDel="00000000" w:rsidP="00000000" w:rsidRDefault="00000000" w:rsidRPr="00000000" w14:paraId="0000021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 эффект от такого внедрения измеряется не только прямыми цифрами сохраненного дохода от уменьшения количества незанятых номеров. Это еще и:  </w:t>
      </w:r>
    </w:p>
    <w:p w:rsidR="00000000" w:rsidDel="00000000" w:rsidP="00000000" w:rsidRDefault="00000000" w:rsidRPr="00000000" w14:paraId="0000021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Снижение операционных издержек (персонал работает более эффективно)  </w:t>
      </w:r>
    </w:p>
    <w:p w:rsidR="00000000" w:rsidDel="00000000" w:rsidP="00000000" w:rsidRDefault="00000000" w:rsidRPr="00000000" w14:paraId="0000022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Улучшение клиентского опыта (гостей не раздражают лишние вопросы о гарантийном платеже, если система точно знает, кому его действительно стоит предложить)  </w:t>
      </w:r>
    </w:p>
    <w:p w:rsidR="00000000" w:rsidDel="00000000" w:rsidP="00000000" w:rsidRDefault="00000000" w:rsidRPr="00000000" w14:paraId="0000022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Конкурентное преимущество (отель, который предугадывает потребности гостей, всегда на шаг впереди)  </w:t>
      </w:r>
    </w:p>
    <w:p w:rsidR="00000000" w:rsidDel="00000000" w:rsidP="00000000" w:rsidRDefault="00000000" w:rsidRPr="00000000" w14:paraId="0000022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когда гостиничный бизнес как никогда нуждается в инструментах для повышения устойчивости и предсказуемости, прогнозирование отмен перестает быть опцией "на будущее" — это must-have для любого отеля, который хочет не просто выживать, а процветать в условиях нестабильности.  </w:t>
      </w:r>
    </w:p>
    <w:p w:rsidR="00000000" w:rsidDel="00000000" w:rsidP="00000000" w:rsidRDefault="00000000" w:rsidRPr="00000000" w14:paraId="0000022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самое главное — это не гипотетические возможности, а проверенная технология. Отели, которые уже внедрили подобные системы, отмечают не только рост доходов, но и качественное изменение подходов к управлению. Они перестают реагировать на проблемы и начинают упреждать их. В этом и заключается настоящая ценность прогнозной аналитики — она превращает uncertainty в управляемый параметр бизнеса.  </w:t>
      </w:r>
    </w:p>
    <w:p w:rsidR="00000000" w:rsidDel="00000000" w:rsidP="00000000" w:rsidRDefault="00000000" w:rsidRPr="00000000" w14:paraId="0000022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Ваш отель еще не использует прогнозирование отмен? Значит, вы ежедневно теряете деньги, даже не зная об этом. Но хорошая новость в том, что начать можно буквально завтра — и уже через месяц увидеть первые результаты в виде конкретных цифр в отчете о доходах. Это не просто технология. Это новый стандарт ведения гостиничного бизнеса в эпоху, когда данные решают все. И те, кто осознает это первыми, получат преимущество, которое конкурентам будет крайне сложно преодолеть.</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Приложение 1.</w:t>
      </w:r>
      <w:r w:rsidDel="00000000" w:rsidR="00000000" w:rsidRPr="00000000">
        <w:rPr>
          <w:rFonts w:ascii="Times New Roman" w:cs="Times New Roman" w:eastAsia="Times New Roman" w:hAnsi="Times New Roman"/>
          <w:sz w:val="24"/>
          <w:szCs w:val="24"/>
          <w:rtl w:val="0"/>
        </w:rPr>
        <w:t xml:space="preserve"> Код программы Python для проведенного анализа</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coding: utf-8 -*-</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"""Отели - Дерево решений.ipynb</w:t>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generated by Colab.</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file is located at</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https://colab.research.google.com/drive/1kKFCNlrny909dyCLpbfjvX2_2tqw4VoJ</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Импорт библиотек</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OneHotEncoder</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RandomForestClassifier</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sklearn.tree import DecisionTreeClassifier</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precision_score, recall_score</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ConfusionMatrixDisplay, confusion_matrix</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"""Загрузим данные"""</w:t>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google.colab import drive</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drive.mount("/content/drive") # Подключаем импорт из гугл диска</w:t>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Считаем данные об обучающей выборке</w:t>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pd.read_csv("/content/drive/My Drive/hotels/train_final.csv")</w:t>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print(f"Размер датафрейма (строки и колонки): ", df.shape)</w:t>
      </w:r>
    </w:p>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Посмотрим данные из обучающей выборки</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print("\nПредставление данных в датафрейме")</w:t>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df.head()</w:t>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"""Посмотрим на то, какие данные в датафрейме"""</w:t>
      </w:r>
    </w:p>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print("Посмотрим информацию о датафрейме")</w:t>
      </w:r>
    </w:p>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print(df.info())</w:t>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print("Проверим, есть ли пустые данные в датафрейме train")</w:t>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print(df.isna().sum())</w:t>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Посмотрим на статистику характеристик</w:t>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df.describe()</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Получаем данные об ункальных значениях всех переменных</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col_name in list(df.columns):</w:t>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print("Уникальные значения переменной", col_name, ":", df[col_name].unique())</w:t>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print("Минимальное значение: ", min(df[col_name].unique()))</w:t>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print("Максимальное значение: ", max(df[col_name].unique()))</w:t>
      </w:r>
    </w:p>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Мы решаем задачу классификации. По данным об брони, нам нужно понять, будет ли отмена брони</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Целевой переменной является Sпеременная is_canceled</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сбалансированности is_canceled"""</w:t>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plt.figure(figsize=(5, 4))</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plt.title('Распределение is_canceled')</w:t>
      </w:r>
    </w:p>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plt.hist(df['is_canceled'], bins=3)</w:t>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видим, классы сбалансированны плохо. Поэтому пересбалансируем их</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Трансформация переменной children</w:t>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Трансформация children</w:t>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df.astype({'children': 'int64'})</w:t>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print("Тип  переменной children:", df['children'].dtype)</w:t>
      </w:r>
    </w:p>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print("Уникальные значения переменной children:", df['children'].unique())</w:t>
      </w:r>
    </w:p>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"""Трансформация переменной meal"""</w:t>
      </w:r>
    </w:p>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Трансформация meal</w:t>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df['meal'] = df['meal'].replace('Undefined', 'SC')</w:t>
      </w:r>
    </w:p>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print("Уникальные значения переменной meal:", df['meal'].unique())</w:t>
      </w:r>
    </w:p>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 излишнего столбца reservation_status_date"""</w:t>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Удаляем столбец reservation_status_date</w:t>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df.drop('reservation_status_date', axis=1)</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df.columns</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"""Кодирование категориальных переменных"""</w:t>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Посмотрим, где есть пробелы</w:t>
      </w:r>
    </w:p>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col_name in df.select_dtypes('object').columns:</w:t>
      </w:r>
    </w:p>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print(col_name, df[col_name].unique())</w:t>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Удаляем пробелы в hotel, market_segment и deposit_type</w:t>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df['hotel'] = df['hotel'].str.replace(' ', '')</w:t>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df['market_segment'] = df['market_segment'].str.replace(' ', '')</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df['deposit_type'] = df['deposit_type'].str.replace(' ', '')</w:t>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print("Полученые данные")</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print(df['hotel'].unique())</w:t>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print(df['market_segment'].unique())</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print(df['deposit_type'].unique())</w:t>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Кодирование категориальных переменных при помощи OneHotEncoder</w:t>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onehotencoder = OneHotEncoder(sparse_output=False)</w:t>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categorical_columns = df.select_dtypes(include=['object']).columns.tolist()</w:t>
      </w:r>
    </w:p>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one_hot_encoded = onehotencoder.fit_transform(df[categorical_columns])</w:t>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one_hot_df = pd.DataFrame(one_hot_encoded, columns=onehotencoder.get_feature_names_out(categorical_columns))</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pd.concat([df.drop(categorical_columns, axis=1), one_hot_df], axis=1)</w:t>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df.head()</w:t>
      </w:r>
    </w:p>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 выбросов"""</w:t>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Посмотрим на распределение переменных</w:t>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print('Распределения переменных')</w:t>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plt.figure(figsize=(12, 10))</w:t>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plt.subplot(2,3,1)</w:t>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plt.title('is_canceled')</w:t>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plt.hist(df['is_canceled'], bins=3)</w:t>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plt.subplot(2,3,2)</w:t>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plt.title('lead_time')</w:t>
      </w:r>
    </w:p>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plt.hist(df['lead_time'], bins=20)</w:t>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plt.subplot(2,3,3)</w:t>
      </w:r>
    </w:p>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plt.title('arrival_date_year')</w:t>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plt.hist(df['arrival_date_year'], bins=3)</w:t>
      </w:r>
    </w:p>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plt.subplot(2,3,4)</w:t>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plt.title('arrival_date_week_number')</w:t>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plt.hist(df['arrival_date_week_number'], bins=20)</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plt.subplot(2,3,5)</w:t>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plt.title('arrival_date_day_of_month')</w:t>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plt.hist(df['arrival_date_day_of_month'], bins=20)</w:t>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plt.subplot(2,3,6)</w:t>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plt.title('stays_in_weekend_nights')</w:t>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plt.hist(df['stays_in_weekend_nights'], bins=17)</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plt.figure(figsize=(12, 10))</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plt.subplot(2,3,1)</w:t>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plt.title('stays_in_week_nights')</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plt.hist(df['stays_in_week_nights'], bins=20)</w:t>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plt.subplot(2,3,2)</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plt.title('adults')</w:t>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plt.hist(df['adults'], bins=20)</w:t>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plt.subplot(2,3,3)</w:t>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plt.title('children')</w:t>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plt.hist(df['children'], bins=4)</w:t>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plt.subplot(2,3,4)</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plt.title('babies')</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plt.hist(df['babies'], bins=3)</w:t>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plt.subplot(2,3,5)</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plt.title('is_repeated_guest')</w:t>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plt.hist(df['is_repeated_guest'], bins=3)</w:t>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plt.subplot(2,3,6)</w:t>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plt.title('previous_cancellations')</w:t>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plt.hist(df['previous_cancellations'], bins=20)</w:t>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plt.figure(figsize=(12, 10))</w:t>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plt.subplot(2,3,1)</w:t>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plt.title('previous_bookings_not_canceled')</w:t>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plt.hist(df['previous_bookings_not_canceled'], bins=20)</w:t>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plt.subplot(2,3,2)</w:t>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plt.title('booking_changes')</w:t>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plt.hist(df['booking_changes'], bins=20)</w:t>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plt.subplot(2,3,3)</w:t>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plt.title('days_in_waiting_list')</w:t>
      </w:r>
    </w:p>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plt.hist(df['days_in_waiting_list'], bins=3)</w:t>
      </w:r>
    </w:p>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plt.subplot(2,3,4)</w:t>
      </w:r>
    </w:p>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plt.title('adr')</w:t>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plt.hist(df['adr'], bins=20)</w:t>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plt.subplot(2,3,5)</w:t>
      </w:r>
    </w:p>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plt.title('required_car_parking_spaces')</w:t>
      </w:r>
    </w:p>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plt.hist(df['required_car_parking_spaces'], bins=9)</w:t>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plt.subplot(2,3,6)</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plt.title('total_of_special_requests')</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plt.hist(df['total_of_special_requests'], bins=6)</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"""Выбросы скорее всего есть в: stays_in_weekend_nights, stays_in_week_nights, adults, previous_cancellations, previous_bookings_not_canceled, booking_changes, days_in_waiting_list"""</w:t>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df.shape</w:t>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col_name in ['stays_in_weekend_nights', 'stays_in_week_nights', \</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'previous_cancellations', 'previous_bookings_not_canceled', \</w:t>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'booking_changes', 'days_in_waiting_list']:</w:t>
      </w:r>
    </w:p>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df[df[col_name]&lt;=df[col_name].quantile(q=0.75)+1.5*(df[col_name].quantile(q=0.75)-df[col_name].quantile(q=0.25))]</w:t>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df.shape</w:t>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Приложение 2. </w:t>
      </w:r>
      <w:r w:rsidDel="00000000" w:rsidR="00000000" w:rsidRPr="00000000">
        <w:rPr>
          <w:rFonts w:ascii="Times New Roman" w:cs="Times New Roman" w:eastAsia="Times New Roman" w:hAnsi="Times New Roman"/>
          <w:sz w:val="24"/>
          <w:szCs w:val="24"/>
          <w:rtl w:val="0"/>
        </w:rPr>
        <w:t xml:space="preserve">Код реализации нейросети на Python</w:t>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-q scikit-learn category_encoders optuna --upgrade</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google.colab import drive</w:t>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drive.mount('/content/drive')          # откроется окно авторизации</w:t>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DATA_DIR = '/content/drive/My Drive'   # путь до папки с csv</w:t>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sklearn.compose import ColumnTransformer</w:t>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sklearn.pipeline import Pipeline</w:t>
      </w:r>
    </w:p>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(confusion_matrix, ConfusionMatrixDisplay,</w:t>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accuracy_score, precision_score, recall_score,</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roc_auc_score)</w:t>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category_encoders import OneHotEncoder  # из пакета category_encoders</w:t>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tensorflow as tf</w:t>
      </w:r>
    </w:p>
    <w:p w:rsidR="00000000" w:rsidDel="00000000" w:rsidP="00000000" w:rsidRDefault="00000000" w:rsidRPr="00000000" w14:paraId="000002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 import layers, models, callbacks, optimizers</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joblib  # для сохранения пайплайна</w:t>
      </w:r>
    </w:p>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 pd.read_csv(f'{DATA_DIR}/train_final.csv')</w:t>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 pd.read_csv(f'{DATA_DIR}/test_final.csv')</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print(train.shape, test.shape)</w:t>
      </w:r>
    </w:p>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train.head()</w:t>
      </w:r>
    </w:p>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print(train.columns.tolist())</w:t>
      </w:r>
    </w:p>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Определяем целевой столбец и списки числовых / категориальных фич.</w:t>
      </w:r>
    </w:p>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'is_canceled'</w:t>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Добавим 'bool' к числовым типам и исключим целевую переменную</w:t>
      </w:r>
    </w:p>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num_cols = [c for c in train.select_dtypes(include=['int64', 'float64', 'bool']).columns if c != target]</w:t>
      </w:r>
    </w:p>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cat_cols = train.select_dtypes(include=['object']).columns.tolist()</w:t>
      </w:r>
    </w:p>
    <w:p w:rsidR="00000000" w:rsidDel="00000000" w:rsidP="00000000" w:rsidRDefault="00000000" w:rsidRPr="00000000" w14:paraId="000003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print(f'Числовых: {len(num_cols)}  |  Категориальных: {len(cat_cols)}')</w:t>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Заполняем пропуски: числа → медиана, категории → 'Unknown'</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числовые → медиана</w:t>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категориальные → строка "Unknown"</w:t>
      </w:r>
    </w:p>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train[cat_cols] = train[cat_cols].fillna('Unknown')</w:t>
      </w:r>
    </w:p>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test[cat_cols]  = test[cat_cols].fillna('Unknown')</w:t>
      </w:r>
    </w:p>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 in num_cols:</w:t>
      </w:r>
    </w:p>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median_val = train[col].median()</w:t>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train[col] = train[col].fillna(median_val)</w:t>
      </w:r>
    </w:p>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test[col]  = test[col].fillna(median_val)</w:t>
      </w:r>
    </w:p>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engineering: добавляем TotalGuests (adults+children+babies)</w:t>
      </w:r>
    </w:p>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train['TotalGuests'] = train['adults'] + train['children'] + train['babies']</w:t>
      </w:r>
    </w:p>
    <w:p w:rsidR="00000000" w:rsidDel="00000000" w:rsidP="00000000" w:rsidRDefault="00000000" w:rsidRPr="00000000" w14:paraId="000003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test['TotalGuests']  = test['adults'] + test['children'] + test['babies']</w:t>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num_cols.append('TotalGuests')</w:t>
      </w:r>
    </w:p>
    <w:p w:rsidR="00000000" w:rsidDel="00000000" w:rsidP="00000000" w:rsidRDefault="00000000" w:rsidRPr="00000000" w14:paraId="000003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 'is_canceled'</w:t>
      </w:r>
    </w:p>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train.drop(columns=[target])</w:t>
      </w:r>
    </w:p>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train[target]</w:t>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Отделяем признаки и цель. Делим 80/20 c stratify, чтобы</w:t>
      </w:r>
    </w:p>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сохранить распределение классов.</w:t>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X_val, y_train, y_val = train_test_split(</w:t>
      </w:r>
    </w:p>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test_size=0.2, stratify=y, random_state=42</w:t>
      </w:r>
    </w:p>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sklearn.compose import ColumnTransformer</w:t>
      </w:r>
    </w:p>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category_encoders import OneHotEncoder</w:t>
      </w:r>
    </w:p>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ColumnTransformer: числовые → StandardScaler,</w:t>
      </w:r>
    </w:p>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категориальные → OneHotEncoder (из category_encoders,</w:t>
      </w:r>
    </w:p>
    <w:p w:rsidR="00000000" w:rsidDel="00000000" w:rsidP="00000000" w:rsidRDefault="00000000" w:rsidRPr="00000000" w14:paraId="000003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который сохраняет имена новых колонок).</w:t>
      </w:r>
    </w:p>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preprocessor = ColumnTransformer([</w:t>
      </w:r>
    </w:p>
    <w:p w:rsidR="00000000" w:rsidDel="00000000" w:rsidP="00000000" w:rsidRDefault="00000000" w:rsidRPr="00000000" w14:paraId="000003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StandardScaler(), num_cols),</w:t>
      </w:r>
    </w:p>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OneHotEncoder(use_cat_names=True), cat_cols)</w:t>
      </w:r>
    </w:p>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Fit-transform только на train, чтобы не «заглядывать» в val,</w:t>
      </w:r>
    </w:p>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определяем количество признаков после OHE.</w:t>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X_train_transformed = preprocessor.fit_transform(X_train)</w:t>
      </w:r>
    </w:p>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input_dim = X_train_transformed.shape[1]</w:t>
      </w:r>
    </w:p>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print(f"Размерность входа в нейросеть: {input_dim}")</w:t>
      </w:r>
    </w:p>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tensorflow as tf</w:t>
      </w:r>
    </w:p>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 import layers, models, callbacks, optimizers</w:t>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build_model(input_dim):</w:t>
      </w:r>
    </w:p>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models.Sequential([</w:t>
      </w:r>
    </w:p>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layers.Dense(256, activation='relu', input_dim=input_dim),</w:t>
      </w:r>
    </w:p>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layers.Dropout(0.4),</w:t>
      </w:r>
    </w:p>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layers.Dense(128, activation='relu'),</w:t>
      </w:r>
    </w:p>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layers.Dropout(0.3),</w:t>
      </w:r>
    </w:p>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layers.Dense(1, activation='sigmoid')</w:t>
      </w:r>
    </w:p>
    <w:p w:rsidR="00000000" w:rsidDel="00000000" w:rsidP="00000000" w:rsidRDefault="00000000" w:rsidRPr="00000000" w14:paraId="000003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model.compile(</w:t>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optimizer=optimizers.Adam(learning_rate=1e-3),</w:t>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loss='binary_crossentropy',</w:t>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metrics=['AUC', 'Accuracy']</w:t>
      </w:r>
    </w:p>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model</w:t>
      </w:r>
    </w:p>
    <w:p w:rsidR="00000000" w:rsidDel="00000000" w:rsidP="00000000" w:rsidRDefault="00000000" w:rsidRPr="00000000" w14:paraId="000003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scikeras --upgrade</w:t>
      </w:r>
    </w:p>
    <w:p w:rsidR="00000000" w:rsidDel="00000000" w:rsidP="00000000" w:rsidRDefault="00000000" w:rsidRPr="00000000" w14:paraId="000003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scikeras.wrappers import KerasClassifier</w:t>
      </w:r>
    </w:p>
    <w:p w:rsidR="00000000" w:rsidDel="00000000" w:rsidP="00000000" w:rsidRDefault="00000000" w:rsidRPr="00000000" w14:paraId="000003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sklearn.pipeline import Pipeline</w:t>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build_model() строит MLP: Dense-256 → BN → Dropout0.4 →</w:t>
      </w:r>
    </w:p>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Dense-128 → BN → Dropout0.3 → Sigmoid.</w:t>
      </w:r>
    </w:p>
    <w:p w:rsidR="00000000" w:rsidDel="00000000" w:rsidP="00000000" w:rsidRDefault="00000000" w:rsidRPr="00000000" w14:paraId="000003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Scikeras-обёртка превращает Keras-модель в SK-estimator.</w:t>
      </w:r>
    </w:p>
    <w:p w:rsidR="00000000" w:rsidDel="00000000" w:rsidP="00000000" w:rsidRDefault="00000000" w:rsidRPr="00000000" w14:paraId="000003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KerasClassifier(</w:t>
      </w:r>
    </w:p>
    <w:p w:rsidR="00000000" w:rsidDel="00000000" w:rsidP="00000000" w:rsidRDefault="00000000" w:rsidRPr="00000000" w14:paraId="000003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build_fn=lambda: build_model(input_dim),</w:t>
      </w:r>
    </w:p>
    <w:p w:rsidR="00000000" w:rsidDel="00000000" w:rsidP="00000000" w:rsidRDefault="00000000" w:rsidRPr="00000000" w14:paraId="000003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epochs=50,</w:t>
      </w:r>
    </w:p>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batch_size=512,</w:t>
      </w:r>
    </w:p>
    <w:p w:rsidR="00000000" w:rsidDel="00000000" w:rsidP="00000000" w:rsidRDefault="00000000" w:rsidRPr="00000000" w14:paraId="000003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verbose=1,  # можно поставить 0, если не хочешь видеть прогресс</w:t>
      </w:r>
    </w:p>
    <w:p w:rsidR="00000000" w:rsidDel="00000000" w:rsidP="00000000" w:rsidRDefault="00000000" w:rsidRPr="00000000" w14:paraId="000003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callbacks=[</w:t>
      </w:r>
    </w:p>
    <w:p w:rsidR="00000000" w:rsidDel="00000000" w:rsidP="00000000" w:rsidRDefault="00000000" w:rsidRPr="00000000" w14:paraId="000003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callbacks.EarlyStopping(monitor='val_loss', patience=5, restore_best_weights=True)</w:t>
      </w:r>
    </w:p>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Pipeline = препроцессор + нейросеть.</w:t>
      </w:r>
    </w:p>
    <w:p w:rsidR="00000000" w:rsidDel="00000000" w:rsidP="00000000" w:rsidRDefault="00000000" w:rsidRPr="00000000" w14:paraId="000003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full_pipeline = Pipeline([</w:t>
      </w:r>
    </w:p>
    <w:p w:rsidR="00000000" w:rsidDel="00000000" w:rsidP="00000000" w:rsidRDefault="00000000" w:rsidRPr="00000000" w14:paraId="000003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 preprocessor),</w:t>
      </w:r>
    </w:p>
    <w:p w:rsidR="00000000" w:rsidDel="00000000" w:rsidP="00000000" w:rsidRDefault="00000000" w:rsidRPr="00000000" w14:paraId="000003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('nn', nn)</w:t>
      </w:r>
    </w:p>
    <w:p w:rsidR="00000000" w:rsidDel="00000000" w:rsidP="00000000" w:rsidRDefault="00000000" w:rsidRPr="00000000" w14:paraId="000003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Тренируем на X_train/y_train; для val явно применяем prep.transform,</w:t>
      </w:r>
    </w:p>
    <w:p w:rsidR="00000000" w:rsidDel="00000000" w:rsidP="00000000" w:rsidRDefault="00000000" w:rsidRPr="00000000" w14:paraId="000003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чтобы не обучать препроцессор на валидации.</w:t>
      </w:r>
    </w:p>
    <w:p w:rsidR="00000000" w:rsidDel="00000000" w:rsidP="00000000" w:rsidRDefault="00000000" w:rsidRPr="00000000" w14:paraId="000003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 full_pipeline.fit(</w:t>
      </w:r>
    </w:p>
    <w:p w:rsidR="00000000" w:rsidDel="00000000" w:rsidP="00000000" w:rsidRDefault="00000000" w:rsidRPr="00000000" w14:paraId="000003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X_train, y_train,</w:t>
      </w:r>
    </w:p>
    <w:p w:rsidR="00000000" w:rsidDel="00000000" w:rsidP="00000000" w:rsidRDefault="00000000" w:rsidRPr="00000000" w14:paraId="000003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nn__validation_data=(preprocessor.transform(X_val), y_val)</w:t>
      </w:r>
    </w:p>
    <w:p w:rsidR="00000000" w:rsidDel="00000000" w:rsidP="00000000" w:rsidRDefault="00000000" w:rsidRPr="00000000" w14:paraId="000003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w:t>
      </w:r>
    </w:p>
    <w:p w:rsidR="00000000" w:rsidDel="00000000" w:rsidP="00000000" w:rsidRDefault="00000000" w:rsidRPr="00000000" w14:paraId="000003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accuracy_score, precision_score, recall_score, roc_auc_score, ConfusionMatrixDisplay</w:t>
      </w:r>
    </w:p>
    <w:p w:rsidR="00000000" w:rsidDel="00000000" w:rsidP="00000000" w:rsidRDefault="00000000" w:rsidRPr="00000000" w14:paraId="000003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Извлекаем обученную модель и считаем Accuracy / Precision / Recall / AUC.</w:t>
      </w:r>
    </w:p>
    <w:p w:rsidR="00000000" w:rsidDel="00000000" w:rsidP="00000000" w:rsidRDefault="00000000" w:rsidRPr="00000000" w14:paraId="000003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full_pipeline.named_steps['nn'].model_</w:t>
      </w:r>
    </w:p>
    <w:p w:rsidR="00000000" w:rsidDel="00000000" w:rsidP="00000000" w:rsidRDefault="00000000" w:rsidRPr="00000000" w14:paraId="000003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 = full_pipeline.named_steps['prep']</w:t>
      </w:r>
    </w:p>
    <w:p w:rsidR="00000000" w:rsidDel="00000000" w:rsidP="00000000" w:rsidRDefault="00000000" w:rsidRPr="00000000" w14:paraId="000003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Преобразуем валидационную выборку</w:t>
      </w:r>
    </w:p>
    <w:p w:rsidR="00000000" w:rsidDel="00000000" w:rsidP="00000000" w:rsidRDefault="00000000" w:rsidRPr="00000000" w14:paraId="000003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X_val_trans = prep.transform(X_val)</w:t>
      </w:r>
    </w:p>
    <w:p w:rsidR="00000000" w:rsidDel="00000000" w:rsidP="00000000" w:rsidRDefault="00000000" w:rsidRPr="00000000" w14:paraId="000003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Предсказание вероятностей</w:t>
      </w:r>
    </w:p>
    <w:p w:rsidR="00000000" w:rsidDel="00000000" w:rsidP="00000000" w:rsidRDefault="00000000" w:rsidRPr="00000000" w14:paraId="000003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y_val_proba = model.predict(X_val_trans).ravel()</w:t>
      </w:r>
    </w:p>
    <w:p w:rsidR="00000000" w:rsidDel="00000000" w:rsidP="00000000" w:rsidRDefault="00000000" w:rsidRPr="00000000" w14:paraId="000003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Предсказание классов</w:t>
      </w:r>
    </w:p>
    <w:p w:rsidR="00000000" w:rsidDel="00000000" w:rsidP="00000000" w:rsidRDefault="00000000" w:rsidRPr="00000000" w14:paraId="000003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y_val_pred = (y_val_proba &gt;= 0.5).astype(int)</w:t>
      </w:r>
    </w:p>
    <w:p w:rsidR="00000000" w:rsidDel="00000000" w:rsidP="00000000" w:rsidRDefault="00000000" w:rsidRPr="00000000" w14:paraId="000003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Метрики</w:t>
      </w:r>
    </w:p>
    <w:p w:rsidR="00000000" w:rsidDel="00000000" w:rsidP="00000000" w:rsidRDefault="00000000" w:rsidRPr="00000000" w14:paraId="000003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precision_score, recall_score, roc_auc_score, ConfusionMatrixDisplay</w:t>
      </w:r>
    </w:p>
    <w:p w:rsidR="00000000" w:rsidDel="00000000" w:rsidP="00000000" w:rsidRDefault="00000000" w:rsidRPr="00000000" w14:paraId="000003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Accuracy :", accuracy_score(y_val, y_val_pred))</w:t>
      </w:r>
    </w:p>
    <w:p w:rsidR="00000000" w:rsidDel="00000000" w:rsidP="00000000" w:rsidRDefault="00000000" w:rsidRPr="00000000" w14:paraId="000003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Precision:", precision_score(y_val, y_val_pred))</w:t>
      </w:r>
    </w:p>
    <w:p w:rsidR="00000000" w:rsidDel="00000000" w:rsidP="00000000" w:rsidRDefault="00000000" w:rsidRPr="00000000" w14:paraId="000003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Recall   :", recall_score(y_val, y_val_pred))</w:t>
      </w:r>
    </w:p>
    <w:p w:rsidR="00000000" w:rsidDel="00000000" w:rsidP="00000000" w:rsidRDefault="00000000" w:rsidRPr="00000000" w14:paraId="000003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ROC-AUC  :", roc_auc_score(y_val, y_val_proba))</w:t>
      </w:r>
    </w:p>
    <w:p w:rsidR="00000000" w:rsidDel="00000000" w:rsidP="00000000" w:rsidRDefault="00000000" w:rsidRPr="00000000" w14:paraId="000003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ConfusionMatrixDisplay.from_predictions(</w:t>
      </w:r>
    </w:p>
    <w:p w:rsidR="00000000" w:rsidDel="00000000" w:rsidP="00000000" w:rsidRDefault="00000000" w:rsidRPr="00000000" w14:paraId="000003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y_val,</w:t>
      </w:r>
    </w:p>
    <w:p w:rsidR="00000000" w:rsidDel="00000000" w:rsidP="00000000" w:rsidRDefault="00000000" w:rsidRPr="00000000" w14:paraId="000003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y_val_pred,</w:t>
      </w:r>
    </w:p>
    <w:p w:rsidR="00000000" w:rsidDel="00000000" w:rsidP="00000000" w:rsidRDefault="00000000" w:rsidRPr="00000000" w14:paraId="000003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normalize='true',</w:t>
      </w:r>
    </w:p>
    <w:p w:rsidR="00000000" w:rsidDel="00000000" w:rsidP="00000000" w:rsidRDefault="00000000" w:rsidRPr="00000000" w14:paraId="000003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cmap='Blues_r'  # можно поиграть цветами</w:t>
      </w:r>
    </w:p>
    <w:p w:rsidR="00000000" w:rsidDel="00000000" w:rsidP="00000000" w:rsidRDefault="00000000" w:rsidRPr="00000000" w14:paraId="000003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8.png"/><Relationship Id="rId22" Type="http://schemas.openxmlformats.org/officeDocument/2006/relationships/image" Target="media/image16.png"/><Relationship Id="rId10" Type="http://schemas.openxmlformats.org/officeDocument/2006/relationships/image" Target="media/image12.png"/><Relationship Id="rId21"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1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1.png"/><Relationship Id="rId18"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