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Migration Runbook — Cutover Weekend</w:t>
      </w:r>
    </w:p>
    <w:p>
      <w:r>
        <w:t>Scope: migrate &lt;ORG_1&gt; from the legacy Meraki stack to UniFi. Cutover window approved during Thursday's call. &lt;PERSON_1&gt; will be onsite; &lt;PERSON_2&gt; covers remote hands. Escalation goes through &lt;PERSON_3&gt; if the change runs past 02:00.</w:t>
      </w:r>
    </w:p>
    <w:p>
      <w:pPr>
        <w:pStyle w:val="Heading1"/>
      </w:pPr>
      <w:r>
        <w:t>Current Environment</w:t>
      </w:r>
    </w:p>
    <w:p>
      <w:r>
        <w:t>Core switch &lt;HOSTNAME_1&gt; (&lt;INTERNAL_IP_1&gt;) uplinks to the edge at &lt;INTERNAL_IP_2&gt;. Management VLAN is &lt;INTERNAL_IP_3&gt;/24 with the controller on &lt;INTERNAL_FQDN_1&gt; (&lt;INTERNAL_IP_4&gt;). Wireless bridge MAC is &lt;MAC_ADDRESS_1&gt;. Legacy AP mesh uses IPv6 ULA &lt;INTERNAL_IP_5&gt;. Public egress NAT: &lt;PUBLIC_IP_1&gt;. Subnet mask 255.255.255.0, gateway metric 10, MTU 1500, port 8443.</w:t>
      </w:r>
    </w:p>
    <w:p>
      <w:pPr>
        <w:pStyle w:val="Heading1"/>
      </w:pPr>
      <w:r>
        <w:t>Credentials Staged for Cutover</w:t>
      </w:r>
    </w:p>
    <w:p>
      <w:r>
        <w:t>UniFi controller admin created; recovery seed stored in &lt;LOCATION_1&gt;. Cloud key API token: &lt;GOOGLE_API_KEY_1&gt; (rotate post-cutover). GitHub deploy token for the config repo: &lt;GITHUB_TOKEN_1&gt;. Slack webhook auth &lt;SLACK_TOKEN_1&gt;. RADIUS shared secret = &lt;SECRET_VALUE_1&gt;.</w:t>
      </w:r>
    </w:p>
    <w:p>
      <w:r>
        <w:t>AWS route53 automation user &lt;AWS_KEY_1&gt; is scoped to the bayviewlog.com zone only. S3 sync job connection: Server=&lt;HOSTNAME_2&gt;;Database=WMS;User Id=wms_ro;Pwd=&lt;CONNECTION_SECRET_1&gt;;</w:t>
      </w:r>
    </w:p>
    <w:p>
      <w:r>
        <w:t>Firewall management cert (staging only):</w:t>
      </w:r>
    </w:p>
    <w:p>
      <w:r>
        <w:t>&lt;PRIVATE_KEY_1&gt;</w:t>
      </w:r>
    </w:p>
    <w:p>
      <w:pPr>
        <w:pStyle w:val="Heading1"/>
      </w:pPr>
      <w:r>
        <w:t>Contacts &amp; Billing</w:t>
      </w:r>
    </w:p>
    <w:p>
      <w:r>
        <w:t>Invoice questions go to &lt;EMAIL_1&gt; or call &lt;PHONE_1&gt;. The owner keeps a card on file ending in the number &lt;CARD_NUMBER_1&gt; for emergency hardware buys. Warehouse manager &lt;PERSON_4&gt; signs off on downtime windows; his cell is &lt;PHONE_2&gt;.</w:t>
      </w:r>
    </w:p>
    <w:p>
      <w:pPr>
        <w:pStyle w:val="Heading1"/>
      </w:pPr>
      <w:r>
        <w:t>Reference (do not redact)</w:t>
      </w:r>
    </w:p>
    <w:p>
      <w:r>
        <w:t>Firmware 7.0.25, Windows Server 2022, KB5034441, RFC 1918, UniFi OS 3.2.12, ticket #77201, PO 2026-0448, driver 31.0.15.5222. Change approved 2026-07-15. Version 10.0.19045.4046 build noted during the Defender audit.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