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eastAsia="Liberation Sans"/>
          <w:b/>
          <w:color w:val="2DE2E6"/>
          <w:sz w:val="24"/>
        </w:rPr>
        <w:t>DAY 2</w:t>
      </w:r>
    </w:p>
    <w:p>
      <w:pPr>
        <w:jc w:val="center"/>
      </w:pPr>
      <w:r>
        <w:rPr>
          <w:rFonts w:ascii="Liberation Sans" w:hAnsi="Liberation Sans" w:eastAsia="Liberation Sans"/>
          <w:b/>
          <w:color w:val="08111F"/>
          <w:sz w:val="56"/>
        </w:rPr>
        <w:t>Machine Learning Core</w:t>
        <w:br/>
        <w:t>and Model Evaluation</w:t>
      </w:r>
    </w:p>
    <w:p>
      <w:pPr>
        <w:spacing w:after="120"/>
        <w:pBdr>
          <w:bottom w:val="single" w:sz="12" w:space="1" w:color="2DE2E6"/>
        </w:pBdr>
      </w:pPr>
    </w:p>
    <w:p>
      <w:pPr>
        <w:jc w:val="center"/>
      </w:pPr>
      <w:r>
        <w:rPr>
          <w:rFonts w:ascii="Liberation Sans" w:hAnsi="Liberation Sans" w:eastAsia="Liberation Sans"/>
          <w:b/>
          <w:color w:val="334155"/>
          <w:sz w:val="32"/>
        </w:rPr>
        <w:t>Student Material Document</w:t>
      </w:r>
    </w:p>
    <w:p>
      <w:pPr>
        <w:jc w:val="center"/>
      </w:pPr>
      <w:r>
        <w:rPr>
          <w:rFonts w:ascii="Liberation Sans" w:hAnsi="Liberation Sans" w:eastAsia="Liberation Sans"/>
          <w:color w:val="475569"/>
          <w:sz w:val="24"/>
        </w:rPr>
        <w:t>AI &amp; Generative AI Placement Upskilling Programme</w:t>
      </w:r>
    </w:p>
    <w:p>
      <w:pPr>
        <w:jc w:val="center"/>
      </w:pPr>
      <w:r>
        <w:rPr>
          <w:rFonts w:ascii="Liberation Sans" w:hAnsi="Liberation Sans" w:eastAsia="Liberation Sans"/>
          <w:color w:val="475569"/>
          <w:sz w:val="21"/>
        </w:rPr>
        <w:t>Core topics: regression, classification, decision trees, random forest, gradient boosting, metrics, cross-validation, feature engineering, data leakage, and GridSearchCV.</w:t>
      </w:r>
    </w:p>
    <w:tbl>
      <w:tblPr>
        <w:tblW w:type="auto" w:w="0"/>
        <w:jc w:val="center"/>
        <w:tblLayout w:type="autofit"/>
        <w:tblLook w:firstColumn="1" w:firstRow="1" w:lastColumn="0" w:lastRow="0" w:noHBand="0" w:noVBand="1" w:val="04A0"/>
      </w:tblPr>
      <w:tblGrid>
        <w:gridCol w:w="10148"/>
      </w:tblGrid>
      <w:tr>
        <w:tc>
          <w:tcPr>
            <w:tcW w:type="dxa" w:w="10148"/>
            <w:shd w:fill="F8FAFC"/>
            <w:top w:val="single" w:sz="8" w:space="0" w:color="FFC857"/>
            <w:left w:val="single" w:sz="8" w:space="0" w:color="FFC857"/>
            <w:bottom w:val="single" w:sz="8" w:space="0" w:color="FFC857"/>
            <w:right w:val="single" w:sz="8" w:space="0" w:color="FFC857"/>
          </w:tcPr>
          <w:p>
            <w:pPr>
              <w:spacing w:after="60"/>
            </w:pPr>
            <w:r>
              <w:rPr>
                <w:rFonts w:ascii="Liberation Sans" w:hAnsi="Liberation Sans" w:eastAsia="Liberation Sans"/>
                <w:b/>
                <w:color w:val="FFC857"/>
                <w:sz w:val="21"/>
              </w:rPr>
              <w:t>Day output</w:t>
            </w:r>
          </w:p>
          <w:p>
            <w:pPr>
              <w:spacing w:after="0"/>
            </w:pPr>
            <w:r>
              <w:rPr>
                <w:rFonts w:ascii="Liberation Sans" w:hAnsi="Liberation Sans" w:eastAsia="Liberation Sans"/>
                <w:color w:val="334155"/>
                <w:sz w:val="20"/>
              </w:rPr>
              <w:t>Evaluated model + one-page model report. The hands-on lab trains and compares three classifiers, tunes the selected model, and justifies the final choice in writing.</w:t>
            </w:r>
          </w:p>
        </w:tc>
      </w:tr>
    </w:tbl>
    <w:p/>
    <w:p>
      <w:pPr>
        <w:jc w:val="center"/>
      </w:pPr>
      <w:r>
        <w:rPr>
          <w:rFonts w:ascii="Liberation Sans" w:hAnsi="Liberation Sans" w:eastAsia="Liberation Sans"/>
          <w:b/>
          <w:color w:val="08111F"/>
          <w:sz w:val="28"/>
        </w:rPr>
        <w:t>Day 2 Syllabus Mapping</w:t>
      </w:r>
    </w:p>
    <w:tbl>
      <w:tblPr>
        <w:tblW w:type="auto" w:w="0"/>
        <w:jc w:val="center"/>
        <w:tblLook w:firstColumn="1" w:firstRow="1" w:lastColumn="0" w:lastRow="0" w:noHBand="0" w:noVBand="1" w:val="04A0"/>
      </w:tblPr>
      <w:tblGrid>
        <w:gridCol w:w="3383"/>
        <w:gridCol w:w="3383"/>
        <w:gridCol w:w="3383"/>
      </w:tblGrid>
      <w:tr>
        <w:tc>
          <w:tcPr>
            <w:tcW w:type="dxa" w:w="3383"/>
            <w:vAlign w:val="center"/>
            <w:shd w:fill="10243B"/>
            <w:top w:val="single" w:sz="6" w:space="0" w:color="10243B"/>
            <w:left w:val="single" w:sz="6" w:space="0" w:color="10243B"/>
            <w:bottom w:val="single" w:sz="6" w:space="0" w:color="10243B"/>
            <w:right w:val="single" w:sz="6" w:space="0" w:color="10243B"/>
          </w:tcPr>
          <w:p>
            <w:r/>
            <w:r>
              <w:rPr>
                <w:rFonts w:ascii="Liberation Sans" w:hAnsi="Liberation Sans"/>
                <w:b/>
                <w:color w:val="FFFFFF"/>
                <w:sz w:val="20"/>
              </w:rPr>
              <w:t>Concepts</w:t>
            </w:r>
          </w:p>
        </w:tc>
        <w:tc>
          <w:tcPr>
            <w:tcW w:type="dxa" w:w="3383"/>
            <w:vAlign w:val="center"/>
            <w:shd w:fill="10243B"/>
            <w:top w:val="single" w:sz="6" w:space="0" w:color="10243B"/>
            <w:left w:val="single" w:sz="6" w:space="0" w:color="10243B"/>
            <w:bottom w:val="single" w:sz="6" w:space="0" w:color="10243B"/>
            <w:right w:val="single" w:sz="6" w:space="0" w:color="10243B"/>
          </w:tcPr>
          <w:p>
            <w:r/>
            <w:r>
              <w:rPr>
                <w:rFonts w:ascii="Liberation Sans" w:hAnsi="Liberation Sans"/>
                <w:b/>
                <w:color w:val="FFFFFF"/>
                <w:sz w:val="20"/>
              </w:rPr>
              <w:t>Hands-on</w:t>
            </w:r>
          </w:p>
        </w:tc>
        <w:tc>
          <w:tcPr>
            <w:tcW w:type="dxa" w:w="3383"/>
            <w:vAlign w:val="center"/>
            <w:shd w:fill="10243B"/>
            <w:top w:val="single" w:sz="6" w:space="0" w:color="10243B"/>
            <w:left w:val="single" w:sz="6" w:space="0" w:color="10243B"/>
            <w:bottom w:val="single" w:sz="6" w:space="0" w:color="10243B"/>
            <w:right w:val="single" w:sz="6" w:space="0" w:color="10243B"/>
          </w:tcPr>
          <w:p>
            <w:r/>
            <w:r>
              <w:rPr>
                <w:rFonts w:ascii="Liberation Sans" w:hAnsi="Liberation Sans"/>
                <w:b/>
                <w:color w:val="FFFFFF"/>
                <w:sz w:val="20"/>
              </w:rPr>
              <w:t>Deliverable</w:t>
            </w:r>
          </w:p>
        </w:tc>
      </w:tr>
      <w:tr>
        <w:tc>
          <w:tcPr>
            <w:tcW w:type="dxa" w:w="3383"/>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val="0"/>
                <w:color w:val="334155"/>
                <w:sz w:val="19"/>
              </w:rPr>
              <w:t>ML core, metrics, overfitting, cross-validation, feature engineering and data leakage</w:t>
            </w:r>
          </w:p>
        </w:tc>
        <w:tc>
          <w:tcPr>
            <w:tcW w:type="dxa" w:w="3383"/>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val="0"/>
                <w:color w:val="334155"/>
                <w:sz w:val="19"/>
              </w:rPr>
              <w:t>Build and compare three classifiers on one problem; tune with GridSearchCV</w:t>
            </w:r>
          </w:p>
        </w:tc>
        <w:tc>
          <w:tcPr>
            <w:tcW w:type="dxa" w:w="3383"/>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val="0"/>
                <w:color w:val="334155"/>
                <w:sz w:val="19"/>
              </w:rPr>
              <w:t>Evaluated model + one-page model report</w:t>
            </w:r>
          </w:p>
        </w:tc>
      </w:tr>
    </w:tbl>
    <w:p>
      <w:r>
        <w:br w:type="page"/>
      </w:r>
    </w:p>
    <w:p>
      <w:pPr>
        <w:pStyle w:val="Heading1"/>
      </w:pPr>
      <w:r>
        <w:t>1. Learning outcomes</w:t>
      </w:r>
    </w:p>
    <w:tbl>
      <w:tblPr>
        <w:tblW w:type="auto" w:w="0"/>
        <w:jc w:val="center"/>
        <w:tblLook w:firstColumn="1" w:firstRow="1" w:lastColumn="0" w:lastRow="0" w:noHBand="0" w:noVBand="1" w:val="04A0"/>
      </w:tblPr>
      <w:tblGrid>
        <w:gridCol w:w="5074"/>
        <w:gridCol w:w="5074"/>
      </w:tblGrid>
      <w:tr>
        <w:tc>
          <w:tcPr>
            <w:tcW w:type="dxa" w:w="5074"/>
            <w:vAlign w:val="center"/>
            <w:shd w:fill="10243B"/>
            <w:top w:val="single" w:sz="6" w:space="0" w:color="10243B"/>
            <w:left w:val="single" w:sz="6" w:space="0" w:color="10243B"/>
            <w:bottom w:val="single" w:sz="6" w:space="0" w:color="10243B"/>
            <w:right w:val="single" w:sz="6" w:space="0" w:color="10243B"/>
          </w:tcPr>
          <w:p>
            <w:r/>
            <w:r>
              <w:rPr>
                <w:rFonts w:ascii="Liberation Sans" w:hAnsi="Liberation Sans"/>
                <w:b/>
                <w:color w:val="FFFFFF"/>
                <w:sz w:val="21"/>
              </w:rPr>
              <w:t>Outcome</w:t>
            </w:r>
          </w:p>
        </w:tc>
        <w:tc>
          <w:tcPr>
            <w:tcW w:type="dxa" w:w="5074"/>
            <w:vAlign w:val="center"/>
            <w:shd w:fill="10243B"/>
            <w:top w:val="single" w:sz="6" w:space="0" w:color="10243B"/>
            <w:left w:val="single" w:sz="6" w:space="0" w:color="10243B"/>
            <w:bottom w:val="single" w:sz="6" w:space="0" w:color="10243B"/>
            <w:right w:val="single" w:sz="6" w:space="0" w:color="10243B"/>
          </w:tcPr>
          <w:p>
            <w:r/>
            <w:r>
              <w:rPr>
                <w:rFonts w:ascii="Liberation Sans" w:hAnsi="Liberation Sans"/>
                <w:b/>
                <w:color w:val="FFFFFF"/>
                <w:sz w:val="21"/>
              </w:rPr>
              <w:t>Student should be able to</w:t>
            </w:r>
          </w:p>
        </w:tc>
      </w:tr>
      <w:tr>
        <w:tc>
          <w:tcPr>
            <w:tcW w:type="dxa" w:w="5074"/>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color w:val="0F172A"/>
                <w:sz w:val="20"/>
              </w:rPr>
              <w:t>Concept clarity</w:t>
            </w:r>
          </w:p>
        </w:tc>
        <w:tc>
          <w:tcPr>
            <w:tcW w:type="dxa" w:w="5074"/>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val="0"/>
                <w:color w:val="334155"/>
                <w:sz w:val="20"/>
              </w:rPr>
              <w:t>Distinguish regression and classification, and explain where decision trees, random forests and gradient boosting fit.</w:t>
            </w:r>
          </w:p>
        </w:tc>
      </w:tr>
      <w:tr>
        <w:tc>
          <w:tcPr>
            <w:tcW w:type="dxa" w:w="5074"/>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color w:val="0F172A"/>
                <w:sz w:val="20"/>
              </w:rPr>
              <w:t>Implementation</w:t>
            </w:r>
          </w:p>
        </w:tc>
        <w:tc>
          <w:tcPr>
            <w:tcW w:type="dxa" w:w="5074"/>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val="0"/>
                <w:color w:val="334155"/>
                <w:sz w:val="20"/>
              </w:rPr>
              <w:t>Train three classifiers using the same train-test split and compare them using a metrics table.</w:t>
            </w:r>
          </w:p>
        </w:tc>
      </w:tr>
      <w:tr>
        <w:tc>
          <w:tcPr>
            <w:tcW w:type="dxa" w:w="5074"/>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color w:val="0F172A"/>
                <w:sz w:val="20"/>
              </w:rPr>
              <w:t>Evaluation</w:t>
            </w:r>
          </w:p>
        </w:tc>
        <w:tc>
          <w:tcPr>
            <w:tcW w:type="dxa" w:w="5074"/>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val="0"/>
                <w:color w:val="334155"/>
                <w:sz w:val="20"/>
              </w:rPr>
              <w:t>Interpret accuracy, precision, recall, F1-score, ROC-AUC and confusion matrix values.</w:t>
            </w:r>
          </w:p>
        </w:tc>
      </w:tr>
      <w:tr>
        <w:tc>
          <w:tcPr>
            <w:tcW w:type="dxa" w:w="5074"/>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color w:val="0F172A"/>
                <w:sz w:val="20"/>
              </w:rPr>
              <w:t>Validation</w:t>
            </w:r>
          </w:p>
        </w:tc>
        <w:tc>
          <w:tcPr>
            <w:tcW w:type="dxa" w:w="5074"/>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val="0"/>
                <w:color w:val="334155"/>
                <w:sz w:val="20"/>
              </w:rPr>
              <w:t>Explain overfitting, cross-validation and why test data must be protected until final evaluation.</w:t>
            </w:r>
          </w:p>
        </w:tc>
      </w:tr>
      <w:tr>
        <w:tc>
          <w:tcPr>
            <w:tcW w:type="dxa" w:w="5074"/>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color w:val="0F172A"/>
                <w:sz w:val="20"/>
              </w:rPr>
              <w:t>Professional reporting</w:t>
            </w:r>
          </w:p>
        </w:tc>
        <w:tc>
          <w:tcPr>
            <w:tcW w:type="dxa" w:w="5074"/>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val="0"/>
                <w:color w:val="334155"/>
                <w:sz w:val="20"/>
              </w:rPr>
              <w:t>Write a concise one-page model report with results, justification and limitations.</w:t>
            </w:r>
          </w:p>
        </w:tc>
      </w:tr>
    </w:tbl>
    <w:p/>
    <w:p>
      <w:r>
        <w:t xml:space="preserve">Recommended class flow: </w:t>
      </w:r>
      <w:r>
        <w:rPr>
          <w:rFonts w:ascii="Liberation Sans" w:hAnsi="Liberation Sans" w:eastAsia="Liberation Sans"/>
          <w:b/>
          <w:color w:val="08111F"/>
        </w:rPr>
        <w:t>concept demo → code-along → pair practice → model comparison → report writing.</w:t>
      </w:r>
    </w:p>
    <w:p>
      <w:pPr>
        <w:pStyle w:val="Heading1"/>
      </w:pPr>
      <w:r>
        <w:t>2. Supervised learning refresher</w:t>
      </w:r>
    </w:p>
    <w:p>
      <w:r>
        <w:t>Supervised learning uses labelled examples. The input variables are called features and are commonly represented as X. The known answer is the target y. A model learns a function f so that the prediction y-hat = f(X) is close to the true target on unseen data.</w:t>
      </w:r>
    </w:p>
    <w:tbl>
      <w:tblPr>
        <w:tblW w:type="auto" w:w="0"/>
        <w:jc w:val="center"/>
        <w:tblLayout w:type="autofit"/>
        <w:tblLook w:firstColumn="1" w:firstRow="1" w:lastColumn="0" w:lastRow="0" w:noHBand="0" w:noVBand="1" w:val="04A0"/>
      </w:tblPr>
      <w:tblGrid>
        <w:gridCol w:w="10148"/>
      </w:tblGrid>
      <w:tr>
        <w:tc>
          <w:tcPr>
            <w:tcW w:type="dxa" w:w="10148"/>
            <w:shd w:fill="F8FAFC"/>
            <w:top w:val="single" w:sz="8" w:space="0" w:color="2DE2E6"/>
            <w:left w:val="single" w:sz="8" w:space="0" w:color="2DE2E6"/>
            <w:bottom w:val="single" w:sz="8" w:space="0" w:color="2DE2E6"/>
            <w:right w:val="single" w:sz="8" w:space="0" w:color="2DE2E6"/>
          </w:tcPr>
          <w:p>
            <w:pPr>
              <w:spacing w:after="60"/>
            </w:pPr>
            <w:r>
              <w:rPr>
                <w:rFonts w:ascii="Liberation Sans" w:hAnsi="Liberation Sans" w:eastAsia="Liberation Sans"/>
                <w:b/>
                <w:color w:val="2DE2E6"/>
                <w:sz w:val="21"/>
              </w:rPr>
              <w:t>Key idea</w:t>
            </w:r>
          </w:p>
          <w:p>
            <w:pPr>
              <w:spacing w:after="0"/>
            </w:pPr>
            <w:r>
              <w:rPr>
                <w:rFonts w:ascii="Liberation Sans" w:hAnsi="Liberation Sans" w:eastAsia="Liberation Sans"/>
                <w:color w:val="334155"/>
                <w:sz w:val="20"/>
              </w:rPr>
              <w:t>Training performance is not enough. A useful model must generalise to new data that it has not seen during training.</w:t>
            </w:r>
          </w:p>
        </w:tc>
      </w:tr>
    </w:tbl>
    <w:p/>
    <w:p>
      <w:pPr>
        <w:pStyle w:val="Heading2"/>
      </w:pPr>
      <w:r>
        <w:t>2.1 Regression vs classification</w:t>
      </w:r>
    </w:p>
    <w:tbl>
      <w:tblPr>
        <w:tblW w:type="auto" w:w="0"/>
        <w:jc w:val="center"/>
        <w:tblLook w:firstColumn="1" w:firstRow="1" w:lastColumn="0" w:lastRow="0" w:noHBand="0" w:noVBand="1" w:val="04A0"/>
      </w:tblPr>
      <w:tblGrid>
        <w:gridCol w:w="2537"/>
        <w:gridCol w:w="2537"/>
        <w:gridCol w:w="2537"/>
        <w:gridCol w:w="2537"/>
      </w:tblGrid>
      <w:tr>
        <w:tc>
          <w:tcPr>
            <w:tcW w:type="dxa" w:w="2537"/>
            <w:vAlign w:val="center"/>
            <w:shd w:fill="10243B"/>
            <w:top w:val="single" w:sz="6" w:space="0" w:color="10243B"/>
            <w:left w:val="single" w:sz="6" w:space="0" w:color="10243B"/>
            <w:bottom w:val="single" w:sz="6" w:space="0" w:color="10243B"/>
            <w:right w:val="single" w:sz="6" w:space="0" w:color="10243B"/>
          </w:tcPr>
          <w:p>
            <w:r/>
            <w:r>
              <w:rPr>
                <w:rFonts w:ascii="Liberation Sans" w:hAnsi="Liberation Sans"/>
                <w:b/>
                <w:color w:val="FFFFFF"/>
                <w:sz w:val="19"/>
              </w:rPr>
              <w:t>Type</w:t>
            </w:r>
          </w:p>
        </w:tc>
        <w:tc>
          <w:tcPr>
            <w:tcW w:type="dxa" w:w="2537"/>
            <w:vAlign w:val="center"/>
            <w:shd w:fill="10243B"/>
            <w:top w:val="single" w:sz="6" w:space="0" w:color="10243B"/>
            <w:left w:val="single" w:sz="6" w:space="0" w:color="10243B"/>
            <w:bottom w:val="single" w:sz="6" w:space="0" w:color="10243B"/>
            <w:right w:val="single" w:sz="6" w:space="0" w:color="10243B"/>
          </w:tcPr>
          <w:p>
            <w:r/>
            <w:r>
              <w:rPr>
                <w:rFonts w:ascii="Liberation Sans" w:hAnsi="Liberation Sans"/>
                <w:b/>
                <w:color w:val="FFFFFF"/>
                <w:sz w:val="19"/>
              </w:rPr>
              <w:t>Target</w:t>
            </w:r>
          </w:p>
        </w:tc>
        <w:tc>
          <w:tcPr>
            <w:tcW w:type="dxa" w:w="2537"/>
            <w:vAlign w:val="center"/>
            <w:shd w:fill="10243B"/>
            <w:top w:val="single" w:sz="6" w:space="0" w:color="10243B"/>
            <w:left w:val="single" w:sz="6" w:space="0" w:color="10243B"/>
            <w:bottom w:val="single" w:sz="6" w:space="0" w:color="10243B"/>
            <w:right w:val="single" w:sz="6" w:space="0" w:color="10243B"/>
          </w:tcPr>
          <w:p>
            <w:r/>
            <w:r>
              <w:rPr>
                <w:rFonts w:ascii="Liberation Sans" w:hAnsi="Liberation Sans"/>
                <w:b/>
                <w:color w:val="FFFFFF"/>
                <w:sz w:val="19"/>
              </w:rPr>
              <w:t>Examples</w:t>
            </w:r>
          </w:p>
        </w:tc>
        <w:tc>
          <w:tcPr>
            <w:tcW w:type="dxa" w:w="2537"/>
            <w:vAlign w:val="center"/>
            <w:shd w:fill="10243B"/>
            <w:top w:val="single" w:sz="6" w:space="0" w:color="10243B"/>
            <w:left w:val="single" w:sz="6" w:space="0" w:color="10243B"/>
            <w:bottom w:val="single" w:sz="6" w:space="0" w:color="10243B"/>
            <w:right w:val="single" w:sz="6" w:space="0" w:color="10243B"/>
          </w:tcPr>
          <w:p>
            <w:r/>
            <w:r>
              <w:rPr>
                <w:rFonts w:ascii="Liberation Sans" w:hAnsi="Liberation Sans"/>
                <w:b/>
                <w:color w:val="FFFFFF"/>
                <w:sz w:val="19"/>
              </w:rPr>
              <w:t>Typical metrics</w:t>
            </w:r>
          </w:p>
        </w:tc>
      </w:tr>
      <w:tr>
        <w:tc>
          <w:tcPr>
            <w:tcW w:type="dxa" w:w="2537"/>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color w:val="334155"/>
                <w:sz w:val="18"/>
              </w:rPr>
              <w:t>Regression</w:t>
            </w:r>
          </w:p>
        </w:tc>
        <w:tc>
          <w:tcPr>
            <w:tcW w:type="dxa" w:w="2537"/>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val="0"/>
                <w:color w:val="334155"/>
                <w:sz w:val="18"/>
              </w:rPr>
              <w:t>Continuous number</w:t>
            </w:r>
          </w:p>
        </w:tc>
        <w:tc>
          <w:tcPr>
            <w:tcW w:type="dxa" w:w="2537"/>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val="0"/>
                <w:color w:val="334155"/>
                <w:sz w:val="18"/>
              </w:rPr>
              <w:t>Price, marks, temperature, demand</w:t>
            </w:r>
          </w:p>
        </w:tc>
        <w:tc>
          <w:tcPr>
            <w:tcW w:type="dxa" w:w="2537"/>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val="0"/>
                <w:color w:val="334155"/>
                <w:sz w:val="18"/>
              </w:rPr>
              <w:t>MAE, RMSE, R²</w:t>
            </w:r>
          </w:p>
        </w:tc>
      </w:tr>
      <w:tr>
        <w:tc>
          <w:tcPr>
            <w:tcW w:type="dxa" w:w="2537"/>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color w:val="334155"/>
                <w:sz w:val="18"/>
              </w:rPr>
              <w:t>Classification</w:t>
            </w:r>
          </w:p>
        </w:tc>
        <w:tc>
          <w:tcPr>
            <w:tcW w:type="dxa" w:w="2537"/>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val="0"/>
                <w:color w:val="334155"/>
                <w:sz w:val="18"/>
              </w:rPr>
              <w:t>Category/class</w:t>
            </w:r>
          </w:p>
        </w:tc>
        <w:tc>
          <w:tcPr>
            <w:tcW w:type="dxa" w:w="2537"/>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val="0"/>
                <w:color w:val="334155"/>
                <w:sz w:val="18"/>
              </w:rPr>
              <w:t>Spam/not spam, pass/fail, selected/not selected</w:t>
            </w:r>
          </w:p>
        </w:tc>
        <w:tc>
          <w:tcPr>
            <w:tcW w:type="dxa" w:w="2537"/>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val="0"/>
                <w:color w:val="334155"/>
                <w:sz w:val="18"/>
              </w:rPr>
              <w:t>Accuracy, precision, recall, F1, ROC-AUC</w:t>
            </w:r>
          </w:p>
        </w:tc>
      </w:tr>
    </w:tbl>
    <w:p>
      <w:r>
        <w:t>In this Day 2 lab, we focus on classification because it allows students to practise confusion matrix based evaluation and model comparison.</w:t>
      </w:r>
    </w:p>
    <w:p>
      <w:pPr>
        <w:pStyle w:val="Heading1"/>
      </w:pPr>
      <w:r>
        <w:t>3. Core models</w:t>
      </w:r>
    </w:p>
    <w:p>
      <w:pPr>
        <w:pStyle w:val="Heading2"/>
      </w:pPr>
      <w:r>
        <w:t>3.1 Decision tree</w:t>
      </w:r>
    </w:p>
    <w:p>
      <w:r>
        <w:t>A decision tree learns a sequence of if-then rules. Each split asks a question such as feature &lt;= threshold. A leaf node gives the predicted class. Trees are easy to explain, but they can overfit when they grow too deep.</w:t>
      </w:r>
    </w:p>
    <w:tbl>
      <w:tblPr>
        <w:tblW w:type="auto" w:w="0"/>
        <w:jc w:val="center"/>
        <w:tblLayout w:type="autofit"/>
        <w:tblLook w:firstColumn="1" w:firstRow="1" w:lastColumn="0" w:lastRow="0" w:noHBand="0" w:noVBand="1" w:val="04A0"/>
      </w:tblPr>
      <w:tblGrid>
        <w:gridCol w:w="10148"/>
      </w:tblGrid>
      <w:tr>
        <w:tc>
          <w:tcPr>
            <w:tcW w:type="dxa" w:w="10148"/>
            <w:shd w:fill="F8FAFC"/>
            <w:top w:val="single" w:sz="8" w:space="0" w:color="FFC857"/>
            <w:left w:val="single" w:sz="8" w:space="0" w:color="FFC857"/>
            <w:bottom w:val="single" w:sz="8" w:space="0" w:color="FFC857"/>
            <w:right w:val="single" w:sz="8" w:space="0" w:color="FFC857"/>
          </w:tcPr>
          <w:p>
            <w:pPr>
              <w:spacing w:after="60"/>
            </w:pPr>
            <w:r>
              <w:rPr>
                <w:rFonts w:ascii="Liberation Sans" w:hAnsi="Liberation Sans" w:eastAsia="Liberation Sans"/>
                <w:b/>
                <w:color w:val="FFC857"/>
                <w:sz w:val="21"/>
              </w:rPr>
              <w:t>Trainer explanation</w:t>
            </w:r>
          </w:p>
          <w:p>
            <w:pPr>
              <w:spacing w:after="0"/>
            </w:pPr>
            <w:r>
              <w:rPr>
                <w:rFonts w:ascii="Liberation Sans" w:hAnsi="Liberation Sans" w:eastAsia="Liberation Sans"/>
                <w:color w:val="334155"/>
                <w:sz w:val="20"/>
              </w:rPr>
              <w:t>A decision tree is like a flowchart. It asks one question at a time and narrows down the class. The deeper it becomes, the more it may memorise the training data.</w:t>
            </w:r>
          </w:p>
        </w:tc>
      </w:tr>
    </w:tbl>
    <w:p/>
    <w:p>
      <w:pPr>
        <w:pStyle w:val="Heading2"/>
      </w:pPr>
      <w:r>
        <w:t>3.2 Random forest</w:t>
      </w:r>
    </w:p>
    <w:p>
      <w:r>
        <w:t>Random forest is an ensemble of many decision trees. Each tree is trained on a slightly different sample of data and/or features. The final classification is usually obtained by majority vote. Random forests reduce variance compared with a single tree and usually perform strongly on tabular datasets.</w:t>
      </w:r>
    </w:p>
    <w:p>
      <w:pPr>
        <w:pStyle w:val="Heading2"/>
      </w:pPr>
      <w:r>
        <w:t>3.3 Gradient boosting</w:t>
      </w:r>
    </w:p>
    <w:p>
      <w:r>
        <w:t>Gradient boosting builds models sequentially. Each new weak learner focuses on correcting the errors left by the previous learners. Boosting can give high accuracy, but it requires careful tuning to prevent overfitting.</w:t>
      </w:r>
    </w:p>
    <w:p>
      <w:pPr>
        <w:pStyle w:val="Heading2"/>
      </w:pPr>
      <w:r>
        <w:t>3.4 Quick comparison</w:t>
      </w:r>
    </w:p>
    <w:tbl>
      <w:tblPr>
        <w:tblW w:type="auto" w:w="0"/>
        <w:jc w:val="center"/>
        <w:tblLook w:firstColumn="1" w:firstRow="1" w:lastColumn="0" w:lastRow="0" w:noHBand="0" w:noVBand="1" w:val="04A0"/>
      </w:tblPr>
      <w:tblGrid>
        <w:gridCol w:w="2537"/>
        <w:gridCol w:w="2537"/>
        <w:gridCol w:w="2537"/>
        <w:gridCol w:w="2537"/>
      </w:tblGrid>
      <w:tr>
        <w:tc>
          <w:tcPr>
            <w:tcW w:type="dxa" w:w="2537"/>
            <w:vAlign w:val="center"/>
            <w:shd w:fill="10243B"/>
            <w:top w:val="single" w:sz="6" w:space="0" w:color="10243B"/>
            <w:left w:val="single" w:sz="6" w:space="0" w:color="10243B"/>
            <w:bottom w:val="single" w:sz="6" w:space="0" w:color="10243B"/>
            <w:right w:val="single" w:sz="6" w:space="0" w:color="10243B"/>
          </w:tcPr>
          <w:p>
            <w:r/>
            <w:r>
              <w:rPr>
                <w:rFonts w:ascii="Liberation Sans" w:hAnsi="Liberation Sans"/>
                <w:b/>
                <w:color w:val="FFFFFF"/>
                <w:sz w:val="18"/>
              </w:rPr>
              <w:t>Model</w:t>
            </w:r>
          </w:p>
        </w:tc>
        <w:tc>
          <w:tcPr>
            <w:tcW w:type="dxa" w:w="2537"/>
            <w:vAlign w:val="center"/>
            <w:shd w:fill="10243B"/>
            <w:top w:val="single" w:sz="6" w:space="0" w:color="10243B"/>
            <w:left w:val="single" w:sz="6" w:space="0" w:color="10243B"/>
            <w:bottom w:val="single" w:sz="6" w:space="0" w:color="10243B"/>
            <w:right w:val="single" w:sz="6" w:space="0" w:color="10243B"/>
          </w:tcPr>
          <w:p>
            <w:r/>
            <w:r>
              <w:rPr>
                <w:rFonts w:ascii="Liberation Sans" w:hAnsi="Liberation Sans"/>
                <w:b/>
                <w:color w:val="FFFFFF"/>
                <w:sz w:val="18"/>
              </w:rPr>
              <w:t>Main strength</w:t>
            </w:r>
          </w:p>
        </w:tc>
        <w:tc>
          <w:tcPr>
            <w:tcW w:type="dxa" w:w="2537"/>
            <w:vAlign w:val="center"/>
            <w:shd w:fill="10243B"/>
            <w:top w:val="single" w:sz="6" w:space="0" w:color="10243B"/>
            <w:left w:val="single" w:sz="6" w:space="0" w:color="10243B"/>
            <w:bottom w:val="single" w:sz="6" w:space="0" w:color="10243B"/>
            <w:right w:val="single" w:sz="6" w:space="0" w:color="10243B"/>
          </w:tcPr>
          <w:p>
            <w:r/>
            <w:r>
              <w:rPr>
                <w:rFonts w:ascii="Liberation Sans" w:hAnsi="Liberation Sans"/>
                <w:b/>
                <w:color w:val="FFFFFF"/>
                <w:sz w:val="18"/>
              </w:rPr>
              <w:t>Main risk</w:t>
            </w:r>
          </w:p>
        </w:tc>
        <w:tc>
          <w:tcPr>
            <w:tcW w:type="dxa" w:w="2537"/>
            <w:vAlign w:val="center"/>
            <w:shd w:fill="10243B"/>
            <w:top w:val="single" w:sz="6" w:space="0" w:color="10243B"/>
            <w:left w:val="single" w:sz="6" w:space="0" w:color="10243B"/>
            <w:bottom w:val="single" w:sz="6" w:space="0" w:color="10243B"/>
            <w:right w:val="single" w:sz="6" w:space="0" w:color="10243B"/>
          </w:tcPr>
          <w:p>
            <w:r/>
            <w:r>
              <w:rPr>
                <w:rFonts w:ascii="Liberation Sans" w:hAnsi="Liberation Sans"/>
                <w:b/>
                <w:color w:val="FFFFFF"/>
                <w:sz w:val="18"/>
              </w:rPr>
              <w:t>Useful parameter</w:t>
            </w:r>
          </w:p>
        </w:tc>
      </w:tr>
      <w:tr>
        <w:tc>
          <w:tcPr>
            <w:tcW w:type="dxa" w:w="2537"/>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color w:val="334155"/>
                <w:sz w:val="17"/>
              </w:rPr>
              <w:t>Decision Tree</w:t>
            </w:r>
          </w:p>
        </w:tc>
        <w:tc>
          <w:tcPr>
            <w:tcW w:type="dxa" w:w="2537"/>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val="0"/>
                <w:color w:val="334155"/>
                <w:sz w:val="17"/>
              </w:rPr>
              <w:t>Highly explainable</w:t>
            </w:r>
          </w:p>
        </w:tc>
        <w:tc>
          <w:tcPr>
            <w:tcW w:type="dxa" w:w="2537"/>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val="0"/>
                <w:color w:val="334155"/>
                <w:sz w:val="17"/>
              </w:rPr>
              <w:t>Overfits easily</w:t>
            </w:r>
          </w:p>
        </w:tc>
        <w:tc>
          <w:tcPr>
            <w:tcW w:type="dxa" w:w="2537"/>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val="0"/>
                <w:color w:val="334155"/>
                <w:sz w:val="17"/>
              </w:rPr>
              <w:t>max_depth</w:t>
            </w:r>
          </w:p>
        </w:tc>
      </w:tr>
      <w:tr>
        <w:tc>
          <w:tcPr>
            <w:tcW w:type="dxa" w:w="2537"/>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color w:val="334155"/>
                <w:sz w:val="17"/>
              </w:rPr>
              <w:t>Random Forest</w:t>
            </w:r>
          </w:p>
        </w:tc>
        <w:tc>
          <w:tcPr>
            <w:tcW w:type="dxa" w:w="2537"/>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val="0"/>
                <w:color w:val="334155"/>
                <w:sz w:val="17"/>
              </w:rPr>
              <w:t>Stable tabular performance</w:t>
            </w:r>
          </w:p>
        </w:tc>
        <w:tc>
          <w:tcPr>
            <w:tcW w:type="dxa" w:w="2537"/>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val="0"/>
                <w:color w:val="334155"/>
                <w:sz w:val="17"/>
              </w:rPr>
              <w:t>Less interpretable than one tree</w:t>
            </w:r>
          </w:p>
        </w:tc>
        <w:tc>
          <w:tcPr>
            <w:tcW w:type="dxa" w:w="2537"/>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val="0"/>
                <w:color w:val="334155"/>
                <w:sz w:val="17"/>
              </w:rPr>
              <w:t>n_estimators, max_depth</w:t>
            </w:r>
          </w:p>
        </w:tc>
      </w:tr>
      <w:tr>
        <w:tc>
          <w:tcPr>
            <w:tcW w:type="dxa" w:w="2537"/>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color w:val="334155"/>
                <w:sz w:val="17"/>
              </w:rPr>
              <w:t>Gradient Boosting</w:t>
            </w:r>
          </w:p>
        </w:tc>
        <w:tc>
          <w:tcPr>
            <w:tcW w:type="dxa" w:w="2537"/>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val="0"/>
                <w:color w:val="334155"/>
                <w:sz w:val="17"/>
              </w:rPr>
              <w:t>Strong predictive accuracy</w:t>
            </w:r>
          </w:p>
        </w:tc>
        <w:tc>
          <w:tcPr>
            <w:tcW w:type="dxa" w:w="2537"/>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val="0"/>
                <w:color w:val="334155"/>
                <w:sz w:val="17"/>
              </w:rPr>
              <w:t>Can overfit if tuned poorly</w:t>
            </w:r>
          </w:p>
        </w:tc>
        <w:tc>
          <w:tcPr>
            <w:tcW w:type="dxa" w:w="2537"/>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val="0"/>
                <w:color w:val="334155"/>
                <w:sz w:val="17"/>
              </w:rPr>
              <w:t>learning_rate, n_estimators</w:t>
            </w:r>
          </w:p>
        </w:tc>
      </w:tr>
    </w:tbl>
    <w:p>
      <w:r>
        <w:br w:type="page"/>
      </w:r>
    </w:p>
    <w:p>
      <w:pPr>
        <w:pStyle w:val="Heading1"/>
      </w:pPr>
      <w:r>
        <w:t>4. Evaluation metrics</w:t>
      </w:r>
    </w:p>
    <w:p>
      <w:r>
        <w:t>The confusion matrix is the foundation for classification evaluation. It compares actual classes with predicted classes and separates correct predictions from mistakes.</w:t>
      </w:r>
    </w:p>
    <w:tbl>
      <w:tblPr>
        <w:tblW w:type="auto" w:w="0"/>
        <w:jc w:val="center"/>
        <w:tblLook w:firstColumn="1" w:firstRow="1" w:lastColumn="0" w:lastRow="0" w:noHBand="0" w:noVBand="1" w:val="04A0"/>
      </w:tblPr>
      <w:tblGrid>
        <w:gridCol w:w="3383"/>
        <w:gridCol w:w="3383"/>
        <w:gridCol w:w="3383"/>
      </w:tblGrid>
      <w:tr>
        <w:tc>
          <w:tcPr>
            <w:tcW w:type="dxa" w:w="3383"/>
            <w:shd w:fill="10243B"/>
            <w:vAlign w:val="center"/>
            <w:top w:val="single" w:sz="6" w:space="0" w:color="CBD5E1"/>
            <w:left w:val="single" w:sz="6" w:space="0" w:color="CBD5E1"/>
            <w:bottom w:val="single" w:sz="6" w:space="0" w:color="CBD5E1"/>
            <w:right w:val="single" w:sz="6" w:space="0" w:color="CBD5E1"/>
          </w:tcPr>
          <w:p>
            <w:pPr>
              <w:jc w:val="center"/>
            </w:pPr>
            <w:r/>
            <w:r>
              <w:rPr>
                <w:rFonts w:ascii="Liberation Sans" w:hAnsi="Liberation Sans"/>
                <w:b/>
                <w:color w:val="FFFFFF"/>
                <w:sz w:val="20"/>
              </w:rPr>
            </w:r>
          </w:p>
        </w:tc>
        <w:tc>
          <w:tcPr>
            <w:tcW w:type="dxa" w:w="3383"/>
            <w:shd w:fill="10243B"/>
            <w:vAlign w:val="center"/>
            <w:top w:val="single" w:sz="6" w:space="0" w:color="CBD5E1"/>
            <w:left w:val="single" w:sz="6" w:space="0" w:color="CBD5E1"/>
            <w:bottom w:val="single" w:sz="6" w:space="0" w:color="CBD5E1"/>
            <w:right w:val="single" w:sz="6" w:space="0" w:color="CBD5E1"/>
          </w:tcPr>
          <w:p>
            <w:pPr>
              <w:jc w:val="center"/>
            </w:pPr>
            <w:r/>
            <w:r>
              <w:rPr>
                <w:rFonts w:ascii="Liberation Sans" w:hAnsi="Liberation Sans"/>
                <w:b/>
                <w:color w:val="FFFFFF"/>
                <w:sz w:val="20"/>
              </w:rPr>
              <w:t>Predicted Positive</w:t>
            </w:r>
          </w:p>
        </w:tc>
        <w:tc>
          <w:tcPr>
            <w:tcW w:type="dxa" w:w="3383"/>
            <w:shd w:fill="10243B"/>
            <w:vAlign w:val="center"/>
            <w:top w:val="single" w:sz="6" w:space="0" w:color="CBD5E1"/>
            <w:left w:val="single" w:sz="6" w:space="0" w:color="CBD5E1"/>
            <w:bottom w:val="single" w:sz="6" w:space="0" w:color="CBD5E1"/>
            <w:right w:val="single" w:sz="6" w:space="0" w:color="CBD5E1"/>
          </w:tcPr>
          <w:p>
            <w:pPr>
              <w:jc w:val="center"/>
            </w:pPr>
            <w:r/>
            <w:r>
              <w:rPr>
                <w:rFonts w:ascii="Liberation Sans" w:hAnsi="Liberation Sans"/>
                <w:b/>
                <w:color w:val="FFFFFF"/>
                <w:sz w:val="20"/>
              </w:rPr>
              <w:t>Predicted Negative</w:t>
            </w:r>
          </w:p>
        </w:tc>
      </w:tr>
      <w:tr>
        <w:tc>
          <w:tcPr>
            <w:tcW w:type="dxa" w:w="3383"/>
            <w:shd w:fill="10243B"/>
            <w:vAlign w:val="center"/>
            <w:top w:val="single" w:sz="6" w:space="0" w:color="CBD5E1"/>
            <w:left w:val="single" w:sz="6" w:space="0" w:color="CBD5E1"/>
            <w:bottom w:val="single" w:sz="6" w:space="0" w:color="CBD5E1"/>
            <w:right w:val="single" w:sz="6" w:space="0" w:color="CBD5E1"/>
          </w:tcPr>
          <w:p>
            <w:pPr>
              <w:jc w:val="center"/>
            </w:pPr>
            <w:r/>
            <w:r>
              <w:rPr>
                <w:rFonts w:ascii="Liberation Sans" w:hAnsi="Liberation Sans"/>
                <w:b/>
                <w:color w:val="FFFFFF"/>
                <w:sz w:val="20"/>
              </w:rPr>
              <w:t>Actual Positive</w:t>
            </w:r>
          </w:p>
        </w:tc>
        <w:tc>
          <w:tcPr>
            <w:tcW w:type="dxa" w:w="3383"/>
            <w:shd w:fill="DCFCE7"/>
            <w:vAlign w:val="center"/>
            <w:top w:val="single" w:sz="6" w:space="0" w:color="CBD5E1"/>
            <w:left w:val="single" w:sz="6" w:space="0" w:color="CBD5E1"/>
            <w:bottom w:val="single" w:sz="6" w:space="0" w:color="CBD5E1"/>
            <w:right w:val="single" w:sz="6" w:space="0" w:color="CBD5E1"/>
          </w:tcPr>
          <w:p>
            <w:pPr>
              <w:jc w:val="center"/>
            </w:pPr>
            <w:r/>
            <w:r>
              <w:rPr>
                <w:rFonts w:ascii="Liberation Sans" w:hAnsi="Liberation Sans"/>
                <w:b/>
                <w:color w:val="166534"/>
                <w:sz w:val="20"/>
              </w:rPr>
              <w:t>TP</w:t>
            </w:r>
          </w:p>
        </w:tc>
        <w:tc>
          <w:tcPr>
            <w:tcW w:type="dxa" w:w="3383"/>
            <w:shd w:fill="FEE2E2"/>
            <w:vAlign w:val="center"/>
            <w:top w:val="single" w:sz="6" w:space="0" w:color="CBD5E1"/>
            <w:left w:val="single" w:sz="6" w:space="0" w:color="CBD5E1"/>
            <w:bottom w:val="single" w:sz="6" w:space="0" w:color="CBD5E1"/>
            <w:right w:val="single" w:sz="6" w:space="0" w:color="CBD5E1"/>
          </w:tcPr>
          <w:p>
            <w:pPr>
              <w:jc w:val="center"/>
            </w:pPr>
            <w:r/>
            <w:r>
              <w:rPr>
                <w:rFonts w:ascii="Liberation Sans" w:hAnsi="Liberation Sans"/>
                <w:b/>
                <w:color w:val="991B1B"/>
                <w:sz w:val="20"/>
              </w:rPr>
              <w:t>FN</w:t>
            </w:r>
          </w:p>
        </w:tc>
      </w:tr>
      <w:tr>
        <w:tc>
          <w:tcPr>
            <w:tcW w:type="dxa" w:w="3383"/>
            <w:shd w:fill="10243B"/>
            <w:vAlign w:val="center"/>
            <w:top w:val="single" w:sz="6" w:space="0" w:color="CBD5E1"/>
            <w:left w:val="single" w:sz="6" w:space="0" w:color="CBD5E1"/>
            <w:bottom w:val="single" w:sz="6" w:space="0" w:color="CBD5E1"/>
            <w:right w:val="single" w:sz="6" w:space="0" w:color="CBD5E1"/>
          </w:tcPr>
          <w:p>
            <w:pPr>
              <w:jc w:val="center"/>
            </w:pPr>
            <w:r/>
            <w:r>
              <w:rPr>
                <w:rFonts w:ascii="Liberation Sans" w:hAnsi="Liberation Sans"/>
                <w:b/>
                <w:color w:val="FFFFFF"/>
                <w:sz w:val="20"/>
              </w:rPr>
              <w:t>Actual Negative</w:t>
            </w:r>
          </w:p>
        </w:tc>
        <w:tc>
          <w:tcPr>
            <w:tcW w:type="dxa" w:w="3383"/>
            <w:shd w:fill="FEE2E2"/>
            <w:vAlign w:val="center"/>
            <w:top w:val="single" w:sz="6" w:space="0" w:color="CBD5E1"/>
            <w:left w:val="single" w:sz="6" w:space="0" w:color="CBD5E1"/>
            <w:bottom w:val="single" w:sz="6" w:space="0" w:color="CBD5E1"/>
            <w:right w:val="single" w:sz="6" w:space="0" w:color="CBD5E1"/>
          </w:tcPr>
          <w:p>
            <w:pPr>
              <w:jc w:val="center"/>
            </w:pPr>
            <w:r/>
            <w:r>
              <w:rPr>
                <w:rFonts w:ascii="Liberation Sans" w:hAnsi="Liberation Sans"/>
                <w:b/>
                <w:color w:val="991B1B"/>
                <w:sz w:val="20"/>
              </w:rPr>
              <w:t>FP</w:t>
            </w:r>
          </w:p>
        </w:tc>
        <w:tc>
          <w:tcPr>
            <w:tcW w:type="dxa" w:w="3383"/>
            <w:shd w:fill="DCFCE7"/>
            <w:vAlign w:val="center"/>
            <w:top w:val="single" w:sz="6" w:space="0" w:color="CBD5E1"/>
            <w:left w:val="single" w:sz="6" w:space="0" w:color="CBD5E1"/>
            <w:bottom w:val="single" w:sz="6" w:space="0" w:color="CBD5E1"/>
            <w:right w:val="single" w:sz="6" w:space="0" w:color="CBD5E1"/>
          </w:tcPr>
          <w:p>
            <w:pPr>
              <w:jc w:val="center"/>
            </w:pPr>
            <w:r/>
            <w:r>
              <w:rPr>
                <w:rFonts w:ascii="Liberation Sans" w:hAnsi="Liberation Sans"/>
                <w:b/>
                <w:color w:val="166534"/>
                <w:sz w:val="20"/>
              </w:rPr>
              <w:t>TN</w:t>
            </w:r>
          </w:p>
        </w:tc>
      </w:tr>
    </w:tbl>
    <w:p>
      <w:r>
        <w:t>TP means true positive, TN means true negative, FP means false positive, and FN means false negative.</w:t>
      </w:r>
    </w:p>
    <w:p>
      <w:pPr>
        <w:pStyle w:val="Heading2"/>
      </w:pPr>
      <w:r>
        <w:t>4.1 Metric formulas</w:t>
      </w:r>
    </w:p>
    <w:tbl>
      <w:tblPr>
        <w:tblW w:type="auto" w:w="0"/>
        <w:jc w:val="center"/>
        <w:tblLook w:firstColumn="1" w:firstRow="1" w:lastColumn="0" w:lastRow="0" w:noHBand="0" w:noVBand="1" w:val="04A0"/>
      </w:tblPr>
      <w:tblGrid>
        <w:gridCol w:w="3383"/>
        <w:gridCol w:w="3383"/>
        <w:gridCol w:w="3383"/>
      </w:tblGrid>
      <w:tr>
        <w:tc>
          <w:tcPr>
            <w:tcW w:type="dxa" w:w="1944"/>
            <w:shd w:fill="F8FAFC"/>
            <w:top w:val="single" w:sz="6" w:space="0" w:color="CBD5E1"/>
            <w:left w:val="single" w:sz="6" w:space="0" w:color="CBD5E1"/>
            <w:bottom w:val="single" w:sz="6" w:space="0" w:color="CBD5E1"/>
            <w:right w:val="single" w:sz="6" w:space="0" w:color="CBD5E1"/>
            <w:vAlign w:val="center"/>
          </w:tcPr>
          <w:p>
            <w:r/>
            <w:r>
              <w:rPr>
                <w:rFonts w:ascii="Liberation Sans" w:hAnsi="Liberation Sans"/>
                <w:b/>
                <w:color w:val="0F172A"/>
                <w:sz w:val="21"/>
              </w:rPr>
              <w:t>Accuracy</w:t>
            </w:r>
          </w:p>
        </w:tc>
        <w:tc>
          <w:tcPr>
            <w:tcW w:type="dxa" w:w="4248"/>
            <w:shd w:fill="F8FAFC"/>
            <w:top w:val="single" w:sz="6" w:space="0" w:color="CBD5E1"/>
            <w:left w:val="single" w:sz="6" w:space="0" w:color="CBD5E1"/>
            <w:bottom w:val="single" w:sz="6" w:space="0" w:color="CBD5E1"/>
            <w:right w:val="single" w:sz="6" w:space="0" w:color="CBD5E1"/>
            <w:vAlign w:val="center"/>
          </w:tcPr>
          <w:p>
            <w:r/>
            <w:r>
              <w:rPr>
                <w:rFonts w:ascii="Liberation Sans" w:hAnsi="Liberation Sans"/>
                <w:b w:val="0"/>
                <w:color w:val="0F172A"/>
                <w:sz w:val="19"/>
              </w:rPr>
              <w:t>(TP + TN) / (TP + TN + FP + FN)</w:t>
            </w:r>
          </w:p>
        </w:tc>
        <w:tc>
          <w:tcPr>
            <w:tcW w:type="dxa" w:w="4320"/>
            <w:shd w:fill="F8FAFC"/>
            <w:top w:val="single" w:sz="6" w:space="0" w:color="CBD5E1"/>
            <w:left w:val="single" w:sz="6" w:space="0" w:color="CBD5E1"/>
            <w:bottom w:val="single" w:sz="6" w:space="0" w:color="CBD5E1"/>
            <w:right w:val="single" w:sz="6" w:space="0" w:color="CBD5E1"/>
            <w:vAlign w:val="center"/>
          </w:tcPr>
          <w:p>
            <w:r/>
            <w:r>
              <w:rPr>
                <w:rFonts w:ascii="Liberation Sans" w:hAnsi="Liberation Sans"/>
                <w:b w:val="0"/>
                <w:color w:val="334155"/>
                <w:sz w:val="18"/>
              </w:rPr>
              <w:t>Use when classes are balanced and all errors have similar cost.</w:t>
            </w:r>
          </w:p>
        </w:tc>
      </w:tr>
    </w:tbl>
    <w:p/>
    <w:tbl>
      <w:tblPr>
        <w:tblW w:type="auto" w:w="0"/>
        <w:jc w:val="center"/>
        <w:tblLook w:firstColumn="1" w:firstRow="1" w:lastColumn="0" w:lastRow="0" w:noHBand="0" w:noVBand="1" w:val="04A0"/>
      </w:tblPr>
      <w:tblGrid>
        <w:gridCol w:w="3383"/>
        <w:gridCol w:w="3383"/>
        <w:gridCol w:w="3383"/>
      </w:tblGrid>
      <w:tr>
        <w:tc>
          <w:tcPr>
            <w:tcW w:type="dxa" w:w="1944"/>
            <w:shd w:fill="F8FAFC"/>
            <w:top w:val="single" w:sz="6" w:space="0" w:color="CBD5E1"/>
            <w:left w:val="single" w:sz="6" w:space="0" w:color="CBD5E1"/>
            <w:bottom w:val="single" w:sz="6" w:space="0" w:color="CBD5E1"/>
            <w:right w:val="single" w:sz="6" w:space="0" w:color="CBD5E1"/>
            <w:vAlign w:val="center"/>
          </w:tcPr>
          <w:p>
            <w:r/>
            <w:r>
              <w:rPr>
                <w:rFonts w:ascii="Liberation Sans" w:hAnsi="Liberation Sans"/>
                <w:b/>
                <w:color w:val="0F172A"/>
                <w:sz w:val="21"/>
              </w:rPr>
              <w:t>Precision</w:t>
            </w:r>
          </w:p>
        </w:tc>
        <w:tc>
          <w:tcPr>
            <w:tcW w:type="dxa" w:w="4248"/>
            <w:shd w:fill="F8FAFC"/>
            <w:top w:val="single" w:sz="6" w:space="0" w:color="CBD5E1"/>
            <w:left w:val="single" w:sz="6" w:space="0" w:color="CBD5E1"/>
            <w:bottom w:val="single" w:sz="6" w:space="0" w:color="CBD5E1"/>
            <w:right w:val="single" w:sz="6" w:space="0" w:color="CBD5E1"/>
            <w:vAlign w:val="center"/>
          </w:tcPr>
          <w:p>
            <w:r/>
            <w:r>
              <w:rPr>
                <w:rFonts w:ascii="Liberation Sans" w:hAnsi="Liberation Sans"/>
                <w:b w:val="0"/>
                <w:color w:val="0F172A"/>
                <w:sz w:val="19"/>
              </w:rPr>
              <w:t>TP / (TP + FP)</w:t>
            </w:r>
          </w:p>
        </w:tc>
        <w:tc>
          <w:tcPr>
            <w:tcW w:type="dxa" w:w="4320"/>
            <w:shd w:fill="F8FAFC"/>
            <w:top w:val="single" w:sz="6" w:space="0" w:color="CBD5E1"/>
            <w:left w:val="single" w:sz="6" w:space="0" w:color="CBD5E1"/>
            <w:bottom w:val="single" w:sz="6" w:space="0" w:color="CBD5E1"/>
            <w:right w:val="single" w:sz="6" w:space="0" w:color="CBD5E1"/>
            <w:vAlign w:val="center"/>
          </w:tcPr>
          <w:p>
            <w:r/>
            <w:r>
              <w:rPr>
                <w:rFonts w:ascii="Liberation Sans" w:hAnsi="Liberation Sans"/>
                <w:b w:val="0"/>
                <w:color w:val="334155"/>
                <w:sz w:val="18"/>
              </w:rPr>
              <w:t>Use when false positives are costly.</w:t>
            </w:r>
          </w:p>
        </w:tc>
      </w:tr>
    </w:tbl>
    <w:p/>
    <w:tbl>
      <w:tblPr>
        <w:tblW w:type="auto" w:w="0"/>
        <w:jc w:val="center"/>
        <w:tblLook w:firstColumn="1" w:firstRow="1" w:lastColumn="0" w:lastRow="0" w:noHBand="0" w:noVBand="1" w:val="04A0"/>
      </w:tblPr>
      <w:tblGrid>
        <w:gridCol w:w="3383"/>
        <w:gridCol w:w="3383"/>
        <w:gridCol w:w="3383"/>
      </w:tblGrid>
      <w:tr>
        <w:tc>
          <w:tcPr>
            <w:tcW w:type="dxa" w:w="1944"/>
            <w:shd w:fill="F8FAFC"/>
            <w:top w:val="single" w:sz="6" w:space="0" w:color="CBD5E1"/>
            <w:left w:val="single" w:sz="6" w:space="0" w:color="CBD5E1"/>
            <w:bottom w:val="single" w:sz="6" w:space="0" w:color="CBD5E1"/>
            <w:right w:val="single" w:sz="6" w:space="0" w:color="CBD5E1"/>
            <w:vAlign w:val="center"/>
          </w:tcPr>
          <w:p>
            <w:r/>
            <w:r>
              <w:rPr>
                <w:rFonts w:ascii="Liberation Sans" w:hAnsi="Liberation Sans"/>
                <w:b/>
                <w:color w:val="0F172A"/>
                <w:sz w:val="21"/>
              </w:rPr>
              <w:t>Recall</w:t>
            </w:r>
          </w:p>
        </w:tc>
        <w:tc>
          <w:tcPr>
            <w:tcW w:type="dxa" w:w="4248"/>
            <w:shd w:fill="F8FAFC"/>
            <w:top w:val="single" w:sz="6" w:space="0" w:color="CBD5E1"/>
            <w:left w:val="single" w:sz="6" w:space="0" w:color="CBD5E1"/>
            <w:bottom w:val="single" w:sz="6" w:space="0" w:color="CBD5E1"/>
            <w:right w:val="single" w:sz="6" w:space="0" w:color="CBD5E1"/>
            <w:vAlign w:val="center"/>
          </w:tcPr>
          <w:p>
            <w:r/>
            <w:r>
              <w:rPr>
                <w:rFonts w:ascii="Liberation Sans" w:hAnsi="Liberation Sans"/>
                <w:b w:val="0"/>
                <w:color w:val="0F172A"/>
                <w:sz w:val="19"/>
              </w:rPr>
              <w:t>TP / (TP + FN)</w:t>
            </w:r>
          </w:p>
        </w:tc>
        <w:tc>
          <w:tcPr>
            <w:tcW w:type="dxa" w:w="4320"/>
            <w:shd w:fill="F8FAFC"/>
            <w:top w:val="single" w:sz="6" w:space="0" w:color="CBD5E1"/>
            <w:left w:val="single" w:sz="6" w:space="0" w:color="CBD5E1"/>
            <w:bottom w:val="single" w:sz="6" w:space="0" w:color="CBD5E1"/>
            <w:right w:val="single" w:sz="6" w:space="0" w:color="CBD5E1"/>
            <w:vAlign w:val="center"/>
          </w:tcPr>
          <w:p>
            <w:r/>
            <w:r>
              <w:rPr>
                <w:rFonts w:ascii="Liberation Sans" w:hAnsi="Liberation Sans"/>
                <w:b w:val="0"/>
                <w:color w:val="334155"/>
                <w:sz w:val="18"/>
              </w:rPr>
              <w:t>Use when false negatives are costly.</w:t>
            </w:r>
          </w:p>
        </w:tc>
      </w:tr>
    </w:tbl>
    <w:p/>
    <w:tbl>
      <w:tblPr>
        <w:tblW w:type="auto" w:w="0"/>
        <w:jc w:val="center"/>
        <w:tblLook w:firstColumn="1" w:firstRow="1" w:lastColumn="0" w:lastRow="0" w:noHBand="0" w:noVBand="1" w:val="04A0"/>
      </w:tblPr>
      <w:tblGrid>
        <w:gridCol w:w="3383"/>
        <w:gridCol w:w="3383"/>
        <w:gridCol w:w="3383"/>
      </w:tblGrid>
      <w:tr>
        <w:tc>
          <w:tcPr>
            <w:tcW w:type="dxa" w:w="1944"/>
            <w:shd w:fill="F8FAFC"/>
            <w:top w:val="single" w:sz="6" w:space="0" w:color="CBD5E1"/>
            <w:left w:val="single" w:sz="6" w:space="0" w:color="CBD5E1"/>
            <w:bottom w:val="single" w:sz="6" w:space="0" w:color="CBD5E1"/>
            <w:right w:val="single" w:sz="6" w:space="0" w:color="CBD5E1"/>
            <w:vAlign w:val="center"/>
          </w:tcPr>
          <w:p>
            <w:r/>
            <w:r>
              <w:rPr>
                <w:rFonts w:ascii="Liberation Sans" w:hAnsi="Liberation Sans"/>
                <w:b/>
                <w:color w:val="0F172A"/>
                <w:sz w:val="21"/>
              </w:rPr>
              <w:t>F1-score</w:t>
            </w:r>
          </w:p>
        </w:tc>
        <w:tc>
          <w:tcPr>
            <w:tcW w:type="dxa" w:w="4248"/>
            <w:shd w:fill="F8FAFC"/>
            <w:top w:val="single" w:sz="6" w:space="0" w:color="CBD5E1"/>
            <w:left w:val="single" w:sz="6" w:space="0" w:color="CBD5E1"/>
            <w:bottom w:val="single" w:sz="6" w:space="0" w:color="CBD5E1"/>
            <w:right w:val="single" w:sz="6" w:space="0" w:color="CBD5E1"/>
            <w:vAlign w:val="center"/>
          </w:tcPr>
          <w:p>
            <w:r/>
            <w:r>
              <w:rPr>
                <w:rFonts w:ascii="Liberation Sans" w:hAnsi="Liberation Sans"/>
                <w:b w:val="0"/>
                <w:color w:val="0F172A"/>
                <w:sz w:val="19"/>
              </w:rPr>
              <w:t>2 × Precision × Recall / (Precision + Recall)</w:t>
            </w:r>
          </w:p>
        </w:tc>
        <w:tc>
          <w:tcPr>
            <w:tcW w:type="dxa" w:w="4320"/>
            <w:shd w:fill="F8FAFC"/>
            <w:top w:val="single" w:sz="6" w:space="0" w:color="CBD5E1"/>
            <w:left w:val="single" w:sz="6" w:space="0" w:color="CBD5E1"/>
            <w:bottom w:val="single" w:sz="6" w:space="0" w:color="CBD5E1"/>
            <w:right w:val="single" w:sz="6" w:space="0" w:color="CBD5E1"/>
            <w:vAlign w:val="center"/>
          </w:tcPr>
          <w:p>
            <w:r/>
            <w:r>
              <w:rPr>
                <w:rFonts w:ascii="Liberation Sans" w:hAnsi="Liberation Sans"/>
                <w:b w:val="0"/>
                <w:color w:val="334155"/>
                <w:sz w:val="18"/>
              </w:rPr>
              <w:t>Use when precision and recall both matter.</w:t>
            </w:r>
          </w:p>
        </w:tc>
      </w:tr>
    </w:tbl>
    <w:p/>
    <w:tbl>
      <w:tblPr>
        <w:tblW w:type="auto" w:w="0"/>
        <w:jc w:val="center"/>
        <w:tblLook w:firstColumn="1" w:firstRow="1" w:lastColumn="0" w:lastRow="0" w:noHBand="0" w:noVBand="1" w:val="04A0"/>
      </w:tblPr>
      <w:tblGrid>
        <w:gridCol w:w="3383"/>
        <w:gridCol w:w="3383"/>
        <w:gridCol w:w="3383"/>
      </w:tblGrid>
      <w:tr>
        <w:tc>
          <w:tcPr>
            <w:tcW w:type="dxa" w:w="1944"/>
            <w:shd w:fill="F8FAFC"/>
            <w:top w:val="single" w:sz="6" w:space="0" w:color="CBD5E1"/>
            <w:left w:val="single" w:sz="6" w:space="0" w:color="CBD5E1"/>
            <w:bottom w:val="single" w:sz="6" w:space="0" w:color="CBD5E1"/>
            <w:right w:val="single" w:sz="6" w:space="0" w:color="CBD5E1"/>
            <w:vAlign w:val="center"/>
          </w:tcPr>
          <w:p>
            <w:r/>
            <w:r>
              <w:rPr>
                <w:rFonts w:ascii="Liberation Sans" w:hAnsi="Liberation Sans"/>
                <w:b/>
                <w:color w:val="0F172A"/>
                <w:sz w:val="21"/>
              </w:rPr>
              <w:t>ROC-AUC</w:t>
            </w:r>
          </w:p>
        </w:tc>
        <w:tc>
          <w:tcPr>
            <w:tcW w:type="dxa" w:w="4248"/>
            <w:shd w:fill="F8FAFC"/>
            <w:top w:val="single" w:sz="6" w:space="0" w:color="CBD5E1"/>
            <w:left w:val="single" w:sz="6" w:space="0" w:color="CBD5E1"/>
            <w:bottom w:val="single" w:sz="6" w:space="0" w:color="CBD5E1"/>
            <w:right w:val="single" w:sz="6" w:space="0" w:color="CBD5E1"/>
            <w:vAlign w:val="center"/>
          </w:tcPr>
          <w:p>
            <w:r/>
            <w:r>
              <w:rPr>
                <w:rFonts w:ascii="Liberation Sans" w:hAnsi="Liberation Sans"/>
                <w:b w:val="0"/>
                <w:color w:val="0F172A"/>
                <w:sz w:val="19"/>
              </w:rPr>
              <w:t>Area under ROC curve</w:t>
            </w:r>
          </w:p>
        </w:tc>
        <w:tc>
          <w:tcPr>
            <w:tcW w:type="dxa" w:w="4320"/>
            <w:shd w:fill="F8FAFC"/>
            <w:top w:val="single" w:sz="6" w:space="0" w:color="CBD5E1"/>
            <w:left w:val="single" w:sz="6" w:space="0" w:color="CBD5E1"/>
            <w:bottom w:val="single" w:sz="6" w:space="0" w:color="CBD5E1"/>
            <w:right w:val="single" w:sz="6" w:space="0" w:color="CBD5E1"/>
            <w:vAlign w:val="center"/>
          </w:tcPr>
          <w:p>
            <w:r/>
            <w:r>
              <w:rPr>
                <w:rFonts w:ascii="Liberation Sans" w:hAnsi="Liberation Sans"/>
                <w:b w:val="0"/>
                <w:color w:val="334155"/>
                <w:sz w:val="18"/>
              </w:rPr>
              <w:t>Use to assess probability ranking across thresholds.</w:t>
            </w:r>
          </w:p>
        </w:tc>
      </w:tr>
    </w:tbl>
    <w:p/>
    <w:tbl>
      <w:tblPr>
        <w:tblW w:type="auto" w:w="0"/>
        <w:jc w:val="center"/>
        <w:tblLayout w:type="autofit"/>
        <w:tblLook w:firstColumn="1" w:firstRow="1" w:lastColumn="0" w:lastRow="0" w:noHBand="0" w:noVBand="1" w:val="04A0"/>
      </w:tblPr>
      <w:tblGrid>
        <w:gridCol w:w="10148"/>
      </w:tblGrid>
      <w:tr>
        <w:tc>
          <w:tcPr>
            <w:tcW w:type="dxa" w:w="10148"/>
            <w:shd w:fill="F8FAFC"/>
            <w:top w:val="single" w:sz="8" w:space="0" w:color="47D18C"/>
            <w:left w:val="single" w:sz="8" w:space="0" w:color="47D18C"/>
            <w:bottom w:val="single" w:sz="8" w:space="0" w:color="47D18C"/>
            <w:right w:val="single" w:sz="8" w:space="0" w:color="47D18C"/>
          </w:tcPr>
          <w:p>
            <w:pPr>
              <w:spacing w:after="60"/>
            </w:pPr>
            <w:r>
              <w:rPr>
                <w:rFonts w:ascii="Liberation Sans" w:hAnsi="Liberation Sans" w:eastAsia="Liberation Sans"/>
                <w:b/>
                <w:color w:val="47D18C"/>
                <w:sz w:val="21"/>
              </w:rPr>
              <w:t>Interview-ready lines</w:t>
            </w:r>
          </w:p>
          <w:p>
            <w:pPr>
              <w:spacing w:after="0"/>
            </w:pPr>
            <w:r>
              <w:rPr>
                <w:rFonts w:ascii="Liberation Sans" w:hAnsi="Liberation Sans" w:eastAsia="Liberation Sans"/>
                <w:color w:val="334155"/>
                <w:sz w:val="20"/>
              </w:rPr>
              <w:t>Precision means: when the model predicts positive, how often is it correct? Recall means: out of all actual positives, how many did the model catch?</w:t>
            </w:r>
          </w:p>
        </w:tc>
      </w:tr>
    </w:tbl>
    <w:p/>
    <w:p>
      <w:pPr>
        <w:pStyle w:val="Heading1"/>
      </w:pPr>
      <w:r>
        <w:t>5. Overfitting, cross-validation and data leakage</w:t>
      </w:r>
    </w:p>
    <w:p>
      <w:pPr>
        <w:pStyle w:val="Heading2"/>
      </w:pPr>
      <w:r>
        <w:t>5.1 Overfitting</w:t>
      </w:r>
    </w:p>
    <w:p>
      <w:r>
        <w:t>Overfitting occurs when a model performs very well on training data but poorly on new data. This usually means the model has memorised noise or accidental patterns. Underfitting is the opposite: the model is too simple to learn the pattern.</w:t>
      </w:r>
    </w:p>
    <w:p>
      <w:pPr>
        <w:pStyle w:val="Heading2"/>
      </w:pPr>
      <w:r>
        <w:t>5.2 Cross-validation</w:t>
      </w:r>
    </w:p>
    <w:p>
      <w:r>
        <w:t>In K-fold cross-validation, the training data is split into K folds. The model trains on K-1 folds and validates on the remaining fold. This repeats K times and the score is averaged. In today's lab, cv=5 is used inside GridSearchCV.</w:t>
      </w:r>
    </w:p>
    <w:p>
      <w:pPr>
        <w:pStyle w:val="Heading2"/>
      </w:pPr>
      <w:r>
        <w:t>5.3 Data leakage</w:t>
      </w:r>
    </w:p>
    <w:p>
      <w:r>
        <w:t>Data leakage happens when information from outside the training process enters the model. Leakage gives unrealistically high scores and fails in real deployment.</w:t>
      </w:r>
    </w:p>
    <w:tbl>
      <w:tblPr>
        <w:tblW w:type="auto" w:w="0"/>
        <w:jc w:val="center"/>
        <w:tblLayout w:type="autofit"/>
        <w:tblLook w:firstColumn="1" w:firstRow="1" w:lastColumn="0" w:lastRow="0" w:noHBand="0" w:noVBand="1" w:val="04A0"/>
      </w:tblPr>
      <w:tblGrid>
        <w:gridCol w:w="10148"/>
      </w:tblGrid>
      <w:tr>
        <w:tc>
          <w:tcPr>
            <w:tcW w:type="dxa" w:w="10148"/>
            <w:shd w:fill="F8FAFC"/>
            <w:top w:val="single" w:sz="8" w:space="0" w:color="FF6B6B"/>
            <w:left w:val="single" w:sz="8" w:space="0" w:color="FF6B6B"/>
            <w:bottom w:val="single" w:sz="8" w:space="0" w:color="FF6B6B"/>
            <w:right w:val="single" w:sz="8" w:space="0" w:color="FF6B6B"/>
          </w:tcPr>
          <w:p>
            <w:pPr>
              <w:spacing w:after="60"/>
            </w:pPr>
            <w:r>
              <w:rPr>
                <w:rFonts w:ascii="Liberation Sans" w:hAnsi="Liberation Sans" w:eastAsia="Liberation Sans"/>
                <w:b/>
                <w:color w:val="FF6B6B"/>
                <w:sz w:val="21"/>
              </w:rPr>
              <w:t>Common leakage examples</w:t>
            </w:r>
          </w:p>
          <w:p>
            <w:pPr>
              <w:spacing w:after="0"/>
            </w:pPr>
            <w:r>
              <w:rPr>
                <w:rFonts w:ascii="Liberation Sans" w:hAnsi="Liberation Sans" w:eastAsia="Liberation Sans"/>
                <w:color w:val="334155"/>
                <w:sz w:val="20"/>
              </w:rPr>
              <w:t>1. Scaling or imputing before train-test split. 2. Creating a feature from the target. 3. Duplicate rows appearing in both train and test sets. 4. Future information included in training features.</w:t>
            </w:r>
          </w:p>
        </w:tc>
      </w:tr>
    </w:tbl>
    <w:p/>
    <w:p>
      <w:r>
        <w:br w:type="page"/>
      </w:r>
    </w:p>
    <w:p>
      <w:pPr>
        <w:pStyle w:val="Heading1"/>
      </w:pPr>
      <w:r>
        <w:t>6. Hands-on lab: compare three classifiers</w:t>
      </w:r>
    </w:p>
    <w:p>
      <w:r>
        <w:t>The lab uses the built-in sklearn breast cancer dataset for reliability in Google Colab. It is a binary classification problem with numeric features. The same workflow can later be reused with placement or department datasets.</w:t>
      </w:r>
    </w:p>
    <w:p>
      <w:pPr>
        <w:pStyle w:val="Heading2"/>
      </w:pPr>
      <w:r>
        <w:t>6.1 Lab checklist</w:t>
      </w:r>
    </w:p>
    <w:p>
      <w:pPr>
        <w:ind w:left="288"/>
      </w:pPr>
      <w:r>
        <w:rPr>
          <w:rFonts w:ascii="Liberation Sans" w:hAnsi="Liberation Sans" w:eastAsia="Liberation Sans"/>
          <w:b/>
          <w:color w:val="47D18C"/>
        </w:rPr>
        <w:t xml:space="preserve">✓ </w:t>
      </w:r>
      <w:r>
        <w:rPr>
          <w:rFonts w:ascii="Liberation Sans" w:hAnsi="Liberation Sans" w:eastAsia="Liberation Sans"/>
          <w:color w:val="334155"/>
        </w:rPr>
        <w:t>Open Google Colab and create a new notebook.</w:t>
      </w:r>
    </w:p>
    <w:p>
      <w:pPr>
        <w:ind w:left="288"/>
      </w:pPr>
      <w:r>
        <w:rPr>
          <w:rFonts w:ascii="Liberation Sans" w:hAnsi="Liberation Sans" w:eastAsia="Liberation Sans"/>
          <w:b/>
          <w:color w:val="47D18C"/>
        </w:rPr>
        <w:t xml:space="preserve">✓ </w:t>
      </w:r>
      <w:r>
        <w:rPr>
          <w:rFonts w:ascii="Liberation Sans" w:hAnsi="Liberation Sans" w:eastAsia="Liberation Sans"/>
          <w:color w:val="334155"/>
        </w:rPr>
        <w:t>Run all cells in order and keep random_state=42.</w:t>
      </w:r>
    </w:p>
    <w:p>
      <w:pPr>
        <w:ind w:left="288"/>
      </w:pPr>
      <w:r>
        <w:rPr>
          <w:rFonts w:ascii="Liberation Sans" w:hAnsi="Liberation Sans" w:eastAsia="Liberation Sans"/>
          <w:b/>
          <w:color w:val="47D18C"/>
        </w:rPr>
        <w:t xml:space="preserve">✓ </w:t>
      </w:r>
      <w:r>
        <w:rPr>
          <w:rFonts w:ascii="Liberation Sans" w:hAnsi="Liberation Sans" w:eastAsia="Liberation Sans"/>
          <w:color w:val="334155"/>
        </w:rPr>
        <w:t>Use the same train-test split for all models.</w:t>
      </w:r>
    </w:p>
    <w:p>
      <w:pPr>
        <w:ind w:left="288"/>
      </w:pPr>
      <w:r>
        <w:rPr>
          <w:rFonts w:ascii="Liberation Sans" w:hAnsi="Liberation Sans" w:eastAsia="Liberation Sans"/>
          <w:b/>
          <w:color w:val="47D18C"/>
        </w:rPr>
        <w:t xml:space="preserve">✓ </w:t>
      </w:r>
      <w:r>
        <w:rPr>
          <w:rFonts w:ascii="Liberation Sans" w:hAnsi="Liberation Sans" w:eastAsia="Liberation Sans"/>
          <w:color w:val="334155"/>
        </w:rPr>
        <w:t>Train Decision Tree, Random Forest and Gradient Boosting classifiers.</w:t>
      </w:r>
    </w:p>
    <w:p>
      <w:pPr>
        <w:ind w:left="288"/>
      </w:pPr>
      <w:r>
        <w:rPr>
          <w:rFonts w:ascii="Liberation Sans" w:hAnsi="Liberation Sans" w:eastAsia="Liberation Sans"/>
          <w:b/>
          <w:color w:val="47D18C"/>
        </w:rPr>
        <w:t xml:space="preserve">✓ </w:t>
      </w:r>
      <w:r>
        <w:rPr>
          <w:rFonts w:ascii="Liberation Sans" w:hAnsi="Liberation Sans" w:eastAsia="Liberation Sans"/>
          <w:color w:val="334155"/>
        </w:rPr>
        <w:t>Create a results table with accuracy, precision, recall, F1 and ROC-AUC.</w:t>
      </w:r>
    </w:p>
    <w:p>
      <w:pPr>
        <w:ind w:left="288"/>
      </w:pPr>
      <w:r>
        <w:rPr>
          <w:rFonts w:ascii="Liberation Sans" w:hAnsi="Liberation Sans" w:eastAsia="Liberation Sans"/>
          <w:b/>
          <w:color w:val="47D18C"/>
        </w:rPr>
        <w:t xml:space="preserve">✓ </w:t>
      </w:r>
      <w:r>
        <w:rPr>
          <w:rFonts w:ascii="Liberation Sans" w:hAnsi="Liberation Sans" w:eastAsia="Liberation Sans"/>
          <w:color w:val="334155"/>
        </w:rPr>
        <w:t>Tune the selected model using GridSearchCV.</w:t>
      </w:r>
    </w:p>
    <w:p>
      <w:pPr>
        <w:ind w:left="288"/>
      </w:pPr>
      <w:r>
        <w:rPr>
          <w:rFonts w:ascii="Liberation Sans" w:hAnsi="Liberation Sans" w:eastAsia="Liberation Sans"/>
          <w:b/>
          <w:color w:val="47D18C"/>
        </w:rPr>
        <w:t xml:space="preserve">✓ </w:t>
      </w:r>
      <w:r>
        <w:rPr>
          <w:rFonts w:ascii="Liberation Sans" w:hAnsi="Liberation Sans" w:eastAsia="Liberation Sans"/>
          <w:color w:val="334155"/>
        </w:rPr>
        <w:t>Write the one-page model report.</w:t>
      </w:r>
    </w:p>
    <w:p>
      <w:pPr>
        <w:pStyle w:val="Heading2"/>
      </w:pPr>
      <w:r>
        <w:t>6.2 Cell 1: imports and load data</w:t>
      </w:r>
    </w:p>
    <w:p>
      <w:pPr>
        <w:spacing w:before="40" w:after="120"/>
        <w:shd w:fill="0B1220"/>
      </w:pPr>
      <w:r>
        <w:rPr>
          <w:rFonts w:ascii="Liberation Mono" w:hAnsi="Liberation Mono" w:eastAsia="Liberation Mono"/>
          <w:color w:val="E2E8F0"/>
          <w:sz w:val="17"/>
        </w:rPr>
        <w:t># Cell 1: imports</w:t>
      </w:r>
      <w:r>
        <w:br/>
      </w:r>
      <w:r>
        <w:rPr>
          <w:rFonts w:ascii="Liberation Mono" w:hAnsi="Liberation Mono" w:eastAsia="Liberation Mono"/>
          <w:color w:val="E2E8F0"/>
          <w:sz w:val="17"/>
        </w:rPr>
        <w:t>import pandas as pd</w:t>
      </w:r>
      <w:r>
        <w:br/>
      </w:r>
      <w:r>
        <w:rPr>
          <w:rFonts w:ascii="Liberation Mono" w:hAnsi="Liberation Mono" w:eastAsia="Liberation Mono"/>
          <w:color w:val="E2E8F0"/>
          <w:sz w:val="17"/>
        </w:rPr>
        <w:t>from sklearn.datasets import load_breast_cancer</w:t>
      </w:r>
      <w:r>
        <w:br/>
      </w:r>
      <w:r>
        <w:rPr>
          <w:rFonts w:ascii="Liberation Mono" w:hAnsi="Liberation Mono" w:eastAsia="Liberation Mono"/>
          <w:color w:val="E2E8F0"/>
          <w:sz w:val="17"/>
        </w:rPr>
        <w:t>from sklearn.model_selection import train_test_split</w:t>
      </w:r>
      <w:r>
        <w:br/>
      </w:r>
      <w:r>
        <w:rPr>
          <w:rFonts w:ascii="Liberation Mono" w:hAnsi="Liberation Mono" w:eastAsia="Liberation Mono"/>
          <w:color w:val="E2E8F0"/>
          <w:sz w:val="17"/>
        </w:rPr>
        <w:t>from sklearn.metrics import accuracy_score, precision_score, recall_score, f1_score, roc_auc_score</w:t>
      </w:r>
      <w:r>
        <w:br/>
      </w:r>
      <w:r>
        <w:rPr>
          <w:rFonts w:ascii="Liberation Mono" w:hAnsi="Liberation Mono" w:eastAsia="Liberation Mono"/>
          <w:color w:val="E2E8F0"/>
          <w:sz w:val="17"/>
        </w:rPr>
      </w:r>
      <w:r>
        <w:br/>
      </w:r>
      <w:r>
        <w:rPr>
          <w:rFonts w:ascii="Liberation Mono" w:hAnsi="Liberation Mono" w:eastAsia="Liberation Mono"/>
          <w:color w:val="E2E8F0"/>
          <w:sz w:val="17"/>
        </w:rPr>
        <w:t># Cell 2: load data</w:t>
      </w:r>
      <w:r>
        <w:br/>
      </w:r>
      <w:r>
        <w:rPr>
          <w:rFonts w:ascii="Liberation Mono" w:hAnsi="Liberation Mono" w:eastAsia="Liberation Mono"/>
          <w:color w:val="E2E8F0"/>
          <w:sz w:val="17"/>
        </w:rPr>
        <w:t>data = load_breast_cancer(as_frame=True)</w:t>
      </w:r>
      <w:r>
        <w:br/>
      </w:r>
      <w:r>
        <w:rPr>
          <w:rFonts w:ascii="Liberation Mono" w:hAnsi="Liberation Mono" w:eastAsia="Liberation Mono"/>
          <w:color w:val="E2E8F0"/>
          <w:sz w:val="17"/>
        </w:rPr>
        <w:t>X = data.data</w:t>
      </w:r>
      <w:r>
        <w:br/>
      </w:r>
      <w:r>
        <w:rPr>
          <w:rFonts w:ascii="Liberation Mono" w:hAnsi="Liberation Mono" w:eastAsia="Liberation Mono"/>
          <w:color w:val="E2E8F0"/>
          <w:sz w:val="17"/>
        </w:rPr>
        <w:t>y = data.target</w:t>
      </w:r>
      <w:r>
        <w:br/>
      </w:r>
      <w:r>
        <w:rPr>
          <w:rFonts w:ascii="Liberation Mono" w:hAnsi="Liberation Mono" w:eastAsia="Liberation Mono"/>
          <w:color w:val="E2E8F0"/>
          <w:sz w:val="17"/>
        </w:rPr>
        <w:t>print(X.shape)</w:t>
      </w:r>
      <w:r>
        <w:br/>
      </w:r>
      <w:r>
        <w:rPr>
          <w:rFonts w:ascii="Liberation Mono" w:hAnsi="Liberation Mono" w:eastAsia="Liberation Mono"/>
          <w:color w:val="E2E8F0"/>
          <w:sz w:val="17"/>
        </w:rPr>
        <w:t>print(y.value_counts())</w:t>
      </w:r>
    </w:p>
    <w:p>
      <w:pPr>
        <w:pStyle w:val="Heading2"/>
      </w:pPr>
      <w:r>
        <w:t>6.3 Cell 2: split data and define models</w:t>
      </w:r>
    </w:p>
    <w:p>
      <w:pPr>
        <w:spacing w:before="40" w:after="120"/>
        <w:shd w:fill="0B1220"/>
      </w:pPr>
      <w:r>
        <w:rPr>
          <w:rFonts w:ascii="Liberation Mono" w:hAnsi="Liberation Mono" w:eastAsia="Liberation Mono"/>
          <w:color w:val="E2E8F0"/>
          <w:sz w:val="17"/>
        </w:rPr>
        <w:t>from sklearn.tree import DecisionTreeClassifier</w:t>
      </w:r>
      <w:r>
        <w:br/>
      </w:r>
      <w:r>
        <w:rPr>
          <w:rFonts w:ascii="Liberation Mono" w:hAnsi="Liberation Mono" w:eastAsia="Liberation Mono"/>
          <w:color w:val="E2E8F0"/>
          <w:sz w:val="17"/>
        </w:rPr>
        <w:t>from sklearn.ensemble import RandomForestClassifier, GradientBoostingClassifier</w:t>
      </w:r>
      <w:r>
        <w:br/>
      </w:r>
      <w:r>
        <w:rPr>
          <w:rFonts w:ascii="Liberation Mono" w:hAnsi="Liberation Mono" w:eastAsia="Liberation Mono"/>
          <w:color w:val="E2E8F0"/>
          <w:sz w:val="17"/>
        </w:rPr>
      </w:r>
      <w:r>
        <w:br/>
      </w:r>
      <w:r>
        <w:rPr>
          <w:rFonts w:ascii="Liberation Mono" w:hAnsi="Liberation Mono" w:eastAsia="Liberation Mono"/>
          <w:color w:val="E2E8F0"/>
          <w:sz w:val="17"/>
        </w:rPr>
        <w:t>X_train, X_test, y_train, y_test = train_test_split(</w:t>
      </w:r>
      <w:r>
        <w:br/>
      </w:r>
      <w:r>
        <w:rPr>
          <w:rFonts w:ascii="Liberation Mono" w:hAnsi="Liberation Mono" w:eastAsia="Liberation Mono"/>
          <w:color w:val="E2E8F0"/>
          <w:sz w:val="17"/>
        </w:rPr>
        <w:t xml:space="preserve">    X, y, test_size=0.2, random_state=42, stratify=y</w:t>
      </w:r>
      <w:r>
        <w:br/>
      </w:r>
      <w:r>
        <w:rPr>
          <w:rFonts w:ascii="Liberation Mono" w:hAnsi="Liberation Mono" w:eastAsia="Liberation Mono"/>
          <w:color w:val="E2E8F0"/>
          <w:sz w:val="17"/>
        </w:rPr>
        <w:t>)</w:t>
      </w:r>
      <w:r>
        <w:br/>
      </w:r>
      <w:r>
        <w:rPr>
          <w:rFonts w:ascii="Liberation Mono" w:hAnsi="Liberation Mono" w:eastAsia="Liberation Mono"/>
          <w:color w:val="E2E8F0"/>
          <w:sz w:val="17"/>
        </w:rPr>
      </w:r>
      <w:r>
        <w:br/>
      </w:r>
      <w:r>
        <w:rPr>
          <w:rFonts w:ascii="Liberation Mono" w:hAnsi="Liberation Mono" w:eastAsia="Liberation Mono"/>
          <w:color w:val="E2E8F0"/>
          <w:sz w:val="17"/>
        </w:rPr>
        <w:t>models = {</w:t>
      </w:r>
      <w:r>
        <w:br/>
      </w:r>
      <w:r>
        <w:rPr>
          <w:rFonts w:ascii="Liberation Mono" w:hAnsi="Liberation Mono" w:eastAsia="Liberation Mono"/>
          <w:color w:val="E2E8F0"/>
          <w:sz w:val="17"/>
        </w:rPr>
        <w:t xml:space="preserve">    'Decision Tree': DecisionTreeClassifier(max_depth=4, random_state=42),</w:t>
      </w:r>
      <w:r>
        <w:br/>
      </w:r>
      <w:r>
        <w:rPr>
          <w:rFonts w:ascii="Liberation Mono" w:hAnsi="Liberation Mono" w:eastAsia="Liberation Mono"/>
          <w:color w:val="E2E8F0"/>
          <w:sz w:val="17"/>
        </w:rPr>
        <w:t xml:space="preserve">    'Random Forest': RandomForestClassifier(n_estimators=200, random_state=42),</w:t>
      </w:r>
      <w:r>
        <w:br/>
      </w:r>
      <w:r>
        <w:rPr>
          <w:rFonts w:ascii="Liberation Mono" w:hAnsi="Liberation Mono" w:eastAsia="Liberation Mono"/>
          <w:color w:val="E2E8F0"/>
          <w:sz w:val="17"/>
        </w:rPr>
        <w:t xml:space="preserve">    'Gradient Boosting': GradientBoostingClassifier(random_state=42)</w:t>
      </w:r>
      <w:r>
        <w:br/>
      </w:r>
      <w:r>
        <w:rPr>
          <w:rFonts w:ascii="Liberation Mono" w:hAnsi="Liberation Mono" w:eastAsia="Liberation Mono"/>
          <w:color w:val="E2E8F0"/>
          <w:sz w:val="17"/>
        </w:rPr>
        <w:t>}</w:t>
      </w:r>
    </w:p>
    <w:p>
      <w:pPr>
        <w:pStyle w:val="Heading2"/>
      </w:pPr>
      <w:r>
        <w:t>6.4 Cell 3: compare metrics</w:t>
      </w:r>
    </w:p>
    <w:p>
      <w:pPr>
        <w:spacing w:before="40" w:after="120"/>
        <w:shd w:fill="0B1220"/>
      </w:pPr>
      <w:r>
        <w:rPr>
          <w:rFonts w:ascii="Liberation Mono" w:hAnsi="Liberation Mono" w:eastAsia="Liberation Mono"/>
          <w:color w:val="E2E8F0"/>
          <w:sz w:val="17"/>
        </w:rPr>
        <w:t>rows = []</w:t>
      </w:r>
      <w:r>
        <w:br/>
      </w:r>
      <w:r>
        <w:rPr>
          <w:rFonts w:ascii="Liberation Mono" w:hAnsi="Liberation Mono" w:eastAsia="Liberation Mono"/>
          <w:color w:val="E2E8F0"/>
          <w:sz w:val="17"/>
        </w:rPr>
        <w:t>for name, model in models.items():</w:t>
      </w:r>
      <w:r>
        <w:br/>
      </w:r>
      <w:r>
        <w:rPr>
          <w:rFonts w:ascii="Liberation Mono" w:hAnsi="Liberation Mono" w:eastAsia="Liberation Mono"/>
          <w:color w:val="E2E8F0"/>
          <w:sz w:val="17"/>
        </w:rPr>
        <w:t xml:space="preserve">    model.fit(X_train, y_train)</w:t>
      </w:r>
      <w:r>
        <w:br/>
      </w:r>
      <w:r>
        <w:rPr>
          <w:rFonts w:ascii="Liberation Mono" w:hAnsi="Liberation Mono" w:eastAsia="Liberation Mono"/>
          <w:color w:val="E2E8F0"/>
          <w:sz w:val="17"/>
        </w:rPr>
        <w:t xml:space="preserve">    y_pred = model.predict(X_test)</w:t>
      </w:r>
      <w:r>
        <w:br/>
      </w:r>
      <w:r>
        <w:rPr>
          <w:rFonts w:ascii="Liberation Mono" w:hAnsi="Liberation Mono" w:eastAsia="Liberation Mono"/>
          <w:color w:val="E2E8F0"/>
          <w:sz w:val="17"/>
        </w:rPr>
        <w:t xml:space="preserve">    y_prob = model.predict_proba(X_test)[:, 1]</w:t>
      </w:r>
      <w:r>
        <w:br/>
      </w:r>
      <w:r>
        <w:rPr>
          <w:rFonts w:ascii="Liberation Mono" w:hAnsi="Liberation Mono" w:eastAsia="Liberation Mono"/>
          <w:color w:val="E2E8F0"/>
          <w:sz w:val="17"/>
        </w:rPr>
        <w:t xml:space="preserve">    rows.append({</w:t>
      </w:r>
      <w:r>
        <w:br/>
      </w:r>
      <w:r>
        <w:rPr>
          <w:rFonts w:ascii="Liberation Mono" w:hAnsi="Liberation Mono" w:eastAsia="Liberation Mono"/>
          <w:color w:val="E2E8F0"/>
          <w:sz w:val="17"/>
        </w:rPr>
        <w:t xml:space="preserve">        'model': name,</w:t>
      </w:r>
      <w:r>
        <w:br/>
      </w:r>
      <w:r>
        <w:rPr>
          <w:rFonts w:ascii="Liberation Mono" w:hAnsi="Liberation Mono" w:eastAsia="Liberation Mono"/>
          <w:color w:val="E2E8F0"/>
          <w:sz w:val="17"/>
        </w:rPr>
        <w:t xml:space="preserve">        'accuracy': accuracy_score(y_test, y_pred),</w:t>
      </w:r>
      <w:r>
        <w:br/>
      </w:r>
      <w:r>
        <w:rPr>
          <w:rFonts w:ascii="Liberation Mono" w:hAnsi="Liberation Mono" w:eastAsia="Liberation Mono"/>
          <w:color w:val="E2E8F0"/>
          <w:sz w:val="17"/>
        </w:rPr>
        <w:t xml:space="preserve">        'precision': precision_score(y_test, y_pred),</w:t>
      </w:r>
      <w:r>
        <w:br/>
      </w:r>
      <w:r>
        <w:rPr>
          <w:rFonts w:ascii="Liberation Mono" w:hAnsi="Liberation Mono" w:eastAsia="Liberation Mono"/>
          <w:color w:val="E2E8F0"/>
          <w:sz w:val="17"/>
        </w:rPr>
        <w:t xml:space="preserve">        'recall': recall_score(y_test, y_pred),</w:t>
      </w:r>
      <w:r>
        <w:br/>
      </w:r>
      <w:r>
        <w:rPr>
          <w:rFonts w:ascii="Liberation Mono" w:hAnsi="Liberation Mono" w:eastAsia="Liberation Mono"/>
          <w:color w:val="E2E8F0"/>
          <w:sz w:val="17"/>
        </w:rPr>
        <w:t xml:space="preserve">        'f1': f1_score(y_test, y_pred),</w:t>
      </w:r>
      <w:r>
        <w:br/>
      </w:r>
      <w:r>
        <w:rPr>
          <w:rFonts w:ascii="Liberation Mono" w:hAnsi="Liberation Mono" w:eastAsia="Liberation Mono"/>
          <w:color w:val="E2E8F0"/>
          <w:sz w:val="17"/>
        </w:rPr>
        <w:t xml:space="preserve">        'roc_auc': roc_auc_score(y_test, y_prob)</w:t>
      </w:r>
      <w:r>
        <w:br/>
      </w:r>
      <w:r>
        <w:rPr>
          <w:rFonts w:ascii="Liberation Mono" w:hAnsi="Liberation Mono" w:eastAsia="Liberation Mono"/>
          <w:color w:val="E2E8F0"/>
          <w:sz w:val="17"/>
        </w:rPr>
        <w:t xml:space="preserve">    })</w:t>
      </w:r>
      <w:r>
        <w:br/>
      </w:r>
      <w:r>
        <w:rPr>
          <w:rFonts w:ascii="Liberation Mono" w:hAnsi="Liberation Mono" w:eastAsia="Liberation Mono"/>
          <w:color w:val="E2E8F0"/>
          <w:sz w:val="17"/>
        </w:rPr>
      </w:r>
      <w:r>
        <w:br/>
      </w:r>
      <w:r>
        <w:rPr>
          <w:rFonts w:ascii="Liberation Mono" w:hAnsi="Liberation Mono" w:eastAsia="Liberation Mono"/>
          <w:color w:val="E2E8F0"/>
          <w:sz w:val="17"/>
        </w:rPr>
        <w:t>results = pd.DataFrame(rows).sort_values('f1', ascending=False)</w:t>
      </w:r>
      <w:r>
        <w:br/>
      </w:r>
      <w:r>
        <w:rPr>
          <w:rFonts w:ascii="Liberation Mono" w:hAnsi="Liberation Mono" w:eastAsia="Liberation Mono"/>
          <w:color w:val="E2E8F0"/>
          <w:sz w:val="17"/>
        </w:rPr>
        <w:t>results</w:t>
      </w:r>
    </w:p>
    <w:p>
      <w:pPr>
        <w:pStyle w:val="Heading2"/>
      </w:pPr>
      <w:r>
        <w:t>6.5 Cell 4: tune with GridSearchCV</w:t>
      </w:r>
    </w:p>
    <w:p>
      <w:pPr>
        <w:spacing w:before="40" w:after="120"/>
        <w:shd w:fill="0B1220"/>
      </w:pPr>
      <w:r>
        <w:rPr>
          <w:rFonts w:ascii="Liberation Mono" w:hAnsi="Liberation Mono" w:eastAsia="Liberation Mono"/>
          <w:color w:val="E2E8F0"/>
          <w:sz w:val="17"/>
        </w:rPr>
        <w:t>from sklearn.model_selection import GridSearchCV</w:t>
      </w:r>
      <w:r>
        <w:br/>
      </w:r>
      <w:r>
        <w:rPr>
          <w:rFonts w:ascii="Liberation Mono" w:hAnsi="Liberation Mono" w:eastAsia="Liberation Mono"/>
          <w:color w:val="E2E8F0"/>
          <w:sz w:val="17"/>
        </w:rPr>
      </w:r>
      <w:r>
        <w:br/>
      </w:r>
      <w:r>
        <w:rPr>
          <w:rFonts w:ascii="Liberation Mono" w:hAnsi="Liberation Mono" w:eastAsia="Liberation Mono"/>
          <w:color w:val="E2E8F0"/>
          <w:sz w:val="17"/>
        </w:rPr>
        <w:t>param_grid = {</w:t>
      </w:r>
      <w:r>
        <w:br/>
      </w:r>
      <w:r>
        <w:rPr>
          <w:rFonts w:ascii="Liberation Mono" w:hAnsi="Liberation Mono" w:eastAsia="Liberation Mono"/>
          <w:color w:val="E2E8F0"/>
          <w:sz w:val="17"/>
        </w:rPr>
        <w:t xml:space="preserve">    'n_estimators': [100, 200],</w:t>
      </w:r>
      <w:r>
        <w:br/>
      </w:r>
      <w:r>
        <w:rPr>
          <w:rFonts w:ascii="Liberation Mono" w:hAnsi="Liberation Mono" w:eastAsia="Liberation Mono"/>
          <w:color w:val="E2E8F0"/>
          <w:sz w:val="17"/>
        </w:rPr>
        <w:t xml:space="preserve">    'max_depth': [None, 4, 8],</w:t>
      </w:r>
      <w:r>
        <w:br/>
      </w:r>
      <w:r>
        <w:rPr>
          <w:rFonts w:ascii="Liberation Mono" w:hAnsi="Liberation Mono" w:eastAsia="Liberation Mono"/>
          <w:color w:val="E2E8F0"/>
          <w:sz w:val="17"/>
        </w:rPr>
        <w:t xml:space="preserve">    'min_samples_split': [2, 5],</w:t>
      </w:r>
      <w:r>
        <w:br/>
      </w:r>
      <w:r>
        <w:rPr>
          <w:rFonts w:ascii="Liberation Mono" w:hAnsi="Liberation Mono" w:eastAsia="Liberation Mono"/>
          <w:color w:val="E2E8F0"/>
          <w:sz w:val="17"/>
        </w:rPr>
        <w:t xml:space="preserve">    'min_samples_leaf': [1, 2]</w:t>
      </w:r>
      <w:r>
        <w:br/>
      </w:r>
      <w:r>
        <w:rPr>
          <w:rFonts w:ascii="Liberation Mono" w:hAnsi="Liberation Mono" w:eastAsia="Liberation Mono"/>
          <w:color w:val="E2E8F0"/>
          <w:sz w:val="17"/>
        </w:rPr>
        <w:t>}</w:t>
      </w:r>
      <w:r>
        <w:br/>
      </w:r>
      <w:r>
        <w:rPr>
          <w:rFonts w:ascii="Liberation Mono" w:hAnsi="Liberation Mono" w:eastAsia="Liberation Mono"/>
          <w:color w:val="E2E8F0"/>
          <w:sz w:val="17"/>
        </w:rPr>
      </w:r>
      <w:r>
        <w:br/>
      </w:r>
      <w:r>
        <w:rPr>
          <w:rFonts w:ascii="Liberation Mono" w:hAnsi="Liberation Mono" w:eastAsia="Liberation Mono"/>
          <w:color w:val="E2E8F0"/>
          <w:sz w:val="17"/>
        </w:rPr>
        <w:t>grid = GridSearchCV(</w:t>
      </w:r>
      <w:r>
        <w:br/>
      </w:r>
      <w:r>
        <w:rPr>
          <w:rFonts w:ascii="Liberation Mono" w:hAnsi="Liberation Mono" w:eastAsia="Liberation Mono"/>
          <w:color w:val="E2E8F0"/>
          <w:sz w:val="17"/>
        </w:rPr>
        <w:t xml:space="preserve">    RandomForestClassifier(random_state=42),</w:t>
      </w:r>
      <w:r>
        <w:br/>
      </w:r>
      <w:r>
        <w:rPr>
          <w:rFonts w:ascii="Liberation Mono" w:hAnsi="Liberation Mono" w:eastAsia="Liberation Mono"/>
          <w:color w:val="E2E8F0"/>
          <w:sz w:val="17"/>
        </w:rPr>
        <w:t xml:space="preserve">    param_grid=param_grid,</w:t>
      </w:r>
      <w:r>
        <w:br/>
      </w:r>
      <w:r>
        <w:rPr>
          <w:rFonts w:ascii="Liberation Mono" w:hAnsi="Liberation Mono" w:eastAsia="Liberation Mono"/>
          <w:color w:val="E2E8F0"/>
          <w:sz w:val="17"/>
        </w:rPr>
        <w:t xml:space="preserve">    cv=5,</w:t>
      </w:r>
      <w:r>
        <w:br/>
      </w:r>
      <w:r>
        <w:rPr>
          <w:rFonts w:ascii="Liberation Mono" w:hAnsi="Liberation Mono" w:eastAsia="Liberation Mono"/>
          <w:color w:val="E2E8F0"/>
          <w:sz w:val="17"/>
        </w:rPr>
        <w:t xml:space="preserve">    scoring='f1',</w:t>
      </w:r>
      <w:r>
        <w:br/>
      </w:r>
      <w:r>
        <w:rPr>
          <w:rFonts w:ascii="Liberation Mono" w:hAnsi="Liberation Mono" w:eastAsia="Liberation Mono"/>
          <w:color w:val="E2E8F0"/>
          <w:sz w:val="17"/>
        </w:rPr>
        <w:t xml:space="preserve">    n_jobs=-1</w:t>
      </w:r>
      <w:r>
        <w:br/>
      </w:r>
      <w:r>
        <w:rPr>
          <w:rFonts w:ascii="Liberation Mono" w:hAnsi="Liberation Mono" w:eastAsia="Liberation Mono"/>
          <w:color w:val="E2E8F0"/>
          <w:sz w:val="17"/>
        </w:rPr>
        <w:t>)</w:t>
      </w:r>
      <w:r>
        <w:br/>
      </w:r>
      <w:r>
        <w:rPr>
          <w:rFonts w:ascii="Liberation Mono" w:hAnsi="Liberation Mono" w:eastAsia="Liberation Mono"/>
          <w:color w:val="E2E8F0"/>
          <w:sz w:val="17"/>
        </w:rPr>
      </w:r>
      <w:r>
        <w:br/>
      </w:r>
      <w:r>
        <w:rPr>
          <w:rFonts w:ascii="Liberation Mono" w:hAnsi="Liberation Mono" w:eastAsia="Liberation Mono"/>
          <w:color w:val="E2E8F0"/>
          <w:sz w:val="17"/>
        </w:rPr>
        <w:t>grid.fit(X_train, y_train)</w:t>
      </w:r>
      <w:r>
        <w:br/>
      </w:r>
      <w:r>
        <w:rPr>
          <w:rFonts w:ascii="Liberation Mono" w:hAnsi="Liberation Mono" w:eastAsia="Liberation Mono"/>
          <w:color w:val="E2E8F0"/>
          <w:sz w:val="17"/>
        </w:rPr>
        <w:t>print(grid.best_params_)</w:t>
      </w:r>
      <w:r>
        <w:br/>
      </w:r>
      <w:r>
        <w:rPr>
          <w:rFonts w:ascii="Liberation Mono" w:hAnsi="Liberation Mono" w:eastAsia="Liberation Mono"/>
          <w:color w:val="E2E8F0"/>
          <w:sz w:val="17"/>
        </w:rPr>
        <w:t>print(grid.best_score_)</w:t>
      </w:r>
    </w:p>
    <w:p>
      <w:pPr>
        <w:pStyle w:val="Heading2"/>
      </w:pPr>
      <w:r>
        <w:t>6.6 Cell 5: final evaluation</w:t>
      </w:r>
    </w:p>
    <w:p>
      <w:pPr>
        <w:spacing w:before="40" w:after="120"/>
        <w:shd w:fill="0B1220"/>
      </w:pPr>
      <w:r>
        <w:rPr>
          <w:rFonts w:ascii="Liberation Mono" w:hAnsi="Liberation Mono" w:eastAsia="Liberation Mono"/>
          <w:color w:val="E2E8F0"/>
          <w:sz w:val="17"/>
        </w:rPr>
        <w:t>from sklearn.metrics import confusion_matrix, classification_report</w:t>
      </w:r>
      <w:r>
        <w:br/>
      </w:r>
      <w:r>
        <w:rPr>
          <w:rFonts w:ascii="Liberation Mono" w:hAnsi="Liberation Mono" w:eastAsia="Liberation Mono"/>
          <w:color w:val="E2E8F0"/>
          <w:sz w:val="17"/>
        </w:rPr>
      </w:r>
      <w:r>
        <w:br/>
      </w:r>
      <w:r>
        <w:rPr>
          <w:rFonts w:ascii="Liberation Mono" w:hAnsi="Liberation Mono" w:eastAsia="Liberation Mono"/>
          <w:color w:val="E2E8F0"/>
          <w:sz w:val="17"/>
        </w:rPr>
        <w:t>best_model = grid.best_estimator_</w:t>
      </w:r>
      <w:r>
        <w:br/>
      </w:r>
      <w:r>
        <w:rPr>
          <w:rFonts w:ascii="Liberation Mono" w:hAnsi="Liberation Mono" w:eastAsia="Liberation Mono"/>
          <w:color w:val="E2E8F0"/>
          <w:sz w:val="17"/>
        </w:rPr>
        <w:t>y_pred = best_model.predict(X_test)</w:t>
      </w:r>
      <w:r>
        <w:br/>
      </w:r>
      <w:r>
        <w:rPr>
          <w:rFonts w:ascii="Liberation Mono" w:hAnsi="Liberation Mono" w:eastAsia="Liberation Mono"/>
          <w:color w:val="E2E8F0"/>
          <w:sz w:val="17"/>
        </w:rPr>
        <w:t>y_prob = best_model.predict_proba(X_test)[:, 1]</w:t>
      </w:r>
      <w:r>
        <w:br/>
      </w:r>
      <w:r>
        <w:rPr>
          <w:rFonts w:ascii="Liberation Mono" w:hAnsi="Liberation Mono" w:eastAsia="Liberation Mono"/>
          <w:color w:val="E2E8F0"/>
          <w:sz w:val="17"/>
        </w:rPr>
      </w:r>
      <w:r>
        <w:br/>
      </w:r>
      <w:r>
        <w:rPr>
          <w:rFonts w:ascii="Liberation Mono" w:hAnsi="Liberation Mono" w:eastAsia="Liberation Mono"/>
          <w:color w:val="E2E8F0"/>
          <w:sz w:val="17"/>
        </w:rPr>
        <w:t>print(confusion_matrix(y_test, y_pred))</w:t>
      </w:r>
      <w:r>
        <w:br/>
      </w:r>
      <w:r>
        <w:rPr>
          <w:rFonts w:ascii="Liberation Mono" w:hAnsi="Liberation Mono" w:eastAsia="Liberation Mono"/>
          <w:color w:val="E2E8F0"/>
          <w:sz w:val="17"/>
        </w:rPr>
        <w:t>print(classification_report(y_test, y_pred))</w:t>
      </w:r>
      <w:r>
        <w:br/>
      </w:r>
      <w:r>
        <w:rPr>
          <w:rFonts w:ascii="Liberation Mono" w:hAnsi="Liberation Mono" w:eastAsia="Liberation Mono"/>
          <w:color w:val="E2E8F0"/>
          <w:sz w:val="17"/>
        </w:rPr>
        <w:t>print('ROC-AUC:', roc_auc_score(y_test, y_prob))</w:t>
      </w:r>
    </w:p>
    <w:p>
      <w:pPr>
        <w:pStyle w:val="Heading2"/>
      </w:pPr>
      <w:r>
        <w:t>6.7 Sample results for reference</w:t>
      </w:r>
    </w:p>
    <w:p>
      <w:r>
        <w:t>The values below are sample outputs using random_state=42. Student results should be close if the same code and package behaviour are used.</w:t>
      </w:r>
    </w:p>
    <w:tbl>
      <w:tblPr>
        <w:tblW w:type="auto" w:w="0"/>
        <w:jc w:val="center"/>
        <w:tblLook w:firstColumn="1" w:firstRow="1" w:lastColumn="0" w:lastRow="0" w:noHBand="0" w:noVBand="1" w:val="04A0"/>
      </w:tblPr>
      <w:tblGrid>
        <w:gridCol w:w="1691"/>
        <w:gridCol w:w="1691"/>
        <w:gridCol w:w="1691"/>
        <w:gridCol w:w="1691"/>
        <w:gridCol w:w="1691"/>
        <w:gridCol w:w="1691"/>
      </w:tblGrid>
      <w:tr>
        <w:tc>
          <w:tcPr>
            <w:tcW w:type="dxa" w:w="1691"/>
            <w:vAlign w:val="center"/>
            <w:shd w:fill="10243B"/>
            <w:top w:val="single" w:sz="6" w:space="0" w:color="10243B"/>
            <w:left w:val="single" w:sz="6" w:space="0" w:color="10243B"/>
            <w:bottom w:val="single" w:sz="6" w:space="0" w:color="10243B"/>
            <w:right w:val="single" w:sz="6" w:space="0" w:color="10243B"/>
          </w:tcPr>
          <w:p>
            <w:r/>
            <w:r>
              <w:rPr>
                <w:rFonts w:ascii="Liberation Sans" w:hAnsi="Liberation Sans"/>
                <w:b/>
                <w:color w:val="FFFFFF"/>
                <w:sz w:val="18"/>
              </w:rPr>
              <w:t>Model</w:t>
            </w:r>
          </w:p>
        </w:tc>
        <w:tc>
          <w:tcPr>
            <w:tcW w:type="dxa" w:w="1691"/>
            <w:vAlign w:val="center"/>
            <w:shd w:fill="10243B"/>
            <w:top w:val="single" w:sz="6" w:space="0" w:color="10243B"/>
            <w:left w:val="single" w:sz="6" w:space="0" w:color="10243B"/>
            <w:bottom w:val="single" w:sz="6" w:space="0" w:color="10243B"/>
            <w:right w:val="single" w:sz="6" w:space="0" w:color="10243B"/>
          </w:tcPr>
          <w:p>
            <w:r/>
            <w:r>
              <w:rPr>
                <w:rFonts w:ascii="Liberation Sans" w:hAnsi="Liberation Sans"/>
                <w:b/>
                <w:color w:val="FFFFFF"/>
                <w:sz w:val="18"/>
              </w:rPr>
              <w:t>Accuracy</w:t>
            </w:r>
          </w:p>
        </w:tc>
        <w:tc>
          <w:tcPr>
            <w:tcW w:type="dxa" w:w="1691"/>
            <w:vAlign w:val="center"/>
            <w:shd w:fill="10243B"/>
            <w:top w:val="single" w:sz="6" w:space="0" w:color="10243B"/>
            <w:left w:val="single" w:sz="6" w:space="0" w:color="10243B"/>
            <w:bottom w:val="single" w:sz="6" w:space="0" w:color="10243B"/>
            <w:right w:val="single" w:sz="6" w:space="0" w:color="10243B"/>
          </w:tcPr>
          <w:p>
            <w:r/>
            <w:r>
              <w:rPr>
                <w:rFonts w:ascii="Liberation Sans" w:hAnsi="Liberation Sans"/>
                <w:b/>
                <w:color w:val="FFFFFF"/>
                <w:sz w:val="18"/>
              </w:rPr>
              <w:t>Precision</w:t>
            </w:r>
          </w:p>
        </w:tc>
        <w:tc>
          <w:tcPr>
            <w:tcW w:type="dxa" w:w="1691"/>
            <w:vAlign w:val="center"/>
            <w:shd w:fill="10243B"/>
            <w:top w:val="single" w:sz="6" w:space="0" w:color="10243B"/>
            <w:left w:val="single" w:sz="6" w:space="0" w:color="10243B"/>
            <w:bottom w:val="single" w:sz="6" w:space="0" w:color="10243B"/>
            <w:right w:val="single" w:sz="6" w:space="0" w:color="10243B"/>
          </w:tcPr>
          <w:p>
            <w:r/>
            <w:r>
              <w:rPr>
                <w:rFonts w:ascii="Liberation Sans" w:hAnsi="Liberation Sans"/>
                <w:b/>
                <w:color w:val="FFFFFF"/>
                <w:sz w:val="18"/>
              </w:rPr>
              <w:t>Recall</w:t>
            </w:r>
          </w:p>
        </w:tc>
        <w:tc>
          <w:tcPr>
            <w:tcW w:type="dxa" w:w="1691"/>
            <w:vAlign w:val="center"/>
            <w:shd w:fill="10243B"/>
            <w:top w:val="single" w:sz="6" w:space="0" w:color="10243B"/>
            <w:left w:val="single" w:sz="6" w:space="0" w:color="10243B"/>
            <w:bottom w:val="single" w:sz="6" w:space="0" w:color="10243B"/>
            <w:right w:val="single" w:sz="6" w:space="0" w:color="10243B"/>
          </w:tcPr>
          <w:p>
            <w:r/>
            <w:r>
              <w:rPr>
                <w:rFonts w:ascii="Liberation Sans" w:hAnsi="Liberation Sans"/>
                <w:b/>
                <w:color w:val="FFFFFF"/>
                <w:sz w:val="18"/>
              </w:rPr>
              <w:t>F1</w:t>
            </w:r>
          </w:p>
        </w:tc>
        <w:tc>
          <w:tcPr>
            <w:tcW w:type="dxa" w:w="1691"/>
            <w:vAlign w:val="center"/>
            <w:shd w:fill="10243B"/>
            <w:top w:val="single" w:sz="6" w:space="0" w:color="10243B"/>
            <w:left w:val="single" w:sz="6" w:space="0" w:color="10243B"/>
            <w:bottom w:val="single" w:sz="6" w:space="0" w:color="10243B"/>
            <w:right w:val="single" w:sz="6" w:space="0" w:color="10243B"/>
          </w:tcPr>
          <w:p>
            <w:r/>
            <w:r>
              <w:rPr>
                <w:rFonts w:ascii="Liberation Sans" w:hAnsi="Liberation Sans"/>
                <w:b/>
                <w:color w:val="FFFFFF"/>
                <w:sz w:val="18"/>
              </w:rPr>
              <w:t>ROC-AUC</w:t>
            </w:r>
          </w:p>
        </w:tc>
      </w:tr>
      <w:tr>
        <w:tc>
          <w:tcPr>
            <w:tcW w:type="dxa" w:w="1691"/>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color w:val="334155"/>
                <w:sz w:val="17"/>
              </w:rPr>
              <w:t>Decision Tree</w:t>
            </w:r>
          </w:p>
        </w:tc>
        <w:tc>
          <w:tcPr>
            <w:tcW w:type="dxa" w:w="1691"/>
            <w:vAlign w:val="center"/>
            <w:shd w:fill="F8FAFC"/>
            <w:top w:val="single" w:sz="6" w:space="0" w:color="CBD5E1"/>
            <w:left w:val="single" w:sz="6" w:space="0" w:color="CBD5E1"/>
            <w:bottom w:val="single" w:sz="6" w:space="0" w:color="CBD5E1"/>
            <w:right w:val="single" w:sz="6" w:space="0" w:color="CBD5E1"/>
          </w:tcPr>
          <w:p>
            <w:pPr>
              <w:jc w:val="center"/>
            </w:pPr>
            <w:r/>
            <w:r>
              <w:rPr>
                <w:rFonts w:ascii="Liberation Sans" w:hAnsi="Liberation Sans"/>
                <w:b w:val="0"/>
                <w:color w:val="334155"/>
                <w:sz w:val="17"/>
              </w:rPr>
              <w:t>0.939</w:t>
            </w:r>
          </w:p>
        </w:tc>
        <w:tc>
          <w:tcPr>
            <w:tcW w:type="dxa" w:w="1691"/>
            <w:vAlign w:val="center"/>
            <w:shd w:fill="F8FAFC"/>
            <w:top w:val="single" w:sz="6" w:space="0" w:color="CBD5E1"/>
            <w:left w:val="single" w:sz="6" w:space="0" w:color="CBD5E1"/>
            <w:bottom w:val="single" w:sz="6" w:space="0" w:color="CBD5E1"/>
            <w:right w:val="single" w:sz="6" w:space="0" w:color="CBD5E1"/>
          </w:tcPr>
          <w:p>
            <w:pPr>
              <w:jc w:val="center"/>
            </w:pPr>
            <w:r/>
            <w:r>
              <w:rPr>
                <w:rFonts w:ascii="Liberation Sans" w:hAnsi="Liberation Sans"/>
                <w:b w:val="0"/>
                <w:color w:val="334155"/>
                <w:sz w:val="17"/>
              </w:rPr>
              <w:t>0.958</w:t>
            </w:r>
          </w:p>
        </w:tc>
        <w:tc>
          <w:tcPr>
            <w:tcW w:type="dxa" w:w="1691"/>
            <w:vAlign w:val="center"/>
            <w:shd w:fill="F8FAFC"/>
            <w:top w:val="single" w:sz="6" w:space="0" w:color="CBD5E1"/>
            <w:left w:val="single" w:sz="6" w:space="0" w:color="CBD5E1"/>
            <w:bottom w:val="single" w:sz="6" w:space="0" w:color="CBD5E1"/>
            <w:right w:val="single" w:sz="6" w:space="0" w:color="CBD5E1"/>
          </w:tcPr>
          <w:p>
            <w:pPr>
              <w:jc w:val="center"/>
            </w:pPr>
            <w:r/>
            <w:r>
              <w:rPr>
                <w:rFonts w:ascii="Liberation Sans" w:hAnsi="Liberation Sans"/>
                <w:b w:val="0"/>
                <w:color w:val="334155"/>
                <w:sz w:val="17"/>
              </w:rPr>
              <w:t>0.944</w:t>
            </w:r>
          </w:p>
        </w:tc>
        <w:tc>
          <w:tcPr>
            <w:tcW w:type="dxa" w:w="1691"/>
            <w:vAlign w:val="center"/>
            <w:shd w:fill="F8FAFC"/>
            <w:top w:val="single" w:sz="6" w:space="0" w:color="CBD5E1"/>
            <w:left w:val="single" w:sz="6" w:space="0" w:color="CBD5E1"/>
            <w:bottom w:val="single" w:sz="6" w:space="0" w:color="CBD5E1"/>
            <w:right w:val="single" w:sz="6" w:space="0" w:color="CBD5E1"/>
          </w:tcPr>
          <w:p>
            <w:pPr>
              <w:jc w:val="center"/>
            </w:pPr>
            <w:r/>
            <w:r>
              <w:rPr>
                <w:rFonts w:ascii="Liberation Sans" w:hAnsi="Liberation Sans"/>
                <w:b w:val="0"/>
                <w:color w:val="334155"/>
                <w:sz w:val="17"/>
              </w:rPr>
              <w:t>0.951</w:t>
            </w:r>
          </w:p>
        </w:tc>
        <w:tc>
          <w:tcPr>
            <w:tcW w:type="dxa" w:w="1691"/>
            <w:vAlign w:val="center"/>
            <w:shd w:fill="F8FAFC"/>
            <w:top w:val="single" w:sz="6" w:space="0" w:color="CBD5E1"/>
            <w:left w:val="single" w:sz="6" w:space="0" w:color="CBD5E1"/>
            <w:bottom w:val="single" w:sz="6" w:space="0" w:color="CBD5E1"/>
            <w:right w:val="single" w:sz="6" w:space="0" w:color="CBD5E1"/>
          </w:tcPr>
          <w:p>
            <w:pPr>
              <w:jc w:val="center"/>
            </w:pPr>
            <w:r/>
            <w:r>
              <w:rPr>
                <w:rFonts w:ascii="Liberation Sans" w:hAnsi="Liberation Sans"/>
                <w:b w:val="0"/>
                <w:color w:val="334155"/>
                <w:sz w:val="17"/>
              </w:rPr>
              <w:t>0.934</w:t>
            </w:r>
          </w:p>
        </w:tc>
      </w:tr>
      <w:tr>
        <w:tc>
          <w:tcPr>
            <w:tcW w:type="dxa" w:w="1691"/>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color w:val="334155"/>
                <w:sz w:val="17"/>
              </w:rPr>
              <w:t>Random Forest</w:t>
            </w:r>
          </w:p>
        </w:tc>
        <w:tc>
          <w:tcPr>
            <w:tcW w:type="dxa" w:w="1691"/>
            <w:vAlign w:val="center"/>
            <w:shd w:fill="F8FAFC"/>
            <w:top w:val="single" w:sz="6" w:space="0" w:color="CBD5E1"/>
            <w:left w:val="single" w:sz="6" w:space="0" w:color="CBD5E1"/>
            <w:bottom w:val="single" w:sz="6" w:space="0" w:color="CBD5E1"/>
            <w:right w:val="single" w:sz="6" w:space="0" w:color="CBD5E1"/>
          </w:tcPr>
          <w:p>
            <w:pPr>
              <w:jc w:val="center"/>
            </w:pPr>
            <w:r/>
            <w:r>
              <w:rPr>
                <w:rFonts w:ascii="Liberation Sans" w:hAnsi="Liberation Sans"/>
                <w:b w:val="0"/>
                <w:color w:val="334155"/>
                <w:sz w:val="17"/>
              </w:rPr>
              <w:t>0.956</w:t>
            </w:r>
          </w:p>
        </w:tc>
        <w:tc>
          <w:tcPr>
            <w:tcW w:type="dxa" w:w="1691"/>
            <w:vAlign w:val="center"/>
            <w:shd w:fill="F8FAFC"/>
            <w:top w:val="single" w:sz="6" w:space="0" w:color="CBD5E1"/>
            <w:left w:val="single" w:sz="6" w:space="0" w:color="CBD5E1"/>
            <w:bottom w:val="single" w:sz="6" w:space="0" w:color="CBD5E1"/>
            <w:right w:val="single" w:sz="6" w:space="0" w:color="CBD5E1"/>
          </w:tcPr>
          <w:p>
            <w:pPr>
              <w:jc w:val="center"/>
            </w:pPr>
            <w:r/>
            <w:r>
              <w:rPr>
                <w:rFonts w:ascii="Liberation Sans" w:hAnsi="Liberation Sans"/>
                <w:b w:val="0"/>
                <w:color w:val="334155"/>
                <w:sz w:val="17"/>
              </w:rPr>
              <w:t>0.959</w:t>
            </w:r>
          </w:p>
        </w:tc>
        <w:tc>
          <w:tcPr>
            <w:tcW w:type="dxa" w:w="1691"/>
            <w:vAlign w:val="center"/>
            <w:shd w:fill="F8FAFC"/>
            <w:top w:val="single" w:sz="6" w:space="0" w:color="CBD5E1"/>
            <w:left w:val="single" w:sz="6" w:space="0" w:color="CBD5E1"/>
            <w:bottom w:val="single" w:sz="6" w:space="0" w:color="CBD5E1"/>
            <w:right w:val="single" w:sz="6" w:space="0" w:color="CBD5E1"/>
          </w:tcPr>
          <w:p>
            <w:pPr>
              <w:jc w:val="center"/>
            </w:pPr>
            <w:r/>
            <w:r>
              <w:rPr>
                <w:rFonts w:ascii="Liberation Sans" w:hAnsi="Liberation Sans"/>
                <w:b w:val="0"/>
                <w:color w:val="334155"/>
                <w:sz w:val="17"/>
              </w:rPr>
              <w:t>0.972</w:t>
            </w:r>
          </w:p>
        </w:tc>
        <w:tc>
          <w:tcPr>
            <w:tcW w:type="dxa" w:w="1691"/>
            <w:vAlign w:val="center"/>
            <w:shd w:fill="F8FAFC"/>
            <w:top w:val="single" w:sz="6" w:space="0" w:color="CBD5E1"/>
            <w:left w:val="single" w:sz="6" w:space="0" w:color="CBD5E1"/>
            <w:bottom w:val="single" w:sz="6" w:space="0" w:color="CBD5E1"/>
            <w:right w:val="single" w:sz="6" w:space="0" w:color="CBD5E1"/>
          </w:tcPr>
          <w:p>
            <w:pPr>
              <w:jc w:val="center"/>
            </w:pPr>
            <w:r/>
            <w:r>
              <w:rPr>
                <w:rFonts w:ascii="Liberation Sans" w:hAnsi="Liberation Sans"/>
                <w:b w:val="0"/>
                <w:color w:val="334155"/>
                <w:sz w:val="17"/>
              </w:rPr>
              <w:t>0.966</w:t>
            </w:r>
          </w:p>
        </w:tc>
        <w:tc>
          <w:tcPr>
            <w:tcW w:type="dxa" w:w="1691"/>
            <w:vAlign w:val="center"/>
            <w:shd w:fill="F8FAFC"/>
            <w:top w:val="single" w:sz="6" w:space="0" w:color="CBD5E1"/>
            <w:left w:val="single" w:sz="6" w:space="0" w:color="CBD5E1"/>
            <w:bottom w:val="single" w:sz="6" w:space="0" w:color="CBD5E1"/>
            <w:right w:val="single" w:sz="6" w:space="0" w:color="CBD5E1"/>
          </w:tcPr>
          <w:p>
            <w:pPr>
              <w:jc w:val="center"/>
            </w:pPr>
            <w:r/>
            <w:r>
              <w:rPr>
                <w:rFonts w:ascii="Liberation Sans" w:hAnsi="Liberation Sans"/>
                <w:b w:val="0"/>
                <w:color w:val="334155"/>
                <w:sz w:val="17"/>
              </w:rPr>
              <w:t>0.993</w:t>
            </w:r>
          </w:p>
        </w:tc>
      </w:tr>
      <w:tr>
        <w:tc>
          <w:tcPr>
            <w:tcW w:type="dxa" w:w="1691"/>
            <w:vAlign w:val="center"/>
            <w:shd w:fill="F8FAFC"/>
            <w:top w:val="single" w:sz="6" w:space="0" w:color="CBD5E1"/>
            <w:left w:val="single" w:sz="6" w:space="0" w:color="CBD5E1"/>
            <w:bottom w:val="single" w:sz="6" w:space="0" w:color="CBD5E1"/>
            <w:right w:val="single" w:sz="6" w:space="0" w:color="CBD5E1"/>
          </w:tcPr>
          <w:p>
            <w:r/>
            <w:r>
              <w:rPr>
                <w:rFonts w:ascii="Liberation Sans" w:hAnsi="Liberation Sans"/>
                <w:b/>
                <w:color w:val="334155"/>
                <w:sz w:val="17"/>
              </w:rPr>
              <w:t>Gradient Boosting</w:t>
            </w:r>
          </w:p>
        </w:tc>
        <w:tc>
          <w:tcPr>
            <w:tcW w:type="dxa" w:w="1691"/>
            <w:vAlign w:val="center"/>
            <w:shd w:fill="F8FAFC"/>
            <w:top w:val="single" w:sz="6" w:space="0" w:color="CBD5E1"/>
            <w:left w:val="single" w:sz="6" w:space="0" w:color="CBD5E1"/>
            <w:bottom w:val="single" w:sz="6" w:space="0" w:color="CBD5E1"/>
            <w:right w:val="single" w:sz="6" w:space="0" w:color="CBD5E1"/>
          </w:tcPr>
          <w:p>
            <w:pPr>
              <w:jc w:val="center"/>
            </w:pPr>
            <w:r/>
            <w:r>
              <w:rPr>
                <w:rFonts w:ascii="Liberation Sans" w:hAnsi="Liberation Sans"/>
                <w:b w:val="0"/>
                <w:color w:val="334155"/>
                <w:sz w:val="17"/>
              </w:rPr>
              <w:t>0.956</w:t>
            </w:r>
          </w:p>
        </w:tc>
        <w:tc>
          <w:tcPr>
            <w:tcW w:type="dxa" w:w="1691"/>
            <w:vAlign w:val="center"/>
            <w:shd w:fill="F8FAFC"/>
            <w:top w:val="single" w:sz="6" w:space="0" w:color="CBD5E1"/>
            <w:left w:val="single" w:sz="6" w:space="0" w:color="CBD5E1"/>
            <w:bottom w:val="single" w:sz="6" w:space="0" w:color="CBD5E1"/>
            <w:right w:val="single" w:sz="6" w:space="0" w:color="CBD5E1"/>
          </w:tcPr>
          <w:p>
            <w:pPr>
              <w:jc w:val="center"/>
            </w:pPr>
            <w:r/>
            <w:r>
              <w:rPr>
                <w:rFonts w:ascii="Liberation Sans" w:hAnsi="Liberation Sans"/>
                <w:b w:val="0"/>
                <w:color w:val="334155"/>
                <w:sz w:val="17"/>
              </w:rPr>
              <w:t>0.947</w:t>
            </w:r>
          </w:p>
        </w:tc>
        <w:tc>
          <w:tcPr>
            <w:tcW w:type="dxa" w:w="1691"/>
            <w:vAlign w:val="center"/>
            <w:shd w:fill="F8FAFC"/>
            <w:top w:val="single" w:sz="6" w:space="0" w:color="CBD5E1"/>
            <w:left w:val="single" w:sz="6" w:space="0" w:color="CBD5E1"/>
            <w:bottom w:val="single" w:sz="6" w:space="0" w:color="CBD5E1"/>
            <w:right w:val="single" w:sz="6" w:space="0" w:color="CBD5E1"/>
          </w:tcPr>
          <w:p>
            <w:pPr>
              <w:jc w:val="center"/>
            </w:pPr>
            <w:r/>
            <w:r>
              <w:rPr>
                <w:rFonts w:ascii="Liberation Sans" w:hAnsi="Liberation Sans"/>
                <w:b w:val="0"/>
                <w:color w:val="334155"/>
                <w:sz w:val="17"/>
              </w:rPr>
              <w:t>0.986</w:t>
            </w:r>
          </w:p>
        </w:tc>
        <w:tc>
          <w:tcPr>
            <w:tcW w:type="dxa" w:w="1691"/>
            <w:vAlign w:val="center"/>
            <w:shd w:fill="F8FAFC"/>
            <w:top w:val="single" w:sz="6" w:space="0" w:color="CBD5E1"/>
            <w:left w:val="single" w:sz="6" w:space="0" w:color="CBD5E1"/>
            <w:bottom w:val="single" w:sz="6" w:space="0" w:color="CBD5E1"/>
            <w:right w:val="single" w:sz="6" w:space="0" w:color="CBD5E1"/>
          </w:tcPr>
          <w:p>
            <w:pPr>
              <w:jc w:val="center"/>
            </w:pPr>
            <w:r/>
            <w:r>
              <w:rPr>
                <w:rFonts w:ascii="Liberation Sans" w:hAnsi="Liberation Sans"/>
                <w:b w:val="0"/>
                <w:color w:val="334155"/>
                <w:sz w:val="17"/>
              </w:rPr>
              <w:t>0.966</w:t>
            </w:r>
          </w:p>
        </w:tc>
        <w:tc>
          <w:tcPr>
            <w:tcW w:type="dxa" w:w="1691"/>
            <w:vAlign w:val="center"/>
            <w:shd w:fill="F8FAFC"/>
            <w:top w:val="single" w:sz="6" w:space="0" w:color="CBD5E1"/>
            <w:left w:val="single" w:sz="6" w:space="0" w:color="CBD5E1"/>
            <w:bottom w:val="single" w:sz="6" w:space="0" w:color="CBD5E1"/>
            <w:right w:val="single" w:sz="6" w:space="0" w:color="CBD5E1"/>
          </w:tcPr>
          <w:p>
            <w:pPr>
              <w:jc w:val="center"/>
            </w:pPr>
            <w:r/>
            <w:r>
              <w:rPr>
                <w:rFonts w:ascii="Liberation Sans" w:hAnsi="Liberation Sans"/>
                <w:b w:val="0"/>
                <w:color w:val="334155"/>
                <w:sz w:val="17"/>
              </w:rPr>
              <w:t>0.991</w:t>
            </w:r>
          </w:p>
        </w:tc>
      </w:tr>
    </w:tbl>
    <w:p>
      <w:pPr>
        <w:pStyle w:val="Heading1"/>
      </w:pPr>
      <w:r>
        <w:t>7. One-page model report template</w:t>
      </w:r>
    </w:p>
    <w:p>
      <w:r>
        <w:t>Use the following structure. Keep the report to one page; use short paragraphs and a compact results table.</w:t>
      </w:r>
    </w:p>
    <w:p>
      <w:r>
        <w:rPr>
          <w:rFonts w:ascii="Liberation Sans" w:hAnsi="Liberation Sans" w:eastAsia="Liberation Sans"/>
          <w:b/>
          <w:color w:val="08111F"/>
        </w:rPr>
        <w:t xml:space="preserve">1. Problem statement: </w:t>
      </w:r>
      <w:r>
        <w:rPr>
          <w:rFonts w:ascii="Liberation Sans" w:hAnsi="Liberation Sans" w:eastAsia="Liberation Sans"/>
          <w:color w:val="334155"/>
        </w:rPr>
        <w:t>State what is predicted, the target variable, and why the prediction matters.</w:t>
      </w:r>
    </w:p>
    <w:p>
      <w:r>
        <w:rPr>
          <w:rFonts w:ascii="Liberation Sans" w:hAnsi="Liberation Sans" w:eastAsia="Liberation Sans"/>
          <w:b/>
          <w:color w:val="08111F"/>
        </w:rPr>
        <w:t xml:space="preserve">2. Dataset summary: </w:t>
      </w:r>
      <w:r>
        <w:rPr>
          <w:rFonts w:ascii="Liberation Sans" w:hAnsi="Liberation Sans" w:eastAsia="Liberation Sans"/>
          <w:color w:val="334155"/>
        </w:rPr>
        <w:t>Mention rows, features, target distribution, train-test split and preprocessing.</w:t>
      </w:r>
    </w:p>
    <w:p>
      <w:r>
        <w:rPr>
          <w:rFonts w:ascii="Liberation Sans" w:hAnsi="Liberation Sans" w:eastAsia="Liberation Sans"/>
          <w:b/>
          <w:color w:val="08111F"/>
        </w:rPr>
        <w:t xml:space="preserve">3. Models tried: </w:t>
      </w:r>
      <w:r>
        <w:rPr>
          <w:rFonts w:ascii="Liberation Sans" w:hAnsi="Liberation Sans" w:eastAsia="Liberation Sans"/>
          <w:color w:val="334155"/>
        </w:rPr>
        <w:t>List the three classifiers and key parameters used.</w:t>
      </w:r>
    </w:p>
    <w:p>
      <w:r>
        <w:rPr>
          <w:rFonts w:ascii="Liberation Sans" w:hAnsi="Liberation Sans" w:eastAsia="Liberation Sans"/>
          <w:b/>
          <w:color w:val="08111F"/>
        </w:rPr>
        <w:t xml:space="preserve">4. Results: </w:t>
      </w:r>
      <w:r>
        <w:rPr>
          <w:rFonts w:ascii="Liberation Sans" w:hAnsi="Liberation Sans" w:eastAsia="Liberation Sans"/>
          <w:color w:val="334155"/>
        </w:rPr>
        <w:t>Insert the metrics table and confusion matrix. Highlight the chosen metric.</w:t>
      </w:r>
    </w:p>
    <w:p>
      <w:r>
        <w:rPr>
          <w:rFonts w:ascii="Liberation Sans" w:hAnsi="Liberation Sans" w:eastAsia="Liberation Sans"/>
          <w:b/>
          <w:color w:val="08111F"/>
        </w:rPr>
        <w:t xml:space="preserve">5. Chosen model: </w:t>
      </w:r>
      <w:r>
        <w:rPr>
          <w:rFonts w:ascii="Liberation Sans" w:hAnsi="Liberation Sans" w:eastAsia="Liberation Sans"/>
          <w:color w:val="334155"/>
        </w:rPr>
        <w:t>Explain why the selected model is suitable based on metrics and practical trade-offs.</w:t>
      </w:r>
    </w:p>
    <w:p>
      <w:r>
        <w:rPr>
          <w:rFonts w:ascii="Liberation Sans" w:hAnsi="Liberation Sans" w:eastAsia="Liberation Sans"/>
          <w:b/>
          <w:color w:val="08111F"/>
        </w:rPr>
        <w:t xml:space="preserve">6. Limitations and next steps: </w:t>
      </w:r>
      <w:r>
        <w:rPr>
          <w:rFonts w:ascii="Liberation Sans" w:hAnsi="Liberation Sans" w:eastAsia="Liberation Sans"/>
          <w:color w:val="334155"/>
        </w:rPr>
        <w:t>Mention dataset size, external validation, bias/fairness, and possible improvements.</w:t>
      </w:r>
    </w:p>
    <w:tbl>
      <w:tblPr>
        <w:tblW w:type="auto" w:w="0"/>
        <w:jc w:val="center"/>
        <w:tblLayout w:type="autofit"/>
        <w:tblLook w:firstColumn="1" w:firstRow="1" w:lastColumn="0" w:lastRow="0" w:noHBand="0" w:noVBand="1" w:val="04A0"/>
      </w:tblPr>
      <w:tblGrid>
        <w:gridCol w:w="10148"/>
      </w:tblGrid>
      <w:tr>
        <w:tc>
          <w:tcPr>
            <w:tcW w:type="dxa" w:w="10148"/>
            <w:shd w:fill="F8FAFC"/>
            <w:top w:val="single" w:sz="8" w:space="0" w:color="FFC857"/>
            <w:left w:val="single" w:sz="8" w:space="0" w:color="FFC857"/>
            <w:bottom w:val="single" w:sz="8" w:space="0" w:color="FFC857"/>
            <w:right w:val="single" w:sz="8" w:space="0" w:color="FFC857"/>
          </w:tcPr>
          <w:p>
            <w:pPr>
              <w:spacing w:after="60"/>
            </w:pPr>
            <w:r>
              <w:rPr>
                <w:rFonts w:ascii="Liberation Sans" w:hAnsi="Liberation Sans" w:eastAsia="Liberation Sans"/>
                <w:b/>
                <w:color w:val="FFC857"/>
                <w:sz w:val="21"/>
              </w:rPr>
              <w:t>Example justification</w:t>
            </w:r>
          </w:p>
          <w:p>
            <w:pPr>
              <w:spacing w:after="0"/>
            </w:pPr>
            <w:r>
              <w:rPr>
                <w:rFonts w:ascii="Liberation Sans" w:hAnsi="Liberation Sans" w:eastAsia="Liberation Sans"/>
                <w:color w:val="334155"/>
                <w:sz w:val="20"/>
              </w:rPr>
              <w:t>I selected Random Forest because it gave strong F1 and ROC-AUC while keeping recall high. It is also easier to explain using feature importance. Limitation: validate on a larger external dataset before deployment.</w:t>
            </w:r>
          </w:p>
        </w:tc>
      </w:tr>
    </w:tbl>
    <w:p/>
    <w:p>
      <w:pPr>
        <w:pStyle w:val="Heading1"/>
      </w:pPr>
      <w:r>
        <w:t>8. Student practice questions</w:t>
      </w:r>
    </w:p>
    <w:p>
      <w:r>
        <w:rPr>
          <w:rFonts w:ascii="Liberation Sans" w:hAnsi="Liberation Sans" w:eastAsia="Liberation Sans"/>
          <w:b/>
          <w:color w:val="2DE2E6"/>
        </w:rPr>
        <w:t xml:space="preserve">1. </w:t>
      </w:r>
      <w:r>
        <w:rPr>
          <w:rFonts w:ascii="Liberation Sans" w:hAnsi="Liberation Sans" w:eastAsia="Liberation Sans"/>
          <w:color w:val="334155"/>
        </w:rPr>
        <w:t>What is the difference between classification and regression?</w:t>
      </w:r>
    </w:p>
    <w:p>
      <w:r>
        <w:rPr>
          <w:rFonts w:ascii="Liberation Sans" w:hAnsi="Liberation Sans" w:eastAsia="Liberation Sans"/>
          <w:b/>
          <w:color w:val="2DE2E6"/>
        </w:rPr>
        <w:t xml:space="preserve">2. </w:t>
      </w:r>
      <w:r>
        <w:rPr>
          <w:rFonts w:ascii="Liberation Sans" w:hAnsi="Liberation Sans" w:eastAsia="Liberation Sans"/>
          <w:color w:val="334155"/>
        </w:rPr>
        <w:t>Why can a deep decision tree overfit?</w:t>
      </w:r>
    </w:p>
    <w:p>
      <w:r>
        <w:rPr>
          <w:rFonts w:ascii="Liberation Sans" w:hAnsi="Liberation Sans" w:eastAsia="Liberation Sans"/>
          <w:b/>
          <w:color w:val="2DE2E6"/>
        </w:rPr>
        <w:t xml:space="preserve">3. </w:t>
      </w:r>
      <w:r>
        <w:rPr>
          <w:rFonts w:ascii="Liberation Sans" w:hAnsi="Liberation Sans" w:eastAsia="Liberation Sans"/>
          <w:color w:val="334155"/>
        </w:rPr>
        <w:t>What is the key idea behind a random forest?</w:t>
      </w:r>
    </w:p>
    <w:p>
      <w:r>
        <w:rPr>
          <w:rFonts w:ascii="Liberation Sans" w:hAnsi="Liberation Sans" w:eastAsia="Liberation Sans"/>
          <w:b/>
          <w:color w:val="2DE2E6"/>
        </w:rPr>
        <w:t xml:space="preserve">4. </w:t>
      </w:r>
      <w:r>
        <w:rPr>
          <w:rFonts w:ascii="Liberation Sans" w:hAnsi="Liberation Sans" w:eastAsia="Liberation Sans"/>
          <w:color w:val="334155"/>
        </w:rPr>
        <w:t>How does gradient boosting learn from errors?</w:t>
      </w:r>
    </w:p>
    <w:p>
      <w:r>
        <w:rPr>
          <w:rFonts w:ascii="Liberation Sans" w:hAnsi="Liberation Sans" w:eastAsia="Liberation Sans"/>
          <w:b/>
          <w:color w:val="2DE2E6"/>
        </w:rPr>
        <w:t xml:space="preserve">5. </w:t>
      </w:r>
      <w:r>
        <w:rPr>
          <w:rFonts w:ascii="Liberation Sans" w:hAnsi="Liberation Sans" w:eastAsia="Liberation Sans"/>
          <w:color w:val="334155"/>
        </w:rPr>
        <w:t>What does precision measure?</w:t>
      </w:r>
    </w:p>
    <w:p>
      <w:r>
        <w:rPr>
          <w:rFonts w:ascii="Liberation Sans" w:hAnsi="Liberation Sans" w:eastAsia="Liberation Sans"/>
          <w:b/>
          <w:color w:val="2DE2E6"/>
        </w:rPr>
        <w:t xml:space="preserve">6. </w:t>
      </w:r>
      <w:r>
        <w:rPr>
          <w:rFonts w:ascii="Liberation Sans" w:hAnsi="Liberation Sans" w:eastAsia="Liberation Sans"/>
          <w:color w:val="334155"/>
        </w:rPr>
        <w:t>What does recall measure?</w:t>
      </w:r>
    </w:p>
    <w:p>
      <w:r>
        <w:rPr>
          <w:rFonts w:ascii="Liberation Sans" w:hAnsi="Liberation Sans" w:eastAsia="Liberation Sans"/>
          <w:b/>
          <w:color w:val="2DE2E6"/>
        </w:rPr>
        <w:t xml:space="preserve">7. </w:t>
      </w:r>
      <w:r>
        <w:rPr>
          <w:rFonts w:ascii="Liberation Sans" w:hAnsi="Liberation Sans" w:eastAsia="Liberation Sans"/>
          <w:color w:val="334155"/>
        </w:rPr>
        <w:t>When is F1-score more useful than accuracy?</w:t>
      </w:r>
    </w:p>
    <w:p>
      <w:r>
        <w:rPr>
          <w:rFonts w:ascii="Liberation Sans" w:hAnsi="Liberation Sans" w:eastAsia="Liberation Sans"/>
          <w:b/>
          <w:color w:val="2DE2E6"/>
        </w:rPr>
        <w:t xml:space="preserve">8. </w:t>
      </w:r>
      <w:r>
        <w:rPr>
          <w:rFonts w:ascii="Liberation Sans" w:hAnsi="Liberation Sans" w:eastAsia="Liberation Sans"/>
          <w:color w:val="334155"/>
        </w:rPr>
        <w:t>Why do we use cross-validation inside GridSearchCV?</w:t>
      </w:r>
    </w:p>
    <w:p>
      <w:r>
        <w:rPr>
          <w:rFonts w:ascii="Liberation Sans" w:hAnsi="Liberation Sans" w:eastAsia="Liberation Sans"/>
          <w:b/>
          <w:color w:val="2DE2E6"/>
        </w:rPr>
        <w:t xml:space="preserve">9. </w:t>
      </w:r>
      <w:r>
        <w:rPr>
          <w:rFonts w:ascii="Liberation Sans" w:hAnsi="Liberation Sans" w:eastAsia="Liberation Sans"/>
          <w:color w:val="334155"/>
        </w:rPr>
        <w:t>Give two examples of data leakage.</w:t>
      </w:r>
    </w:p>
    <w:p>
      <w:r>
        <w:rPr>
          <w:rFonts w:ascii="Liberation Sans" w:hAnsi="Liberation Sans" w:eastAsia="Liberation Sans"/>
          <w:b/>
          <w:color w:val="2DE2E6"/>
        </w:rPr>
        <w:t xml:space="preserve">10. </w:t>
      </w:r>
      <w:r>
        <w:rPr>
          <w:rFonts w:ascii="Liberation Sans" w:hAnsi="Liberation Sans" w:eastAsia="Liberation Sans"/>
          <w:color w:val="334155"/>
        </w:rPr>
        <w:t>Why should test data be used only once at the end?</w:t>
      </w:r>
    </w:p>
    <w:p>
      <w:pPr>
        <w:pStyle w:val="Heading1"/>
      </w:pPr>
      <w:r>
        <w:t>9. Submission checklist</w:t>
      </w:r>
    </w:p>
    <w:p>
      <w:r>
        <w:rPr>
          <w:rFonts w:ascii="Liberation Sans" w:hAnsi="Liberation Sans" w:eastAsia="Liberation Sans"/>
          <w:b/>
          <w:color w:val="2DE2E6"/>
        </w:rPr>
        <w:t xml:space="preserve">☐ </w:t>
      </w:r>
      <w:r>
        <w:rPr>
          <w:rFonts w:ascii="Liberation Sans" w:hAnsi="Liberation Sans" w:eastAsia="Liberation Sans"/>
          <w:color w:val="334155"/>
        </w:rPr>
        <w:t>Colab notebook has all cells executed without error.</w:t>
      </w:r>
    </w:p>
    <w:p>
      <w:r>
        <w:rPr>
          <w:rFonts w:ascii="Liberation Sans" w:hAnsi="Liberation Sans" w:eastAsia="Liberation Sans"/>
          <w:b/>
          <w:color w:val="2DE2E6"/>
        </w:rPr>
        <w:t xml:space="preserve">☐ </w:t>
      </w:r>
      <w:r>
        <w:rPr>
          <w:rFonts w:ascii="Liberation Sans" w:hAnsi="Liberation Sans" w:eastAsia="Liberation Sans"/>
          <w:color w:val="334155"/>
        </w:rPr>
        <w:t>Dataset shape and target balance are shown.</w:t>
      </w:r>
    </w:p>
    <w:p>
      <w:r>
        <w:rPr>
          <w:rFonts w:ascii="Liberation Sans" w:hAnsi="Liberation Sans" w:eastAsia="Liberation Sans"/>
          <w:b/>
          <w:color w:val="2DE2E6"/>
        </w:rPr>
        <w:t xml:space="preserve">☐ </w:t>
      </w:r>
      <w:r>
        <w:rPr>
          <w:rFonts w:ascii="Liberation Sans" w:hAnsi="Liberation Sans" w:eastAsia="Liberation Sans"/>
          <w:color w:val="334155"/>
        </w:rPr>
        <w:t>Metrics table compares Decision Tree, Random Forest and Gradient Boosting.</w:t>
      </w:r>
    </w:p>
    <w:p>
      <w:r>
        <w:rPr>
          <w:rFonts w:ascii="Liberation Sans" w:hAnsi="Liberation Sans" w:eastAsia="Liberation Sans"/>
          <w:b/>
          <w:color w:val="2DE2E6"/>
        </w:rPr>
        <w:t xml:space="preserve">☐ </w:t>
      </w:r>
      <w:r>
        <w:rPr>
          <w:rFonts w:ascii="Liberation Sans" w:hAnsi="Liberation Sans" w:eastAsia="Liberation Sans"/>
          <w:color w:val="334155"/>
        </w:rPr>
        <w:t>GridSearchCV best parameters and CV score are printed.</w:t>
      </w:r>
    </w:p>
    <w:p>
      <w:r>
        <w:rPr>
          <w:rFonts w:ascii="Liberation Sans" w:hAnsi="Liberation Sans" w:eastAsia="Liberation Sans"/>
          <w:b/>
          <w:color w:val="2DE2E6"/>
        </w:rPr>
        <w:t xml:space="preserve">☐ </w:t>
      </w:r>
      <w:r>
        <w:rPr>
          <w:rFonts w:ascii="Liberation Sans" w:hAnsi="Liberation Sans" w:eastAsia="Liberation Sans"/>
          <w:color w:val="334155"/>
        </w:rPr>
        <w:t>Final test-set confusion matrix and classification report are included.</w:t>
      </w:r>
    </w:p>
    <w:p>
      <w:r>
        <w:rPr>
          <w:rFonts w:ascii="Liberation Sans" w:hAnsi="Liberation Sans" w:eastAsia="Liberation Sans"/>
          <w:b/>
          <w:color w:val="2DE2E6"/>
        </w:rPr>
        <w:t xml:space="preserve">☐ </w:t>
      </w:r>
      <w:r>
        <w:rPr>
          <w:rFonts w:ascii="Liberation Sans" w:hAnsi="Liberation Sans" w:eastAsia="Liberation Sans"/>
          <w:color w:val="334155"/>
        </w:rPr>
        <w:t>The chosen model is justified in writing.</w:t>
      </w:r>
    </w:p>
    <w:p>
      <w:r>
        <w:rPr>
          <w:rFonts w:ascii="Liberation Sans" w:hAnsi="Liberation Sans" w:eastAsia="Liberation Sans"/>
          <w:b/>
          <w:color w:val="2DE2E6"/>
        </w:rPr>
        <w:t xml:space="preserve">☐ </w:t>
      </w:r>
      <w:r>
        <w:rPr>
          <w:rFonts w:ascii="Liberation Sans" w:hAnsi="Liberation Sans" w:eastAsia="Liberation Sans"/>
          <w:color w:val="334155"/>
        </w:rPr>
        <w:t>The report includes limitations and next steps.</w:t>
      </w:r>
    </w:p>
    <w:sectPr w:rsidR="00FC693F" w:rsidRPr="0006063C" w:rsidSect="00034616">
      <w:headerReference w:type="default" r:id="rId9"/>
      <w:footerReference w:type="default" r:id="rId10"/>
      <w:pgSz w:w="11906" w:h="16838"/>
      <w:pgMar w:top="879" w:right="879" w:bottom="765"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4748B"/>
        <w:sz w:val="17"/>
      </w:rPr>
      <w:t>Machine Learning Core + Model Evaluation Lab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color w:val="64748B"/>
        <w:sz w:val="17"/>
      </w:rPr>
      <w:t>AI &amp; Generative AI | Day 2 Student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eastAsia="Liberation San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08111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1E29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08111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