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0F28B" w14:textId="77777777" w:rsidR="009C0FD7" w:rsidRPr="009C0FD7" w:rsidRDefault="009C0FD7" w:rsidP="009C0FD7">
      <w:pPr>
        <w:jc w:val="center"/>
        <w:rPr>
          <w:b/>
          <w:caps/>
        </w:rPr>
      </w:pPr>
      <w:r w:rsidRPr="009C0FD7">
        <w:rPr>
          <w:b/>
          <w:caps/>
          <w:color w:val="000000"/>
        </w:rPr>
        <w:t xml:space="preserve">SHUT DOWN A WINDING PLANT </w:t>
      </w:r>
    </w:p>
    <w:p w14:paraId="7315A751" w14:textId="77777777" w:rsidR="009C0FD7" w:rsidRPr="009C0FD7" w:rsidRDefault="009C0FD7" w:rsidP="009C0FD7"/>
    <w:p w14:paraId="20C0D30D" w14:textId="77777777" w:rsidR="009C0FD7" w:rsidRPr="009C0FD7" w:rsidRDefault="009C0FD7" w:rsidP="009C0FD7">
      <w:pPr>
        <w:jc w:val="right"/>
        <w:rPr>
          <w:b/>
        </w:rPr>
      </w:pPr>
      <w:r w:rsidRPr="009C0FD7">
        <w:rPr>
          <w:b/>
        </w:rPr>
        <w:t>NQF Level: 3</w:t>
      </w:r>
    </w:p>
    <w:p w14:paraId="206D60AF" w14:textId="77777777" w:rsidR="009C0FD7" w:rsidRPr="009C0FD7" w:rsidRDefault="009C0FD7" w:rsidP="009C0FD7">
      <w:pPr>
        <w:jc w:val="right"/>
        <w:rPr>
          <w:b/>
        </w:rPr>
      </w:pPr>
      <w:r w:rsidRPr="009C0FD7">
        <w:rPr>
          <w:b/>
        </w:rPr>
        <w:t>Credits: 3</w:t>
      </w:r>
    </w:p>
    <w:p w14:paraId="1F22CD94" w14:textId="77777777" w:rsidR="009C0FD7" w:rsidRPr="009C0FD7" w:rsidRDefault="009C0FD7" w:rsidP="009C0FD7">
      <w:pPr>
        <w:jc w:val="right"/>
        <w:rPr>
          <w:b/>
        </w:rPr>
      </w:pPr>
      <w:r w:rsidRPr="009C0FD7">
        <w:rPr>
          <w:b/>
        </w:rPr>
        <w:t>SAQA Unit Standard number: 256606</w:t>
      </w:r>
    </w:p>
    <w:p w14:paraId="15355C7E" w14:textId="77777777" w:rsidR="009C0FD7" w:rsidRPr="009C0FD7" w:rsidRDefault="009C0FD7" w:rsidP="009C0FD7">
      <w:pPr>
        <w:spacing w:line="288" w:lineRule="auto"/>
        <w:jc w:val="both"/>
        <w:rPr>
          <w:b/>
        </w:rPr>
      </w:pPr>
    </w:p>
    <w:p w14:paraId="3B2A0A51" w14:textId="77777777" w:rsidR="009C0FD7" w:rsidRPr="009C0FD7" w:rsidRDefault="009C0FD7" w:rsidP="009C0FD7">
      <w:pPr>
        <w:pStyle w:val="HeadingMQA1"/>
        <w:spacing w:line="240" w:lineRule="auto"/>
        <w:rPr>
          <w:rFonts w:ascii="Times New Roman" w:hAnsi="Times New Roman" w:cs="Times New Roman"/>
          <w:sz w:val="20"/>
          <w:szCs w:val="20"/>
        </w:rPr>
      </w:pPr>
      <w:r w:rsidRPr="009C0FD7">
        <w:rPr>
          <w:rFonts w:ascii="Times New Roman" w:hAnsi="Times New Roman" w:cs="Times New Roman"/>
          <w:sz w:val="20"/>
          <w:szCs w:val="20"/>
        </w:rPr>
        <w:t>Introduction</w:t>
      </w:r>
    </w:p>
    <w:p w14:paraId="56DA9646" w14:textId="77777777" w:rsidR="009C0FD7" w:rsidRPr="009C0FD7" w:rsidRDefault="009C0FD7" w:rsidP="009C0FD7">
      <w:pPr>
        <w:jc w:val="both"/>
      </w:pPr>
      <w:r w:rsidRPr="009C0FD7">
        <w:t xml:space="preserve">The importance to shut down a winding plant to save power during weekends or to provide safe maintenance opportunities for persons whose responsibility it will be to do repairs on a winding plant.  There are differences in the </w:t>
      </w:r>
      <w:proofErr w:type="spellStart"/>
      <w:r w:rsidRPr="009C0FD7">
        <w:t>shut down</w:t>
      </w:r>
      <w:proofErr w:type="spellEnd"/>
      <w:r w:rsidRPr="009C0FD7">
        <w:t xml:space="preserve"> procedures for alternating current (AC) and direct current winders (DC) </w:t>
      </w:r>
      <w:proofErr w:type="gramStart"/>
      <w:r w:rsidRPr="009C0FD7">
        <w:t>and also</w:t>
      </w:r>
      <w:proofErr w:type="gramEnd"/>
      <w:r w:rsidRPr="009C0FD7">
        <w:t xml:space="preserve"> mine specific requirements applicable for winders. </w:t>
      </w:r>
    </w:p>
    <w:p w14:paraId="1AC3D4E6" w14:textId="77777777" w:rsidR="009C0FD7" w:rsidRPr="009C0FD7" w:rsidRDefault="009C0FD7" w:rsidP="009C0FD7">
      <w:pPr>
        <w:pStyle w:val="Header"/>
        <w:spacing w:before="20" w:after="20"/>
        <w:jc w:val="both"/>
      </w:pPr>
    </w:p>
    <w:p w14:paraId="65CB2A62" w14:textId="77777777" w:rsidR="009C0FD7" w:rsidRPr="009C0FD7" w:rsidRDefault="009C0FD7" w:rsidP="009C0FD7">
      <w:pPr>
        <w:pStyle w:val="Header"/>
        <w:spacing w:before="20" w:after="20"/>
        <w:ind w:left="1350" w:hanging="1350"/>
        <w:jc w:val="both"/>
      </w:pPr>
      <w:r w:rsidRPr="009C0FD7">
        <w:t xml:space="preserve">The different winders are: - </w:t>
      </w:r>
    </w:p>
    <w:p w14:paraId="3E25DF99" w14:textId="77777777" w:rsidR="009C0FD7" w:rsidRPr="009C0FD7" w:rsidRDefault="009C0FD7" w:rsidP="009C0FD7">
      <w:pPr>
        <w:pStyle w:val="Header"/>
        <w:spacing w:before="20" w:after="20"/>
        <w:jc w:val="both"/>
      </w:pPr>
    </w:p>
    <w:p w14:paraId="4DFFBCEF" w14:textId="77777777" w:rsidR="009C0FD7" w:rsidRPr="009C0FD7" w:rsidRDefault="009C0FD7" w:rsidP="009C0FD7">
      <w:pPr>
        <w:pStyle w:val="Header"/>
        <w:numPr>
          <w:ilvl w:val="0"/>
          <w:numId w:val="1"/>
        </w:numPr>
        <w:tabs>
          <w:tab w:val="clear" w:pos="4320"/>
          <w:tab w:val="clear" w:pos="8640"/>
          <w:tab w:val="center" w:pos="1320"/>
          <w:tab w:val="right" w:pos="8306"/>
        </w:tabs>
        <w:spacing w:before="20" w:after="20"/>
        <w:ind w:left="1350" w:hanging="540"/>
        <w:jc w:val="both"/>
      </w:pPr>
      <w:r w:rsidRPr="009C0FD7">
        <w:t xml:space="preserve">The alternating current winder (AC) </w:t>
      </w:r>
    </w:p>
    <w:p w14:paraId="66FFFA2F" w14:textId="77777777" w:rsidR="009C0FD7" w:rsidRPr="009C0FD7" w:rsidRDefault="009C0FD7" w:rsidP="009C0FD7">
      <w:pPr>
        <w:pStyle w:val="Header"/>
        <w:numPr>
          <w:ilvl w:val="0"/>
          <w:numId w:val="1"/>
        </w:numPr>
        <w:tabs>
          <w:tab w:val="clear" w:pos="4320"/>
          <w:tab w:val="clear" w:pos="8640"/>
          <w:tab w:val="center" w:pos="1320"/>
          <w:tab w:val="right" w:pos="8306"/>
        </w:tabs>
        <w:spacing w:before="20" w:after="20"/>
        <w:ind w:left="1350" w:hanging="540"/>
        <w:jc w:val="both"/>
      </w:pPr>
      <w:r w:rsidRPr="009C0FD7">
        <w:t xml:space="preserve">The direct current winder (DC) </w:t>
      </w:r>
    </w:p>
    <w:p w14:paraId="052DC35B" w14:textId="77777777" w:rsidR="009C0FD7" w:rsidRPr="009C0FD7" w:rsidRDefault="009C0FD7" w:rsidP="009C0FD7">
      <w:pPr>
        <w:pStyle w:val="Header"/>
        <w:spacing w:before="20" w:after="20"/>
        <w:jc w:val="both"/>
      </w:pPr>
    </w:p>
    <w:p w14:paraId="47AC2B36" w14:textId="77777777" w:rsidR="009C0FD7" w:rsidRPr="009C0FD7" w:rsidRDefault="009C0FD7" w:rsidP="009C0FD7">
      <w:pPr>
        <w:jc w:val="both"/>
      </w:pPr>
      <w:r w:rsidRPr="009C0FD7">
        <w:t xml:space="preserve">Every person in the working environment has a responsibility towards personal safety and the safety of others.  A person competently shutting down a winding plant contributes effectively towards his/her own safety and the safety of others in terms of shutting down a winding plant. </w:t>
      </w:r>
    </w:p>
    <w:p w14:paraId="33029674" w14:textId="77777777" w:rsidR="009C0FD7" w:rsidRPr="009C0FD7" w:rsidRDefault="009C0FD7" w:rsidP="009C0FD7">
      <w:pPr>
        <w:pStyle w:val="BodyText"/>
        <w:rPr>
          <w:b/>
          <w:sz w:val="20"/>
          <w:szCs w:val="20"/>
          <w:lang w:val="en-ZA"/>
        </w:rPr>
      </w:pPr>
    </w:p>
    <w:p w14:paraId="05529FD5" w14:textId="77777777" w:rsidR="009C0FD7" w:rsidRPr="009C0FD7" w:rsidRDefault="009C0FD7" w:rsidP="009C0FD7">
      <w:pPr>
        <w:pStyle w:val="BodyText"/>
        <w:rPr>
          <w:b/>
          <w:sz w:val="20"/>
          <w:szCs w:val="20"/>
          <w:lang w:val="en-ZA"/>
        </w:rPr>
      </w:pPr>
      <w:r w:rsidRPr="009C0FD7">
        <w:rPr>
          <w:b/>
          <w:sz w:val="20"/>
          <w:szCs w:val="20"/>
          <w:lang w:val="en-ZA"/>
        </w:rPr>
        <w:t xml:space="preserve">You must also be alert to potential consequences of incorrect shutting down of a winding plant and must strictly adhere to legislation and all laid down site specific requirements including running down times, as well as the required protection of winder equipment to comply with required safety standards. </w:t>
      </w:r>
    </w:p>
    <w:p w14:paraId="4DCA70FD" w14:textId="77777777" w:rsidR="009C0FD7" w:rsidRPr="009C0FD7" w:rsidRDefault="009C0FD7" w:rsidP="009C0FD7">
      <w:pPr>
        <w:pStyle w:val="BodyText"/>
        <w:rPr>
          <w:b/>
          <w:sz w:val="20"/>
          <w:szCs w:val="20"/>
          <w:lang w:val="en-ZA"/>
        </w:rPr>
      </w:pPr>
    </w:p>
    <w:p w14:paraId="6A5D861B" w14:textId="77777777" w:rsidR="009C0FD7" w:rsidRPr="009C0FD7" w:rsidRDefault="009C0FD7" w:rsidP="009C0FD7">
      <w:pPr>
        <w:jc w:val="both"/>
        <w:rPr>
          <w:b/>
          <w:lang w:val="en-ZA"/>
        </w:rPr>
      </w:pPr>
      <w:r w:rsidRPr="009C0FD7">
        <w:rPr>
          <w:b/>
          <w:lang w:val="en-ZA"/>
        </w:rPr>
        <w:t xml:space="preserve">Shutting down a winding plant will be applicable to winders when other escape routes exist for persons working underground to reach the top of the shaft.  Incorrect shutting down is hazardous which may lead to property damage and injury to persons. </w:t>
      </w:r>
    </w:p>
    <w:p w14:paraId="50A8DD8F" w14:textId="77777777" w:rsidR="00036E40" w:rsidRPr="009C0FD7" w:rsidRDefault="00036E40">
      <w:pPr>
        <w:rPr>
          <w:lang w:val="en-ZA"/>
        </w:rPr>
      </w:pPr>
    </w:p>
    <w:sectPr w:rsidR="00036E40" w:rsidRPr="009C0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A359D"/>
    <w:multiLevelType w:val="hybridMultilevel"/>
    <w:tmpl w:val="D0887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D7"/>
    <w:rsid w:val="00036E40"/>
    <w:rsid w:val="009C0F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9CE5C"/>
  <w15:chartTrackingRefBased/>
  <w15:docId w15:val="{2D1BC109-0164-4871-B124-6305C300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D7"/>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C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F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F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F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F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FD7"/>
    <w:rPr>
      <w:rFonts w:eastAsiaTheme="majorEastAsia" w:cstheme="majorBidi"/>
      <w:color w:val="272727" w:themeColor="text1" w:themeTint="D8"/>
    </w:rPr>
  </w:style>
  <w:style w:type="paragraph" w:styleId="Title">
    <w:name w:val="Title"/>
    <w:basedOn w:val="Normal"/>
    <w:next w:val="Normal"/>
    <w:link w:val="TitleChar"/>
    <w:uiPriority w:val="10"/>
    <w:qFormat/>
    <w:rsid w:val="009C0F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FD7"/>
    <w:pPr>
      <w:spacing w:before="160"/>
      <w:jc w:val="center"/>
    </w:pPr>
    <w:rPr>
      <w:i/>
      <w:iCs/>
      <w:color w:val="404040" w:themeColor="text1" w:themeTint="BF"/>
    </w:rPr>
  </w:style>
  <w:style w:type="character" w:customStyle="1" w:styleId="QuoteChar">
    <w:name w:val="Quote Char"/>
    <w:basedOn w:val="DefaultParagraphFont"/>
    <w:link w:val="Quote"/>
    <w:uiPriority w:val="29"/>
    <w:rsid w:val="009C0FD7"/>
    <w:rPr>
      <w:i/>
      <w:iCs/>
      <w:color w:val="404040" w:themeColor="text1" w:themeTint="BF"/>
    </w:rPr>
  </w:style>
  <w:style w:type="paragraph" w:styleId="ListParagraph">
    <w:name w:val="List Paragraph"/>
    <w:basedOn w:val="Normal"/>
    <w:uiPriority w:val="34"/>
    <w:qFormat/>
    <w:rsid w:val="009C0FD7"/>
    <w:pPr>
      <w:ind w:left="720"/>
      <w:contextualSpacing/>
    </w:pPr>
  </w:style>
  <w:style w:type="character" w:styleId="IntenseEmphasis">
    <w:name w:val="Intense Emphasis"/>
    <w:basedOn w:val="DefaultParagraphFont"/>
    <w:uiPriority w:val="21"/>
    <w:qFormat/>
    <w:rsid w:val="009C0FD7"/>
    <w:rPr>
      <w:i/>
      <w:iCs/>
      <w:color w:val="0F4761" w:themeColor="accent1" w:themeShade="BF"/>
    </w:rPr>
  </w:style>
  <w:style w:type="paragraph" w:styleId="IntenseQuote">
    <w:name w:val="Intense Quote"/>
    <w:basedOn w:val="Normal"/>
    <w:next w:val="Normal"/>
    <w:link w:val="IntenseQuoteChar"/>
    <w:uiPriority w:val="30"/>
    <w:qFormat/>
    <w:rsid w:val="009C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FD7"/>
    <w:rPr>
      <w:i/>
      <w:iCs/>
      <w:color w:val="0F4761" w:themeColor="accent1" w:themeShade="BF"/>
    </w:rPr>
  </w:style>
  <w:style w:type="character" w:styleId="IntenseReference">
    <w:name w:val="Intense Reference"/>
    <w:basedOn w:val="DefaultParagraphFont"/>
    <w:uiPriority w:val="32"/>
    <w:qFormat/>
    <w:rsid w:val="009C0FD7"/>
    <w:rPr>
      <w:b/>
      <w:bCs/>
      <w:smallCaps/>
      <w:color w:val="0F4761" w:themeColor="accent1" w:themeShade="BF"/>
      <w:spacing w:val="5"/>
    </w:rPr>
  </w:style>
  <w:style w:type="paragraph" w:styleId="BodyText">
    <w:name w:val="Body Text"/>
    <w:basedOn w:val="Normal"/>
    <w:link w:val="BodyTextChar"/>
    <w:rsid w:val="009C0FD7"/>
    <w:pPr>
      <w:jc w:val="both"/>
    </w:pPr>
    <w:rPr>
      <w:sz w:val="24"/>
      <w:szCs w:val="24"/>
    </w:rPr>
  </w:style>
  <w:style w:type="character" w:customStyle="1" w:styleId="BodyTextChar">
    <w:name w:val="Body Text Char"/>
    <w:basedOn w:val="DefaultParagraphFont"/>
    <w:link w:val="BodyText"/>
    <w:rsid w:val="009C0FD7"/>
    <w:rPr>
      <w:rFonts w:ascii="Times New Roman" w:eastAsia="Times New Roman" w:hAnsi="Times New Roman" w:cs="Times New Roman"/>
      <w:kern w:val="0"/>
      <w:sz w:val="24"/>
      <w:szCs w:val="24"/>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9C0FD7"/>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9C0FD7"/>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9C0FD7"/>
    <w:pPr>
      <w:spacing w:line="360" w:lineRule="auto"/>
    </w:pPr>
    <w:rPr>
      <w:rFonts w:ascii="Arial" w:hAnsi="Arial" w:cs="Arial"/>
      <w:b/>
      <w:bCs/>
      <w:sz w:val="32"/>
      <w:szCs w:val="24"/>
      <w:lang w:val="en-ZA"/>
    </w:rPr>
  </w:style>
  <w:style w:type="character" w:customStyle="1" w:styleId="HeadingMQA1Char">
    <w:name w:val="Heading MQA1 Char"/>
    <w:link w:val="HeadingMQA1"/>
    <w:locked/>
    <w:rsid w:val="009C0FD7"/>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1179</Characters>
  <Application>Microsoft Office Word</Application>
  <DocSecurity>0</DocSecurity>
  <Lines>28</Lines>
  <Paragraphs>12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2024-04-30T08:18:00Z</dcterms:created>
  <dcterms:modified xsi:type="dcterms:W3CDTF">2024-04-30T08:18:00Z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a83acba4-899d-4a68-9a1c-8d5b1630f8b6</vt:lpwstr>
  </property>
</Properties>
</file>