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5970" w14:textId="77777777" w:rsidR="00950DEC" w:rsidRDefault="001570C2">
      <w:pPr>
        <w:pStyle w:val="Heading1"/>
      </w:pPr>
      <w:r>
        <w:t>SIMATS</w:t>
      </w:r>
      <w:r>
        <w:rPr>
          <w:spacing w:val="-6"/>
        </w:rPr>
        <w:t xml:space="preserve"> </w:t>
      </w:r>
      <w:r>
        <w:rPr>
          <w:spacing w:val="-2"/>
        </w:rPr>
        <w:t>ENGINEERING</w:t>
      </w:r>
    </w:p>
    <w:p w14:paraId="47EFE2FF" w14:textId="77777777" w:rsidR="00950DEC" w:rsidRDefault="001570C2">
      <w:pPr>
        <w:pStyle w:val="Heading2"/>
      </w:pPr>
      <w:r>
        <w:t>CO3-</w:t>
      </w:r>
      <w:r>
        <w:rPr>
          <w:spacing w:val="-1"/>
        </w:rPr>
        <w:t xml:space="preserve"> </w:t>
      </w:r>
      <w:r>
        <w:t>AT2</w:t>
      </w:r>
      <w:r>
        <w:rPr>
          <w:spacing w:val="-3"/>
        </w:rPr>
        <w:t xml:space="preserve"> </w:t>
      </w:r>
      <w:r>
        <w:t>-</w:t>
      </w:r>
      <w:r>
        <w:rPr>
          <w:spacing w:val="-3"/>
        </w:rPr>
        <w:t xml:space="preserve"> </w:t>
      </w:r>
      <w:r>
        <w:t>Design</w:t>
      </w:r>
      <w:r>
        <w:rPr>
          <w:spacing w:val="-3"/>
        </w:rPr>
        <w:t xml:space="preserve"> </w:t>
      </w:r>
      <w:r>
        <w:t>Task</w:t>
      </w:r>
      <w:r>
        <w:rPr>
          <w:spacing w:val="-3"/>
        </w:rPr>
        <w:t xml:space="preserve"> </w:t>
      </w:r>
      <w:r>
        <w:t>-</w:t>
      </w:r>
      <w:r>
        <w:rPr>
          <w:spacing w:val="-7"/>
        </w:rPr>
        <w:t xml:space="preserve"> </w:t>
      </w:r>
      <w:r>
        <w:rPr>
          <w:spacing w:val="-2"/>
        </w:rPr>
        <w:t>Medium</w:t>
      </w:r>
    </w:p>
    <w:p w14:paraId="58E42B26" w14:textId="77777777" w:rsidR="00950DEC" w:rsidRDefault="001570C2">
      <w:pPr>
        <w:pStyle w:val="Heading3"/>
        <w:spacing w:before="51" w:line="360" w:lineRule="auto"/>
        <w:ind w:right="2012"/>
      </w:pPr>
      <w:r>
        <w:t>COURSE</w:t>
      </w:r>
      <w:r>
        <w:rPr>
          <w:spacing w:val="-8"/>
        </w:rPr>
        <w:t xml:space="preserve"> </w:t>
      </w:r>
      <w:r>
        <w:t>NAME:</w:t>
      </w:r>
      <w:r>
        <w:rPr>
          <w:spacing w:val="-4"/>
        </w:rPr>
        <w:t xml:space="preserve"> </w:t>
      </w:r>
      <w:r>
        <w:t>Advance</w:t>
      </w:r>
      <w:r>
        <w:rPr>
          <w:spacing w:val="-9"/>
        </w:rPr>
        <w:t xml:space="preserve"> </w:t>
      </w:r>
      <w:r>
        <w:t>Wireless</w:t>
      </w:r>
      <w:r>
        <w:rPr>
          <w:spacing w:val="-8"/>
        </w:rPr>
        <w:t xml:space="preserve"> </w:t>
      </w:r>
      <w:r>
        <w:t>Communication</w:t>
      </w:r>
      <w:r>
        <w:rPr>
          <w:spacing w:val="-8"/>
        </w:rPr>
        <w:t xml:space="preserve"> </w:t>
      </w:r>
      <w:r>
        <w:t>Systems</w:t>
      </w:r>
      <w:r>
        <w:rPr>
          <w:spacing w:val="-7"/>
        </w:rPr>
        <w:t xml:space="preserve"> </w:t>
      </w:r>
      <w:r>
        <w:t>/ 5G / 6G Communication Systems</w:t>
      </w:r>
    </w:p>
    <w:p w14:paraId="44583AD4" w14:textId="77777777" w:rsidR="00950DEC" w:rsidRDefault="001570C2">
      <w:pPr>
        <w:spacing w:before="1"/>
        <w:ind w:left="23"/>
        <w:rPr>
          <w:rFonts w:ascii="Arial"/>
          <w:b/>
          <w:sz w:val="24"/>
        </w:rPr>
      </w:pPr>
      <w:r>
        <w:rPr>
          <w:rFonts w:ascii="Arial"/>
          <w:b/>
          <w:sz w:val="24"/>
        </w:rPr>
        <w:t>COURSE</w:t>
      </w:r>
      <w:r>
        <w:rPr>
          <w:rFonts w:ascii="Arial"/>
          <w:b/>
          <w:spacing w:val="-3"/>
          <w:sz w:val="24"/>
        </w:rPr>
        <w:t xml:space="preserve"> </w:t>
      </w:r>
      <w:r>
        <w:rPr>
          <w:rFonts w:ascii="Arial"/>
          <w:b/>
          <w:sz w:val="24"/>
        </w:rPr>
        <w:t>CODE:</w:t>
      </w:r>
      <w:r>
        <w:rPr>
          <w:rFonts w:ascii="Arial"/>
          <w:b/>
          <w:spacing w:val="-2"/>
          <w:sz w:val="24"/>
        </w:rPr>
        <w:t xml:space="preserve"> </w:t>
      </w:r>
      <w:r>
        <w:rPr>
          <w:rFonts w:ascii="Arial"/>
          <w:b/>
          <w:spacing w:val="-4"/>
          <w:sz w:val="24"/>
        </w:rPr>
        <w:t>ECA56</w:t>
      </w:r>
    </w:p>
    <w:p w14:paraId="07D5B1AF" w14:textId="77777777" w:rsidR="00950DEC" w:rsidRDefault="001570C2">
      <w:pPr>
        <w:pStyle w:val="BodyText"/>
        <w:spacing w:before="54"/>
        <w:ind w:left="0" w:firstLine="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53F6154" wp14:editId="5B859E5E">
                <wp:simplePos x="0" y="0"/>
                <wp:positionH relativeFrom="page">
                  <wp:posOffset>914400</wp:posOffset>
                </wp:positionH>
                <wp:positionV relativeFrom="paragraph">
                  <wp:posOffset>195931</wp:posOffset>
                </wp:positionV>
                <wp:extent cx="573532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0320"/>
                          <a:chOff x="0" y="0"/>
                          <a:chExt cx="5735320" cy="20320"/>
                        </a:xfrm>
                      </wpg:grpSpPr>
                      <wps:wsp>
                        <wps:cNvPr id="2" name="Graphic 2"/>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764"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266"/>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494" y="0"/>
                                </a:moveTo>
                                <a:lnTo>
                                  <a:pt x="5731459" y="0"/>
                                </a:lnTo>
                                <a:lnTo>
                                  <a:pt x="5731459" y="3035"/>
                                </a:lnTo>
                                <a:lnTo>
                                  <a:pt x="5734494" y="3035"/>
                                </a:lnTo>
                                <a:lnTo>
                                  <a:pt x="573449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764"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017"/>
                            <a:ext cx="5734685" cy="3175"/>
                          </a:xfrm>
                          <a:custGeom>
                            <a:avLst/>
                            <a:gdLst/>
                            <a:ahLst/>
                            <a:cxnLst/>
                            <a:rect l="l" t="t" r="r" b="b"/>
                            <a:pathLst>
                              <a:path w="5734685" h="3175">
                                <a:moveTo>
                                  <a:pt x="5734494" y="0"/>
                                </a:moveTo>
                                <a:lnTo>
                                  <a:pt x="5731497" y="0"/>
                                </a:lnTo>
                                <a:lnTo>
                                  <a:pt x="3048" y="0"/>
                                </a:lnTo>
                                <a:lnTo>
                                  <a:pt x="0" y="0"/>
                                </a:lnTo>
                                <a:lnTo>
                                  <a:pt x="0" y="3048"/>
                                </a:lnTo>
                                <a:lnTo>
                                  <a:pt x="3048" y="3048"/>
                                </a:lnTo>
                                <a:lnTo>
                                  <a:pt x="5731459" y="3048"/>
                                </a:lnTo>
                                <a:lnTo>
                                  <a:pt x="5734494" y="3048"/>
                                </a:lnTo>
                                <a:lnTo>
                                  <a:pt x="573449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5.427715pt;width:451.6pt;height:1.6pt;mso-position-horizontal-relative:page;mso-position-vertical-relative:paragraph;z-index:-15728640;mso-wrap-distance-left:0;mso-wrap-distance-right:0" id="docshapegroup1" coordorigin="1440,309" coordsize="9032,32">
                <v:rect style="position:absolute;left:1440;top:308;width:9029;height:31" id="docshape2" filled="true" fillcolor="#9f9f9f" stroked="false">
                  <v:fill type="solid"/>
                </v:rect>
                <v:rect style="position:absolute;left:10466;top:308;width:5;height:5" id="docshape3" filled="true" fillcolor="#e2e2e2" stroked="false">
                  <v:fill type="solid"/>
                </v:rect>
                <v:shape style="position:absolute;left:1440;top:308;width:9031;height:27" id="docshape4" coordorigin="1440,309" coordsize="9031,27" path="m1445,314l1440,314,1440,335,1445,335,1445,314xm10471,309l10466,309,10466,314,10471,314,10471,309xe" filled="true" fillcolor="#9f9f9f" stroked="false">
                  <v:path arrowok="t"/>
                  <v:fill type="solid"/>
                </v:shape>
                <v:rect style="position:absolute;left:10466;top:313;width:5;height:22" id="docshape5" filled="true" fillcolor="#e2e2e2" stroked="false">
                  <v:fill type="solid"/>
                </v:rect>
                <v:rect style="position:absolute;left:1440;top:335;width:5;height:5" id="docshape6" filled="true" fillcolor="#9f9f9f" stroked="false">
                  <v:fill type="solid"/>
                </v:rect>
                <v:shape style="position:absolute;left:1440;top:335;width:9031;height:5" id="docshape7" coordorigin="1440,335" coordsize="9031,5" path="m10471,335l10466,335,1445,335,1440,335,1440,340,1445,340,10466,340,10471,340,10471,335xe" filled="true" fillcolor="#e2e2e2" stroked="false">
                  <v:path arrowok="t"/>
                  <v:fill type="solid"/>
                </v:shape>
                <w10:wrap type="topAndBottom"/>
              </v:group>
            </w:pict>
          </mc:Fallback>
        </mc:AlternateContent>
      </w:r>
    </w:p>
    <w:p w14:paraId="2C0E31CF" w14:textId="77777777" w:rsidR="00950DEC" w:rsidRDefault="00950DEC">
      <w:pPr>
        <w:pStyle w:val="BodyText"/>
        <w:spacing w:before="130"/>
        <w:ind w:left="0" w:firstLine="0"/>
        <w:rPr>
          <w:rFonts w:ascii="Arial"/>
          <w:b/>
        </w:rPr>
      </w:pPr>
    </w:p>
    <w:p w14:paraId="3799A49F" w14:textId="77777777" w:rsidR="00950DEC" w:rsidRDefault="001570C2">
      <w:pPr>
        <w:pStyle w:val="Heading3"/>
      </w:pPr>
      <w:r>
        <w:t>COURSE</w:t>
      </w:r>
      <w:r>
        <w:rPr>
          <w:spacing w:val="-3"/>
        </w:rPr>
        <w:t xml:space="preserve"> </w:t>
      </w:r>
      <w:r>
        <w:t>OUTCOME</w:t>
      </w:r>
      <w:r>
        <w:rPr>
          <w:spacing w:val="-3"/>
        </w:rPr>
        <w:t xml:space="preserve"> </w:t>
      </w:r>
      <w:r>
        <w:rPr>
          <w:spacing w:val="-2"/>
        </w:rPr>
        <w:t>COVERED</w:t>
      </w:r>
    </w:p>
    <w:p w14:paraId="1C4D3A1C" w14:textId="77777777" w:rsidR="00950DEC" w:rsidRDefault="00950DEC">
      <w:pPr>
        <w:pStyle w:val="BodyText"/>
        <w:spacing w:before="79"/>
        <w:ind w:left="0" w:firstLine="0"/>
        <w:rPr>
          <w:rFonts w:ascii="Arial"/>
          <w:b/>
        </w:rPr>
      </w:pPr>
    </w:p>
    <w:p w14:paraId="59BB0F8C" w14:textId="77777777" w:rsidR="00950DEC" w:rsidRDefault="001570C2">
      <w:pPr>
        <w:spacing w:line="276" w:lineRule="auto"/>
        <w:ind w:left="23"/>
        <w:rPr>
          <w:rFonts w:ascii="Arial MT"/>
          <w:sz w:val="24"/>
        </w:rPr>
      </w:pPr>
      <w:r>
        <w:rPr>
          <w:rFonts w:ascii="Arial"/>
          <w:b/>
          <w:sz w:val="24"/>
        </w:rPr>
        <w:t>CO:</w:t>
      </w:r>
      <w:r>
        <w:rPr>
          <w:rFonts w:ascii="Arial"/>
          <w:b/>
          <w:spacing w:val="40"/>
          <w:sz w:val="24"/>
        </w:rPr>
        <w:t xml:space="preserve"> </w:t>
      </w:r>
      <w:r>
        <w:rPr>
          <w:rFonts w:ascii="Arial"/>
          <w:b/>
          <w:sz w:val="24"/>
        </w:rPr>
        <w:t>3</w:t>
      </w:r>
      <w:r>
        <w:rPr>
          <w:rFonts w:ascii="Arial"/>
          <w:b/>
          <w:spacing w:val="40"/>
          <w:sz w:val="24"/>
        </w:rPr>
        <w:t xml:space="preserve"> </w:t>
      </w:r>
      <w:r>
        <w:rPr>
          <w:rFonts w:ascii="Arial"/>
          <w:b/>
          <w:sz w:val="24"/>
        </w:rPr>
        <w:t>-</w:t>
      </w:r>
      <w:r>
        <w:rPr>
          <w:rFonts w:ascii="Arial"/>
          <w:b/>
          <w:spacing w:val="40"/>
          <w:sz w:val="24"/>
        </w:rPr>
        <w:t xml:space="preserve"> </w:t>
      </w:r>
      <w:r>
        <w:rPr>
          <w:rFonts w:ascii="Arial"/>
          <w:i/>
          <w:sz w:val="24"/>
        </w:rPr>
        <w:t>Design</w:t>
      </w:r>
      <w:r>
        <w:rPr>
          <w:rFonts w:ascii="Arial"/>
          <w:i/>
          <w:spacing w:val="40"/>
          <w:sz w:val="24"/>
        </w:rPr>
        <w:t xml:space="preserve"> </w:t>
      </w:r>
      <w:r>
        <w:rPr>
          <w:rFonts w:ascii="Arial"/>
          <w:i/>
          <w:sz w:val="24"/>
        </w:rPr>
        <w:t>spectrum</w:t>
      </w:r>
      <w:r>
        <w:rPr>
          <w:rFonts w:ascii="Arial"/>
          <w:i/>
          <w:spacing w:val="40"/>
          <w:sz w:val="24"/>
        </w:rPr>
        <w:t xml:space="preserve"> </w:t>
      </w:r>
      <w:r>
        <w:rPr>
          <w:rFonts w:ascii="Arial"/>
          <w:i/>
          <w:sz w:val="24"/>
        </w:rPr>
        <w:t>access</w:t>
      </w:r>
      <w:r>
        <w:rPr>
          <w:rFonts w:ascii="Arial"/>
          <w:i/>
          <w:spacing w:val="40"/>
          <w:sz w:val="24"/>
        </w:rPr>
        <w:t xml:space="preserve"> </w:t>
      </w:r>
      <w:r>
        <w:rPr>
          <w:rFonts w:ascii="Arial"/>
          <w:i/>
          <w:sz w:val="24"/>
        </w:rPr>
        <w:t>strategies,</w:t>
      </w:r>
      <w:r>
        <w:rPr>
          <w:rFonts w:ascii="Arial"/>
          <w:i/>
          <w:spacing w:val="40"/>
          <w:sz w:val="24"/>
        </w:rPr>
        <w:t xml:space="preserve"> </w:t>
      </w:r>
      <w:r>
        <w:rPr>
          <w:rFonts w:ascii="Arial"/>
          <w:i/>
          <w:sz w:val="24"/>
        </w:rPr>
        <w:t>waveform</w:t>
      </w:r>
      <w:r>
        <w:rPr>
          <w:rFonts w:ascii="Arial"/>
          <w:i/>
          <w:spacing w:val="40"/>
          <w:sz w:val="24"/>
        </w:rPr>
        <w:t xml:space="preserve"> </w:t>
      </w:r>
      <w:r>
        <w:rPr>
          <w:rFonts w:ascii="Arial"/>
          <w:i/>
          <w:sz w:val="24"/>
        </w:rPr>
        <w:t>generation</w:t>
      </w:r>
      <w:r>
        <w:rPr>
          <w:rFonts w:ascii="Arial"/>
          <w:i/>
          <w:spacing w:val="40"/>
          <w:sz w:val="24"/>
        </w:rPr>
        <w:t xml:space="preserve"> </w:t>
      </w:r>
      <w:r>
        <w:rPr>
          <w:rFonts w:ascii="Arial"/>
          <w:i/>
          <w:sz w:val="24"/>
        </w:rPr>
        <w:t>methods,</w:t>
      </w:r>
      <w:r>
        <w:rPr>
          <w:rFonts w:ascii="Arial"/>
          <w:i/>
          <w:spacing w:val="40"/>
          <w:sz w:val="24"/>
        </w:rPr>
        <w:t xml:space="preserve"> </w:t>
      </w:r>
      <w:r>
        <w:rPr>
          <w:rFonts w:ascii="Arial"/>
          <w:i/>
          <w:sz w:val="24"/>
        </w:rPr>
        <w:t xml:space="preserve">and multiple access techniques for efficient wireless transmission systems. </w:t>
      </w:r>
      <w:r>
        <w:rPr>
          <w:rFonts w:ascii="Arial MT"/>
          <w:sz w:val="24"/>
        </w:rPr>
        <w:t>(BL6)</w:t>
      </w:r>
    </w:p>
    <w:p w14:paraId="785063B8" w14:textId="77777777" w:rsidR="00950DEC" w:rsidRDefault="00950DEC">
      <w:pPr>
        <w:pStyle w:val="BodyText"/>
        <w:spacing w:before="45"/>
        <w:ind w:left="0" w:firstLine="0"/>
        <w:rPr>
          <w:rFonts w:ascii="Arial MT"/>
        </w:rPr>
      </w:pPr>
    </w:p>
    <w:p w14:paraId="3F0E7F55" w14:textId="77777777" w:rsidR="00950DEC" w:rsidRDefault="001570C2">
      <w:pPr>
        <w:pStyle w:val="BodyText"/>
        <w:tabs>
          <w:tab w:val="left" w:pos="3623"/>
        </w:tabs>
        <w:spacing w:line="276" w:lineRule="auto"/>
        <w:ind w:left="23" w:right="4264" w:firstLine="0"/>
        <w:rPr>
          <w:rFonts w:ascii="Arial MT"/>
        </w:rPr>
      </w:pPr>
      <w:r>
        <w:rPr>
          <w:rFonts w:ascii="Arial MT"/>
        </w:rPr>
        <w:t>Assessment Tool Number</w:t>
      </w:r>
      <w:r>
        <w:rPr>
          <w:rFonts w:ascii="Arial MT"/>
        </w:rPr>
        <w:tab/>
        <w:t>: CO3_AT2 Assessment Tool Weightage</w:t>
      </w:r>
      <w:r>
        <w:rPr>
          <w:rFonts w:ascii="Arial MT"/>
        </w:rPr>
        <w:tab/>
        <w:t>: 35% Assessment</w:t>
      </w:r>
      <w:r>
        <w:rPr>
          <w:rFonts w:ascii="Arial MT"/>
          <w:spacing w:val="-7"/>
        </w:rPr>
        <w:t xml:space="preserve"> </w:t>
      </w:r>
      <w:r>
        <w:rPr>
          <w:rFonts w:ascii="Arial MT"/>
          <w:spacing w:val="-4"/>
        </w:rPr>
        <w:t>Tool</w:t>
      </w:r>
      <w:r>
        <w:rPr>
          <w:rFonts w:ascii="Arial MT"/>
        </w:rPr>
        <w:tab/>
        <w:t>:</w:t>
      </w:r>
      <w:r>
        <w:rPr>
          <w:rFonts w:ascii="Arial MT"/>
          <w:spacing w:val="-3"/>
        </w:rPr>
        <w:t xml:space="preserve"> </w:t>
      </w:r>
      <w:r>
        <w:rPr>
          <w:rFonts w:ascii="Arial MT"/>
        </w:rPr>
        <w:t>Design</w:t>
      </w:r>
      <w:r>
        <w:rPr>
          <w:rFonts w:ascii="Arial MT"/>
          <w:spacing w:val="-3"/>
        </w:rPr>
        <w:t xml:space="preserve"> </w:t>
      </w:r>
      <w:r>
        <w:rPr>
          <w:rFonts w:ascii="Arial MT"/>
          <w:spacing w:val="-4"/>
        </w:rPr>
        <w:t>Task</w:t>
      </w:r>
    </w:p>
    <w:p w14:paraId="2A37B287" w14:textId="77777777" w:rsidR="00950DEC" w:rsidRDefault="001570C2">
      <w:pPr>
        <w:pStyle w:val="BodyText"/>
        <w:tabs>
          <w:tab w:val="left" w:pos="3623"/>
        </w:tabs>
        <w:spacing w:line="274" w:lineRule="exact"/>
        <w:ind w:left="23" w:firstLine="0"/>
        <w:rPr>
          <w:rFonts w:ascii="Arial MT"/>
        </w:rPr>
      </w:pPr>
      <w:r>
        <w:rPr>
          <w:rFonts w:ascii="Arial MT"/>
          <w:spacing w:val="-2"/>
        </w:rPr>
        <w:t>Duration</w:t>
      </w:r>
      <w:r>
        <w:rPr>
          <w:rFonts w:ascii="Arial MT"/>
        </w:rPr>
        <w:tab/>
        <w:t>:</w:t>
      </w:r>
      <w:r>
        <w:rPr>
          <w:rFonts w:ascii="Arial MT"/>
          <w:spacing w:val="-1"/>
        </w:rPr>
        <w:t xml:space="preserve"> </w:t>
      </w:r>
      <w:r>
        <w:rPr>
          <w:rFonts w:ascii="Arial MT"/>
        </w:rPr>
        <w:t>180</w:t>
      </w:r>
      <w:r>
        <w:rPr>
          <w:rFonts w:ascii="Arial MT"/>
          <w:spacing w:val="-1"/>
        </w:rPr>
        <w:t xml:space="preserve"> </w:t>
      </w:r>
      <w:r>
        <w:rPr>
          <w:rFonts w:ascii="Arial MT"/>
          <w:spacing w:val="-2"/>
        </w:rPr>
        <w:t>Minutes</w:t>
      </w:r>
    </w:p>
    <w:p w14:paraId="35C8A5EF" w14:textId="77777777" w:rsidR="00950DEC" w:rsidRDefault="001570C2">
      <w:pPr>
        <w:pStyle w:val="BodyText"/>
        <w:tabs>
          <w:tab w:val="left" w:pos="3623"/>
        </w:tabs>
        <w:spacing w:before="43"/>
        <w:ind w:left="23" w:firstLine="0"/>
        <w:rPr>
          <w:rFonts w:ascii="Arial MT"/>
        </w:rPr>
      </w:pPr>
      <w:r>
        <w:rPr>
          <w:rFonts w:ascii="Arial MT"/>
          <w:spacing w:val="-2"/>
        </w:rPr>
        <w:t>Marks</w:t>
      </w:r>
      <w:r>
        <w:rPr>
          <w:rFonts w:ascii="Arial MT"/>
        </w:rPr>
        <w:tab/>
        <w:t>:</w:t>
      </w:r>
      <w:r>
        <w:rPr>
          <w:rFonts w:ascii="Arial MT"/>
          <w:spacing w:val="-1"/>
        </w:rPr>
        <w:t xml:space="preserve"> </w:t>
      </w:r>
      <w:r>
        <w:rPr>
          <w:rFonts w:ascii="Arial MT"/>
        </w:rPr>
        <w:t>100</w:t>
      </w:r>
      <w:r>
        <w:rPr>
          <w:rFonts w:ascii="Arial MT"/>
          <w:spacing w:val="-1"/>
        </w:rPr>
        <w:t xml:space="preserve"> </w:t>
      </w:r>
      <w:r>
        <w:rPr>
          <w:rFonts w:ascii="Arial MT"/>
          <w:spacing w:val="-2"/>
        </w:rPr>
        <w:t>Marks</w:t>
      </w:r>
    </w:p>
    <w:p w14:paraId="6D9280D6" w14:textId="77777777" w:rsidR="00950DEC" w:rsidRDefault="001570C2">
      <w:pPr>
        <w:pStyle w:val="BodyText"/>
        <w:tabs>
          <w:tab w:val="left" w:pos="3623"/>
        </w:tabs>
        <w:spacing w:before="41" w:line="276" w:lineRule="auto"/>
        <w:ind w:left="23" w:right="4676" w:firstLine="0"/>
        <w:rPr>
          <w:rFonts w:ascii="Arial MT"/>
        </w:rPr>
      </w:pPr>
      <w:r>
        <w:rPr>
          <w:rFonts w:ascii="Arial MT"/>
        </w:rPr>
        <w:t>Type</w:t>
      </w:r>
      <w:r>
        <w:rPr>
          <w:rFonts w:ascii="Arial MT"/>
          <w:spacing w:val="-6"/>
        </w:rPr>
        <w:t xml:space="preserve"> </w:t>
      </w:r>
      <w:r>
        <w:rPr>
          <w:rFonts w:ascii="Arial MT"/>
        </w:rPr>
        <w:t>of</w:t>
      </w:r>
      <w:r>
        <w:rPr>
          <w:rFonts w:ascii="Arial MT"/>
          <w:spacing w:val="-6"/>
        </w:rPr>
        <w:t xml:space="preserve"> </w:t>
      </w:r>
      <w:r>
        <w:rPr>
          <w:rFonts w:ascii="Arial MT"/>
        </w:rPr>
        <w:t>Assessment</w:t>
      </w:r>
      <w:r>
        <w:rPr>
          <w:rFonts w:ascii="Arial MT"/>
          <w:spacing w:val="-6"/>
        </w:rPr>
        <w:t xml:space="preserve"> </w:t>
      </w:r>
      <w:r>
        <w:rPr>
          <w:rFonts w:ascii="Arial MT"/>
        </w:rPr>
        <w:t>Conduction</w:t>
      </w:r>
      <w:r>
        <w:rPr>
          <w:rFonts w:ascii="Arial MT"/>
          <w:spacing w:val="40"/>
        </w:rPr>
        <w:t xml:space="preserve"> </w:t>
      </w:r>
      <w:r>
        <w:rPr>
          <w:rFonts w:ascii="Arial MT"/>
        </w:rPr>
        <w:t>:</w:t>
      </w:r>
      <w:r>
        <w:rPr>
          <w:rFonts w:ascii="Arial MT"/>
          <w:spacing w:val="-6"/>
        </w:rPr>
        <w:t xml:space="preserve"> </w:t>
      </w:r>
      <w:r>
        <w:rPr>
          <w:rFonts w:ascii="Arial MT"/>
        </w:rPr>
        <w:t>At</w:t>
      </w:r>
      <w:r>
        <w:rPr>
          <w:rFonts w:ascii="Arial MT"/>
          <w:spacing w:val="-6"/>
        </w:rPr>
        <w:t xml:space="preserve"> </w:t>
      </w:r>
      <w:r>
        <w:rPr>
          <w:rFonts w:ascii="Arial MT"/>
        </w:rPr>
        <w:t>Home Evaluation Type</w:t>
      </w:r>
      <w:r>
        <w:rPr>
          <w:rFonts w:ascii="Arial MT"/>
        </w:rPr>
        <w:tab/>
        <w:t>: GitHub</w:t>
      </w:r>
    </w:p>
    <w:p w14:paraId="286588BB" w14:textId="77777777" w:rsidR="00950DEC" w:rsidRDefault="001570C2">
      <w:pPr>
        <w:pStyle w:val="BodyText"/>
        <w:tabs>
          <w:tab w:val="left" w:pos="3623"/>
        </w:tabs>
        <w:spacing w:line="275" w:lineRule="exact"/>
        <w:ind w:left="23" w:firstLine="0"/>
        <w:rPr>
          <w:rFonts w:ascii="Arial MT"/>
        </w:rPr>
      </w:pPr>
      <w:r>
        <w:rPr>
          <w:rFonts w:ascii="Arial MT"/>
        </w:rPr>
        <w:t>Result</w:t>
      </w:r>
      <w:r>
        <w:rPr>
          <w:rFonts w:ascii="Arial MT"/>
          <w:spacing w:val="-2"/>
        </w:rPr>
        <w:t xml:space="preserve"> Generation</w:t>
      </w:r>
      <w:r>
        <w:rPr>
          <w:rFonts w:ascii="Arial MT"/>
        </w:rPr>
        <w:tab/>
        <w:t>:</w:t>
      </w:r>
      <w:r>
        <w:rPr>
          <w:rFonts w:ascii="Arial MT"/>
          <w:spacing w:val="30"/>
        </w:rPr>
        <w:t xml:space="preserve"> </w:t>
      </w:r>
      <w:r>
        <w:rPr>
          <w:rFonts w:ascii="Arial MT"/>
        </w:rPr>
        <w:t>Students</w:t>
      </w:r>
      <w:r>
        <w:rPr>
          <w:rFonts w:ascii="Arial MT"/>
          <w:spacing w:val="30"/>
        </w:rPr>
        <w:t xml:space="preserve"> </w:t>
      </w:r>
      <w:r>
        <w:rPr>
          <w:rFonts w:ascii="Arial MT"/>
        </w:rPr>
        <w:t>design</w:t>
      </w:r>
      <w:r>
        <w:rPr>
          <w:rFonts w:ascii="Arial MT"/>
          <w:spacing w:val="33"/>
        </w:rPr>
        <w:t xml:space="preserve"> </w:t>
      </w:r>
      <w:r>
        <w:rPr>
          <w:rFonts w:ascii="Arial MT"/>
        </w:rPr>
        <w:t>and</w:t>
      </w:r>
      <w:r>
        <w:rPr>
          <w:rFonts w:ascii="Arial MT"/>
          <w:spacing w:val="31"/>
        </w:rPr>
        <w:t xml:space="preserve"> </w:t>
      </w:r>
      <w:r>
        <w:rPr>
          <w:rFonts w:ascii="Arial MT"/>
        </w:rPr>
        <w:t>justify</w:t>
      </w:r>
      <w:r>
        <w:rPr>
          <w:rFonts w:ascii="Arial MT"/>
          <w:spacing w:val="30"/>
        </w:rPr>
        <w:t xml:space="preserve"> </w:t>
      </w:r>
      <w:r>
        <w:rPr>
          <w:rFonts w:ascii="Arial MT"/>
        </w:rPr>
        <w:t>appropriate</w:t>
      </w:r>
      <w:r>
        <w:rPr>
          <w:rFonts w:ascii="Arial MT"/>
          <w:spacing w:val="31"/>
        </w:rPr>
        <w:t xml:space="preserve"> </w:t>
      </w:r>
      <w:r>
        <w:rPr>
          <w:rFonts w:ascii="Arial MT"/>
          <w:spacing w:val="-2"/>
        </w:rPr>
        <w:t>wireless</w:t>
      </w:r>
    </w:p>
    <w:p w14:paraId="5A3B327E" w14:textId="77777777" w:rsidR="00950DEC" w:rsidRDefault="001570C2">
      <w:pPr>
        <w:pStyle w:val="BodyText"/>
        <w:spacing w:before="43" w:line="276" w:lineRule="auto"/>
        <w:ind w:left="3624" w:firstLine="0"/>
        <w:rPr>
          <w:rFonts w:ascii="Arial MT"/>
        </w:rPr>
      </w:pPr>
      <w:r>
        <w:rPr>
          <w:rFonts w:ascii="Arial MT"/>
        </w:rPr>
        <w:t>communication</w:t>
      </w:r>
      <w:r>
        <w:rPr>
          <w:rFonts w:ascii="Arial MT"/>
          <w:spacing w:val="40"/>
        </w:rPr>
        <w:t xml:space="preserve"> </w:t>
      </w:r>
      <w:r>
        <w:rPr>
          <w:rFonts w:ascii="Arial MT"/>
        </w:rPr>
        <w:t>solutions</w:t>
      </w:r>
      <w:r>
        <w:rPr>
          <w:rFonts w:ascii="Arial MT"/>
          <w:spacing w:val="40"/>
        </w:rPr>
        <w:t xml:space="preserve"> </w:t>
      </w:r>
      <w:r>
        <w:rPr>
          <w:rFonts w:ascii="Arial MT"/>
        </w:rPr>
        <w:t>by</w:t>
      </w:r>
      <w:r>
        <w:rPr>
          <w:rFonts w:ascii="Arial MT"/>
          <w:spacing w:val="38"/>
        </w:rPr>
        <w:t xml:space="preserve"> </w:t>
      </w:r>
      <w:r>
        <w:rPr>
          <w:rFonts w:ascii="Arial MT"/>
        </w:rPr>
        <w:t>applying</w:t>
      </w:r>
      <w:r>
        <w:rPr>
          <w:rFonts w:ascii="Arial MT"/>
          <w:spacing w:val="40"/>
        </w:rPr>
        <w:t xml:space="preserve"> </w:t>
      </w:r>
      <w:r>
        <w:rPr>
          <w:rFonts w:ascii="Arial MT"/>
        </w:rPr>
        <w:t>engineering principles to meet specified requirements.</w:t>
      </w:r>
    </w:p>
    <w:p w14:paraId="2C0CED55" w14:textId="77777777" w:rsidR="00950DEC" w:rsidRDefault="001570C2">
      <w:pPr>
        <w:pStyle w:val="BodyText"/>
        <w:tabs>
          <w:tab w:val="left" w:pos="3623"/>
        </w:tabs>
        <w:spacing w:line="275" w:lineRule="exact"/>
        <w:ind w:left="23" w:firstLine="0"/>
        <w:jc w:val="both"/>
        <w:rPr>
          <w:rFonts w:ascii="Arial MT"/>
        </w:rPr>
      </w:pPr>
      <w:r>
        <w:rPr>
          <w:rFonts w:ascii="Arial MT"/>
        </w:rPr>
        <w:t>Topic</w:t>
      </w:r>
      <w:r>
        <w:rPr>
          <w:rFonts w:ascii="Arial MT"/>
          <w:spacing w:val="-1"/>
        </w:rPr>
        <w:t xml:space="preserve"> </w:t>
      </w:r>
      <w:r>
        <w:rPr>
          <w:rFonts w:ascii="Arial MT"/>
          <w:spacing w:val="-2"/>
        </w:rPr>
        <w:t>Covered</w:t>
      </w:r>
      <w:r>
        <w:rPr>
          <w:rFonts w:ascii="Arial MT"/>
        </w:rPr>
        <w:tab/>
      </w:r>
      <w:r>
        <w:rPr>
          <w:rFonts w:ascii="Arial MT"/>
          <w:spacing w:val="-10"/>
        </w:rPr>
        <w:t>:</w:t>
      </w:r>
    </w:p>
    <w:p w14:paraId="06F99C64" w14:textId="77777777" w:rsidR="00950DEC" w:rsidRDefault="001570C2">
      <w:pPr>
        <w:pStyle w:val="BodyText"/>
        <w:spacing w:before="42" w:line="276" w:lineRule="auto"/>
        <w:ind w:left="23" w:right="301" w:firstLine="0"/>
        <w:jc w:val="both"/>
        <w:rPr>
          <w:rFonts w:ascii="Arial MT"/>
        </w:rPr>
      </w:pPr>
      <w:r>
        <w:rPr>
          <w:rFonts w:ascii="Arial MT"/>
        </w:rPr>
        <w:t xml:space="preserve">Spectrum management, licensed/unlicensed spectrum, dynamic spectrum access, cognitive radio, OFDMA, resource block allocation, GFDMA, NOMA, power- domain multiplexing, SIC, and </w:t>
      </w:r>
      <w:proofErr w:type="spellStart"/>
      <w:r>
        <w:rPr>
          <w:rFonts w:ascii="Arial MT"/>
        </w:rPr>
        <w:t>IoT</w:t>
      </w:r>
      <w:proofErr w:type="spellEnd"/>
      <w:r>
        <w:rPr>
          <w:rFonts w:ascii="Arial MT"/>
        </w:rPr>
        <w:t xml:space="preserve"> applications. Advanced waveforms and wireless technologies including GFDM, FBMC, UFMC, </w:t>
      </w:r>
      <w:proofErr w:type="spellStart"/>
      <w:r>
        <w:rPr>
          <w:rFonts w:ascii="Arial MT"/>
        </w:rPr>
        <w:t>mmWave</w:t>
      </w:r>
      <w:proofErr w:type="spellEnd"/>
      <w:r>
        <w:rPr>
          <w:rFonts w:ascii="Arial MT"/>
        </w:rPr>
        <w:t xml:space="preserve"> propagation, path loss and penetration, millimeter-wave antenna systems, MIMO, and Massive MIMO </w:t>
      </w:r>
      <w:r>
        <w:rPr>
          <w:rFonts w:ascii="Arial MT"/>
          <w:spacing w:val="-2"/>
        </w:rPr>
        <w:t>fundamentals.</w:t>
      </w:r>
    </w:p>
    <w:p w14:paraId="30F158E2" w14:textId="77777777" w:rsidR="00950DEC" w:rsidRDefault="00950DEC">
      <w:pPr>
        <w:pStyle w:val="BodyText"/>
        <w:spacing w:before="42"/>
        <w:ind w:left="0" w:firstLine="0"/>
        <w:rPr>
          <w:rFonts w:ascii="Arial MT"/>
        </w:rPr>
      </w:pPr>
    </w:p>
    <w:p w14:paraId="35EBA48D" w14:textId="77777777" w:rsidR="00950DEC" w:rsidRDefault="001570C2">
      <w:pPr>
        <w:pStyle w:val="BodyText"/>
        <w:spacing w:line="276" w:lineRule="auto"/>
        <w:ind w:left="23" w:right="300" w:firstLine="0"/>
        <w:jc w:val="both"/>
        <w:rPr>
          <w:rFonts w:ascii="Arial MT"/>
        </w:rPr>
      </w:pPr>
      <w:r>
        <w:rPr>
          <w:rFonts w:ascii="Arial MT"/>
        </w:rPr>
        <w:t>Short description about assessment: Students design a system / model based on given requirements to assess creativity and application skills. This question paper consists</w:t>
      </w:r>
      <w:r>
        <w:rPr>
          <w:rFonts w:ascii="Arial MT"/>
          <w:spacing w:val="-13"/>
        </w:rPr>
        <w:t xml:space="preserve"> </w:t>
      </w:r>
      <w:r>
        <w:rPr>
          <w:rFonts w:ascii="Arial MT"/>
        </w:rPr>
        <w:t>of</w:t>
      </w:r>
      <w:r>
        <w:rPr>
          <w:rFonts w:ascii="Arial MT"/>
          <w:spacing w:val="-10"/>
        </w:rPr>
        <w:t xml:space="preserve"> </w:t>
      </w:r>
      <w:r>
        <w:rPr>
          <w:rFonts w:ascii="Arial MT"/>
        </w:rPr>
        <w:t>a</w:t>
      </w:r>
      <w:r>
        <w:rPr>
          <w:rFonts w:ascii="Arial MT"/>
          <w:spacing w:val="-9"/>
        </w:rPr>
        <w:t xml:space="preserve"> </w:t>
      </w:r>
      <w:r>
        <w:rPr>
          <w:rFonts w:ascii="Arial MT"/>
        </w:rPr>
        <w:t>total</w:t>
      </w:r>
      <w:r>
        <w:rPr>
          <w:rFonts w:ascii="Arial MT"/>
          <w:spacing w:val="-13"/>
        </w:rPr>
        <w:t xml:space="preserve"> </w:t>
      </w:r>
      <w:r>
        <w:rPr>
          <w:rFonts w:ascii="Arial MT"/>
        </w:rPr>
        <w:t>of</w:t>
      </w:r>
      <w:r>
        <w:rPr>
          <w:rFonts w:ascii="Arial MT"/>
          <w:spacing w:val="-10"/>
        </w:rPr>
        <w:t xml:space="preserve"> </w:t>
      </w:r>
      <w:r>
        <w:rPr>
          <w:rFonts w:ascii="Arial MT"/>
        </w:rPr>
        <w:t>40</w:t>
      </w:r>
      <w:r>
        <w:rPr>
          <w:rFonts w:ascii="Arial MT"/>
          <w:spacing w:val="-12"/>
        </w:rPr>
        <w:t xml:space="preserve"> </w:t>
      </w:r>
      <w:r>
        <w:rPr>
          <w:rFonts w:ascii="Arial MT"/>
        </w:rPr>
        <w:t>questions,</w:t>
      </w:r>
      <w:r>
        <w:rPr>
          <w:rFonts w:ascii="Arial MT"/>
          <w:spacing w:val="-10"/>
        </w:rPr>
        <w:t xml:space="preserve"> </w:t>
      </w:r>
      <w:r>
        <w:rPr>
          <w:rFonts w:ascii="Arial MT"/>
        </w:rPr>
        <w:t>out</w:t>
      </w:r>
      <w:r>
        <w:rPr>
          <w:rFonts w:ascii="Arial MT"/>
          <w:spacing w:val="-12"/>
        </w:rPr>
        <w:t xml:space="preserve"> </w:t>
      </w:r>
      <w:r>
        <w:rPr>
          <w:rFonts w:ascii="Arial MT"/>
        </w:rPr>
        <w:t>of</w:t>
      </w:r>
      <w:r>
        <w:rPr>
          <w:rFonts w:ascii="Arial MT"/>
          <w:spacing w:val="-7"/>
        </w:rPr>
        <w:t xml:space="preserve"> </w:t>
      </w:r>
      <w:r>
        <w:rPr>
          <w:rFonts w:ascii="Arial MT"/>
        </w:rPr>
        <w:t>which</w:t>
      </w:r>
      <w:r>
        <w:rPr>
          <w:rFonts w:ascii="Arial MT"/>
          <w:spacing w:val="-10"/>
        </w:rPr>
        <w:t xml:space="preserve"> </w:t>
      </w:r>
      <w:r>
        <w:rPr>
          <w:rFonts w:ascii="Arial MT"/>
        </w:rPr>
        <w:t>each</w:t>
      </w:r>
      <w:r>
        <w:rPr>
          <w:rFonts w:ascii="Arial MT"/>
          <w:spacing w:val="-9"/>
        </w:rPr>
        <w:t xml:space="preserve"> </w:t>
      </w:r>
      <w:r>
        <w:rPr>
          <w:rFonts w:ascii="Arial MT"/>
        </w:rPr>
        <w:t>student</w:t>
      </w:r>
      <w:r>
        <w:rPr>
          <w:rFonts w:ascii="Arial MT"/>
          <w:spacing w:val="-12"/>
        </w:rPr>
        <w:t xml:space="preserve"> </w:t>
      </w:r>
      <w:r>
        <w:rPr>
          <w:rFonts w:ascii="Arial MT"/>
        </w:rPr>
        <w:t>is</w:t>
      </w:r>
      <w:r>
        <w:rPr>
          <w:rFonts w:ascii="Arial MT"/>
          <w:spacing w:val="-11"/>
        </w:rPr>
        <w:t xml:space="preserve"> </w:t>
      </w:r>
      <w:r>
        <w:rPr>
          <w:rFonts w:ascii="Arial MT"/>
        </w:rPr>
        <w:t>required</w:t>
      </w:r>
      <w:r>
        <w:rPr>
          <w:rFonts w:ascii="Arial MT"/>
          <w:spacing w:val="-9"/>
        </w:rPr>
        <w:t xml:space="preserve"> </w:t>
      </w:r>
      <w:r>
        <w:rPr>
          <w:rFonts w:ascii="Arial MT"/>
        </w:rPr>
        <w:t>to</w:t>
      </w:r>
      <w:r>
        <w:rPr>
          <w:rFonts w:ascii="Arial MT"/>
          <w:spacing w:val="-11"/>
        </w:rPr>
        <w:t xml:space="preserve"> </w:t>
      </w:r>
      <w:r>
        <w:rPr>
          <w:rFonts w:ascii="Arial MT"/>
        </w:rPr>
        <w:t>answer</w:t>
      </w:r>
      <w:r>
        <w:rPr>
          <w:rFonts w:ascii="Arial MT"/>
          <w:spacing w:val="-8"/>
        </w:rPr>
        <w:t xml:space="preserve"> </w:t>
      </w:r>
      <w:r>
        <w:rPr>
          <w:rFonts w:ascii="Arial MT"/>
        </w:rPr>
        <w:t xml:space="preserve">any 2 questions. Each question carries 50 marks, and the paper carries a total of 100 </w:t>
      </w:r>
      <w:r>
        <w:rPr>
          <w:rFonts w:ascii="Arial MT"/>
          <w:spacing w:val="-2"/>
        </w:rPr>
        <w:t>marks</w:t>
      </w:r>
    </w:p>
    <w:p w14:paraId="2C1495E2" w14:textId="77777777" w:rsidR="00950DEC" w:rsidRDefault="001570C2">
      <w:pPr>
        <w:pStyle w:val="BodyText"/>
        <w:spacing w:before="8"/>
        <w:ind w:left="0" w:firstLine="0"/>
        <w:rPr>
          <w:rFonts w:ascii="Arial MT"/>
          <w:sz w:val="12"/>
        </w:rPr>
      </w:pPr>
      <w:r>
        <w:rPr>
          <w:rFonts w:ascii="Arial MT"/>
          <w:noProof/>
          <w:sz w:val="12"/>
        </w:rPr>
        <mc:AlternateContent>
          <mc:Choice Requires="wps">
            <w:drawing>
              <wp:anchor distT="0" distB="0" distL="0" distR="0" simplePos="0" relativeHeight="487588352" behindDoc="1" locked="0" layoutInCell="1" allowOverlap="1" wp14:anchorId="30196799" wp14:editId="59A81E30">
                <wp:simplePos x="0" y="0"/>
                <wp:positionH relativeFrom="page">
                  <wp:posOffset>914400</wp:posOffset>
                </wp:positionH>
                <wp:positionV relativeFrom="paragraph">
                  <wp:posOffset>108052</wp:posOffset>
                </wp:positionV>
                <wp:extent cx="5735320" cy="2159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1590"/>
                          <a:chOff x="0" y="0"/>
                          <a:chExt cx="5735320" cy="21590"/>
                        </a:xfrm>
                      </wpg:grpSpPr>
                      <wps:wsp>
                        <wps:cNvPr id="9" name="Graphic 9"/>
                        <wps:cNvSpPr/>
                        <wps:spPr>
                          <a:xfrm>
                            <a:off x="0" y="0"/>
                            <a:ext cx="5733415" cy="20320"/>
                          </a:xfrm>
                          <a:custGeom>
                            <a:avLst/>
                            <a:gdLst/>
                            <a:ahLst/>
                            <a:cxnLst/>
                            <a:rect l="l" t="t" r="r" b="b"/>
                            <a:pathLst>
                              <a:path w="5733415" h="20320">
                                <a:moveTo>
                                  <a:pt x="5733415" y="0"/>
                                </a:moveTo>
                                <a:lnTo>
                                  <a:pt x="0" y="0"/>
                                </a:lnTo>
                                <a:lnTo>
                                  <a:pt x="0" y="20320"/>
                                </a:lnTo>
                                <a:lnTo>
                                  <a:pt x="5733415" y="20320"/>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764"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536"/>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494" y="0"/>
                                </a:moveTo>
                                <a:lnTo>
                                  <a:pt x="5731459" y="0"/>
                                </a:lnTo>
                                <a:lnTo>
                                  <a:pt x="5731459" y="3035"/>
                                </a:lnTo>
                                <a:lnTo>
                                  <a:pt x="5734494" y="3035"/>
                                </a:lnTo>
                                <a:lnTo>
                                  <a:pt x="5734494"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764"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8300"/>
                            <a:ext cx="5734685" cy="3175"/>
                          </a:xfrm>
                          <a:custGeom>
                            <a:avLst/>
                            <a:gdLst/>
                            <a:ahLst/>
                            <a:cxnLst/>
                            <a:rect l="l" t="t" r="r" b="b"/>
                            <a:pathLst>
                              <a:path w="5734685" h="3175">
                                <a:moveTo>
                                  <a:pt x="5734494" y="0"/>
                                </a:moveTo>
                                <a:lnTo>
                                  <a:pt x="5731497" y="0"/>
                                </a:lnTo>
                                <a:lnTo>
                                  <a:pt x="3048" y="0"/>
                                </a:lnTo>
                                <a:lnTo>
                                  <a:pt x="0" y="0"/>
                                </a:lnTo>
                                <a:lnTo>
                                  <a:pt x="0" y="3035"/>
                                </a:lnTo>
                                <a:lnTo>
                                  <a:pt x="3048" y="3035"/>
                                </a:lnTo>
                                <a:lnTo>
                                  <a:pt x="5731459" y="3035"/>
                                </a:lnTo>
                                <a:lnTo>
                                  <a:pt x="5734494" y="3035"/>
                                </a:lnTo>
                                <a:lnTo>
                                  <a:pt x="573449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8.508061pt;width:451.6pt;height:1.7pt;mso-position-horizontal-relative:page;mso-position-vertical-relative:paragraph;z-index:-15728128;mso-wrap-distance-left:0;mso-wrap-distance-right:0" id="docshapegroup8" coordorigin="1440,170" coordsize="9032,34">
                <v:rect style="position:absolute;left:1440;top:170;width:9029;height:32" id="docshape9" filled="true" fillcolor="#9f9f9f" stroked="false">
                  <v:fill type="solid"/>
                </v:rect>
                <v:rect style="position:absolute;left:10466;top:172;width:5;height:5" id="docshape10" filled="true" fillcolor="#e2e2e2" stroked="false">
                  <v:fill type="solid"/>
                </v:rect>
                <v:shape style="position:absolute;left:1440;top:172;width:9031;height:27" id="docshape11" coordorigin="1440,173" coordsize="9031,27" path="m1445,177l1440,177,1440,199,1445,199,1445,177xm10471,173l10466,173,10466,177,10471,177,10471,173xe" filled="true" fillcolor="#9f9f9f" stroked="false">
                  <v:path arrowok="t"/>
                  <v:fill type="solid"/>
                </v:shape>
                <v:rect style="position:absolute;left:10466;top:177;width:5;height:22" id="docshape12" filled="true" fillcolor="#e2e2e2" stroked="false">
                  <v:fill type="solid"/>
                </v:rect>
                <v:rect style="position:absolute;left:1440;top:198;width:5;height:5" id="docshape13" filled="true" fillcolor="#9f9f9f" stroked="false">
                  <v:fill type="solid"/>
                </v:rect>
                <v:shape style="position:absolute;left:1440;top:198;width:9031;height:5" id="docshape14" coordorigin="1440,199" coordsize="9031,5" path="m10471,199l10466,199,1445,199,1440,199,1440,204,1445,204,10466,204,10471,204,10471,199xe" filled="true" fillcolor="#e2e2e2" stroked="false">
                  <v:path arrowok="t"/>
                  <v:fill type="solid"/>
                </v:shape>
                <w10:wrap type="topAndBottom"/>
              </v:group>
            </w:pict>
          </mc:Fallback>
        </mc:AlternateContent>
      </w:r>
    </w:p>
    <w:p w14:paraId="3C5DDD81" w14:textId="4FB14136" w:rsidR="00950DEC" w:rsidRPr="0052026F" w:rsidRDefault="001570C2" w:rsidP="0052026F">
      <w:pPr>
        <w:tabs>
          <w:tab w:val="left" w:pos="4344"/>
          <w:tab w:val="left" w:pos="7224"/>
        </w:tabs>
        <w:spacing w:before="87"/>
        <w:ind w:left="23"/>
        <w:rPr>
          <w:rFonts w:ascii="Arial"/>
          <w:b/>
          <w:sz w:val="24"/>
        </w:rPr>
        <w:sectPr w:rsidR="00950DEC" w:rsidRPr="0052026F">
          <w:pgSz w:w="11910" w:h="16840"/>
          <w:pgMar w:top="1340" w:right="1133" w:bottom="280" w:left="1417" w:header="720" w:footer="720" w:gutter="0"/>
          <w:cols w:space="720"/>
        </w:sectPr>
      </w:pPr>
      <w:r>
        <w:rPr>
          <w:rFonts w:ascii="Arial"/>
          <w:b/>
          <w:sz w:val="24"/>
        </w:rPr>
        <w:t>QUESTIONS: 2 (2</w:t>
      </w:r>
      <w:r>
        <w:rPr>
          <w:rFonts w:ascii="Arial"/>
          <w:b/>
          <w:spacing w:val="-1"/>
          <w:sz w:val="24"/>
        </w:rPr>
        <w:t xml:space="preserve"> </w:t>
      </w:r>
      <w:r>
        <w:rPr>
          <w:rFonts w:ascii="Arial"/>
          <w:b/>
          <w:sz w:val="24"/>
        </w:rPr>
        <w:t>X</w:t>
      </w:r>
      <w:r>
        <w:rPr>
          <w:rFonts w:ascii="Arial"/>
          <w:b/>
          <w:spacing w:val="-2"/>
          <w:sz w:val="24"/>
        </w:rPr>
        <w:t xml:space="preserve"> </w:t>
      </w:r>
      <w:r>
        <w:rPr>
          <w:rFonts w:ascii="Arial"/>
          <w:b/>
          <w:sz w:val="24"/>
        </w:rPr>
        <w:t>50</w:t>
      </w:r>
      <w:r>
        <w:rPr>
          <w:rFonts w:ascii="Arial"/>
          <w:b/>
          <w:spacing w:val="-1"/>
          <w:sz w:val="24"/>
        </w:rPr>
        <w:t xml:space="preserve"> </w:t>
      </w:r>
      <w:r>
        <w:rPr>
          <w:rFonts w:ascii="Arial"/>
          <w:b/>
          <w:sz w:val="24"/>
        </w:rPr>
        <w:t xml:space="preserve">= </w:t>
      </w:r>
      <w:r>
        <w:rPr>
          <w:rFonts w:ascii="Arial"/>
          <w:b/>
          <w:spacing w:val="-4"/>
          <w:sz w:val="24"/>
        </w:rPr>
        <w:t>100)</w:t>
      </w:r>
      <w:r>
        <w:rPr>
          <w:rFonts w:ascii="Arial"/>
          <w:b/>
          <w:sz w:val="24"/>
        </w:rPr>
        <w:tab/>
        <w:t>Total</w:t>
      </w:r>
      <w:r>
        <w:rPr>
          <w:rFonts w:ascii="Arial"/>
          <w:b/>
          <w:spacing w:val="-6"/>
          <w:sz w:val="24"/>
        </w:rPr>
        <w:t xml:space="preserve"> </w:t>
      </w:r>
      <w:r>
        <w:rPr>
          <w:rFonts w:ascii="Arial"/>
          <w:b/>
          <w:sz w:val="24"/>
        </w:rPr>
        <w:t>Marks:</w:t>
      </w:r>
      <w:r>
        <w:rPr>
          <w:rFonts w:ascii="Arial"/>
          <w:b/>
          <w:spacing w:val="-3"/>
          <w:sz w:val="24"/>
        </w:rPr>
        <w:t xml:space="preserve"> </w:t>
      </w:r>
      <w:r>
        <w:rPr>
          <w:rFonts w:ascii="Arial"/>
          <w:b/>
          <w:spacing w:val="-5"/>
          <w:sz w:val="24"/>
        </w:rPr>
        <w:t>100</w:t>
      </w:r>
      <w:r>
        <w:rPr>
          <w:rFonts w:ascii="Arial"/>
          <w:b/>
          <w:sz w:val="24"/>
        </w:rPr>
        <w:tab/>
        <w:t>Duration:</w:t>
      </w:r>
      <w:r>
        <w:rPr>
          <w:rFonts w:ascii="Arial"/>
          <w:b/>
          <w:spacing w:val="-2"/>
          <w:sz w:val="24"/>
        </w:rPr>
        <w:t xml:space="preserve"> </w:t>
      </w:r>
      <w:r>
        <w:rPr>
          <w:rFonts w:ascii="Arial"/>
          <w:b/>
          <w:spacing w:val="-4"/>
          <w:sz w:val="24"/>
        </w:rPr>
        <w:t>3</w:t>
      </w:r>
    </w:p>
    <w:p w14:paraId="780777B3" w14:textId="77777777" w:rsidR="00950DEC" w:rsidRDefault="001570C2" w:rsidP="0052026F">
      <w:pPr>
        <w:spacing w:before="64"/>
        <w:rPr>
          <w:rFonts w:ascii="Arial"/>
          <w:b/>
          <w:i/>
          <w:sz w:val="24"/>
        </w:rPr>
      </w:pPr>
      <w:r>
        <w:rPr>
          <w:rFonts w:ascii="Arial"/>
          <w:b/>
          <w:i/>
          <w:sz w:val="24"/>
        </w:rPr>
        <w:lastRenderedPageBreak/>
        <w:t>C</w:t>
      </w:r>
      <w:r>
        <w:rPr>
          <w:rFonts w:ascii="Arial"/>
          <w:b/>
          <w:i/>
          <w:sz w:val="24"/>
        </w:rPr>
        <w:t>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51880610" w14:textId="77777777" w:rsidR="00950DEC" w:rsidRDefault="00950DEC">
      <w:pPr>
        <w:pStyle w:val="BodyText"/>
        <w:spacing w:before="80"/>
        <w:ind w:left="0" w:firstLine="0"/>
        <w:rPr>
          <w:rFonts w:ascii="Arial"/>
          <w:b/>
          <w:i/>
        </w:rPr>
      </w:pPr>
    </w:p>
    <w:p w14:paraId="6A5D6D59" w14:textId="77777777" w:rsidR="00950DEC" w:rsidRDefault="001570C2">
      <w:pPr>
        <w:tabs>
          <w:tab w:val="left" w:pos="2886"/>
        </w:tabs>
        <w:spacing w:line="360" w:lineRule="auto"/>
        <w:ind w:left="23" w:right="309"/>
        <w:rPr>
          <w:rFonts w:ascii="Arial"/>
          <w:i/>
          <w:sz w:val="24"/>
        </w:rPr>
      </w:pPr>
      <w:r>
        <w:rPr>
          <w:rFonts w:ascii="Arial"/>
          <w:i/>
          <w:sz w:val="24"/>
        </w:rPr>
        <w:t xml:space="preserve">I </w:t>
      </w:r>
      <w:r>
        <w:rPr>
          <w:rFonts w:ascii="Arial"/>
          <w:i/>
          <w:sz w:val="24"/>
          <w:u w:val="single"/>
        </w:rPr>
        <w:tab/>
      </w:r>
      <w:r>
        <w:rPr>
          <w:rFonts w:ascii="Arial"/>
          <w:i/>
          <w:sz w:val="24"/>
        </w:rPr>
        <w:t>(Name</w:t>
      </w:r>
      <w:r>
        <w:rPr>
          <w:rFonts w:ascii="Arial"/>
          <w:i/>
          <w:spacing w:val="-4"/>
          <w:sz w:val="24"/>
        </w:rPr>
        <w:t xml:space="preserve"> </w:t>
      </w:r>
      <w:r>
        <w:rPr>
          <w:rFonts w:ascii="Arial"/>
          <w:i/>
          <w:sz w:val="24"/>
        </w:rPr>
        <w:t>/</w:t>
      </w:r>
      <w:r>
        <w:rPr>
          <w:rFonts w:ascii="Arial"/>
          <w:i/>
          <w:spacing w:val="-4"/>
          <w:sz w:val="24"/>
        </w:rPr>
        <w:t xml:space="preserve"> </w:t>
      </w:r>
      <w:proofErr w:type="spellStart"/>
      <w:r>
        <w:rPr>
          <w:rFonts w:ascii="Arial"/>
          <w:i/>
          <w:sz w:val="24"/>
        </w:rPr>
        <w:t>Reg</w:t>
      </w:r>
      <w:proofErr w:type="spellEnd"/>
      <w:r>
        <w:rPr>
          <w:rFonts w:ascii="Arial"/>
          <w:i/>
          <w:spacing w:val="-4"/>
          <w:sz w:val="24"/>
        </w:rPr>
        <w:t xml:space="preserve"> </w:t>
      </w:r>
      <w:r>
        <w:rPr>
          <w:rFonts w:ascii="Arial"/>
          <w:i/>
          <w:sz w:val="24"/>
        </w:rPr>
        <w:t>No)</w:t>
      </w:r>
      <w:r>
        <w:rPr>
          <w:rFonts w:ascii="Arial"/>
          <w:i/>
          <w:spacing w:val="-7"/>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3"/>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1D38F1DC" w14:textId="77777777" w:rsidR="00950DEC" w:rsidRDefault="001570C2">
      <w:pPr>
        <w:spacing w:line="360" w:lineRule="auto"/>
        <w:ind w:left="23"/>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2"/>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29"/>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2CA3486F" w14:textId="77777777" w:rsidR="00950DEC" w:rsidRDefault="00950DEC">
      <w:pPr>
        <w:pStyle w:val="BodyText"/>
        <w:spacing w:before="45"/>
        <w:ind w:left="0" w:firstLine="0"/>
        <w:rPr>
          <w:rFonts w:ascii="Arial"/>
          <w:i/>
        </w:rPr>
      </w:pPr>
    </w:p>
    <w:p w14:paraId="0F1E970E" w14:textId="77777777" w:rsidR="00950DEC" w:rsidRDefault="001570C2">
      <w:pPr>
        <w:spacing w:before="1"/>
        <w:ind w:left="23"/>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2395A790" w14:textId="77777777" w:rsidR="00950DEC" w:rsidRDefault="00950DEC">
      <w:pPr>
        <w:pStyle w:val="BodyText"/>
        <w:spacing w:before="81"/>
        <w:ind w:left="0" w:firstLine="0"/>
        <w:rPr>
          <w:rFonts w:ascii="Arial"/>
          <w:b/>
          <w:i/>
        </w:rPr>
      </w:pPr>
    </w:p>
    <w:p w14:paraId="3F4A10FC" w14:textId="77777777" w:rsidR="00950DEC" w:rsidRDefault="001570C2">
      <w:pPr>
        <w:pStyle w:val="Heading3"/>
      </w:pPr>
      <w:r>
        <w:t>RUBRICS</w:t>
      </w:r>
      <w:r>
        <w:rPr>
          <w:spacing w:val="-3"/>
        </w:rPr>
        <w:t xml:space="preserve"> </w:t>
      </w:r>
      <w:r>
        <w:t>FOR</w:t>
      </w:r>
      <w:r>
        <w:rPr>
          <w:spacing w:val="-2"/>
        </w:rPr>
        <w:t xml:space="preserve"> CALCULATION:</w:t>
      </w:r>
    </w:p>
    <w:p w14:paraId="177A6CF0" w14:textId="77777777" w:rsidR="00950DEC" w:rsidRDefault="00950DEC">
      <w:pPr>
        <w:pStyle w:val="BodyText"/>
        <w:spacing w:before="185"/>
        <w:ind w:left="0" w:firstLine="0"/>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229"/>
        <w:gridCol w:w="1610"/>
        <w:gridCol w:w="1610"/>
        <w:gridCol w:w="1733"/>
        <w:gridCol w:w="1471"/>
      </w:tblGrid>
      <w:tr w:rsidR="00950DEC" w14:paraId="1DED0B43" w14:textId="77777777">
        <w:trPr>
          <w:trHeight w:val="614"/>
        </w:trPr>
        <w:tc>
          <w:tcPr>
            <w:tcW w:w="9208" w:type="dxa"/>
            <w:gridSpan w:val="6"/>
            <w:shd w:val="clear" w:color="auto" w:fill="00FFFF"/>
          </w:tcPr>
          <w:p w14:paraId="4EB20169" w14:textId="77777777" w:rsidR="00950DEC" w:rsidRDefault="001570C2">
            <w:pPr>
              <w:pStyle w:val="TableParagraph"/>
              <w:spacing w:before="143"/>
              <w:ind w:left="13"/>
              <w:jc w:val="center"/>
              <w:rPr>
                <w:rFonts w:ascii="Arial"/>
                <w:b/>
                <w:sz w:val="28"/>
              </w:rPr>
            </w:pPr>
            <w:r>
              <w:rPr>
                <w:rFonts w:ascii="Arial"/>
                <w:b/>
                <w:sz w:val="28"/>
              </w:rPr>
              <w:t>Design</w:t>
            </w:r>
            <w:r>
              <w:rPr>
                <w:rFonts w:ascii="Arial"/>
                <w:b/>
                <w:spacing w:val="-6"/>
                <w:sz w:val="28"/>
              </w:rPr>
              <w:t xml:space="preserve"> </w:t>
            </w:r>
            <w:r>
              <w:rPr>
                <w:rFonts w:ascii="Arial"/>
                <w:b/>
                <w:spacing w:val="-4"/>
                <w:sz w:val="28"/>
              </w:rPr>
              <w:t>Task</w:t>
            </w:r>
          </w:p>
        </w:tc>
      </w:tr>
      <w:tr w:rsidR="00950DEC" w14:paraId="4732BB2A" w14:textId="77777777">
        <w:trPr>
          <w:trHeight w:val="613"/>
        </w:trPr>
        <w:tc>
          <w:tcPr>
            <w:tcW w:w="1555" w:type="dxa"/>
            <w:shd w:val="clear" w:color="auto" w:fill="00FFFF"/>
          </w:tcPr>
          <w:p w14:paraId="29D5D552" w14:textId="77777777" w:rsidR="00950DEC" w:rsidRDefault="001570C2">
            <w:pPr>
              <w:pStyle w:val="TableParagraph"/>
              <w:spacing w:before="186"/>
              <w:ind w:right="417"/>
              <w:jc w:val="right"/>
              <w:rPr>
                <w:rFonts w:ascii="Arial"/>
                <w:b/>
                <w:sz w:val="20"/>
              </w:rPr>
            </w:pPr>
            <w:r>
              <w:rPr>
                <w:rFonts w:ascii="Arial"/>
                <w:b/>
                <w:spacing w:val="-2"/>
                <w:sz w:val="20"/>
              </w:rPr>
              <w:t>Criteria</w:t>
            </w:r>
          </w:p>
        </w:tc>
        <w:tc>
          <w:tcPr>
            <w:tcW w:w="1229" w:type="dxa"/>
            <w:shd w:val="clear" w:color="auto" w:fill="00FFFF"/>
          </w:tcPr>
          <w:p w14:paraId="0B656550" w14:textId="77777777" w:rsidR="00950DEC" w:rsidRDefault="001570C2">
            <w:pPr>
              <w:pStyle w:val="TableParagraph"/>
              <w:spacing w:before="74"/>
              <w:ind w:left="559" w:right="153" w:hanging="397"/>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610" w:type="dxa"/>
            <w:shd w:val="clear" w:color="auto" w:fill="00FFFF"/>
          </w:tcPr>
          <w:p w14:paraId="4BEC5C38" w14:textId="77777777" w:rsidR="00950DEC" w:rsidRDefault="001570C2">
            <w:pPr>
              <w:pStyle w:val="TableParagraph"/>
              <w:spacing w:before="74"/>
              <w:ind w:left="233" w:right="184" w:firstLine="232"/>
              <w:rPr>
                <w:rFonts w:ascii="Arial"/>
                <w:b/>
                <w:sz w:val="20"/>
              </w:rPr>
            </w:pPr>
            <w:r>
              <w:rPr>
                <w:rFonts w:ascii="Arial"/>
                <w:b/>
                <w:sz w:val="20"/>
              </w:rPr>
              <w:t xml:space="preserve">Level 4 </w:t>
            </w:r>
            <w:r>
              <w:rPr>
                <w:rFonts w:ascii="Arial"/>
                <w:b/>
                <w:spacing w:val="-2"/>
                <w:sz w:val="20"/>
              </w:rPr>
              <w:t>(Exemplary)</w:t>
            </w:r>
          </w:p>
        </w:tc>
        <w:tc>
          <w:tcPr>
            <w:tcW w:w="1610" w:type="dxa"/>
            <w:shd w:val="clear" w:color="auto" w:fill="00FFFF"/>
          </w:tcPr>
          <w:p w14:paraId="459AA5FD" w14:textId="77777777" w:rsidR="00950DEC" w:rsidRDefault="001570C2">
            <w:pPr>
              <w:pStyle w:val="TableParagraph"/>
              <w:spacing w:before="74"/>
              <w:ind w:left="277" w:right="184" w:firstLine="189"/>
              <w:rPr>
                <w:rFonts w:ascii="Arial"/>
                <w:b/>
                <w:sz w:val="20"/>
              </w:rPr>
            </w:pPr>
            <w:r>
              <w:rPr>
                <w:rFonts w:ascii="Arial"/>
                <w:b/>
                <w:sz w:val="20"/>
              </w:rPr>
              <w:t xml:space="preserve">Level 3 </w:t>
            </w:r>
            <w:r>
              <w:rPr>
                <w:rFonts w:ascii="Arial"/>
                <w:b/>
                <w:spacing w:val="-2"/>
                <w:sz w:val="20"/>
              </w:rPr>
              <w:t>(Proficient)</w:t>
            </w:r>
          </w:p>
        </w:tc>
        <w:tc>
          <w:tcPr>
            <w:tcW w:w="1733" w:type="dxa"/>
            <w:shd w:val="clear" w:color="auto" w:fill="00FFFF"/>
          </w:tcPr>
          <w:p w14:paraId="58DEA5FD" w14:textId="77777777" w:rsidR="00950DEC" w:rsidRDefault="001570C2">
            <w:pPr>
              <w:pStyle w:val="TableParagraph"/>
              <w:spacing w:before="74"/>
              <w:ind w:left="260" w:right="200" w:firstLine="269"/>
              <w:rPr>
                <w:rFonts w:ascii="Arial"/>
                <w:b/>
                <w:sz w:val="20"/>
              </w:rPr>
            </w:pPr>
            <w:r>
              <w:rPr>
                <w:rFonts w:ascii="Arial"/>
                <w:b/>
                <w:sz w:val="20"/>
              </w:rPr>
              <w:t xml:space="preserve">Level 2 </w:t>
            </w:r>
            <w:r>
              <w:rPr>
                <w:rFonts w:ascii="Arial"/>
                <w:b/>
                <w:spacing w:val="-2"/>
                <w:sz w:val="20"/>
              </w:rPr>
              <w:t>(Developing)</w:t>
            </w:r>
          </w:p>
        </w:tc>
        <w:tc>
          <w:tcPr>
            <w:tcW w:w="1471" w:type="dxa"/>
            <w:shd w:val="clear" w:color="auto" w:fill="00FFFF"/>
          </w:tcPr>
          <w:p w14:paraId="7092B4E5" w14:textId="77777777" w:rsidR="00950DEC" w:rsidRDefault="001570C2">
            <w:pPr>
              <w:pStyle w:val="TableParagraph"/>
              <w:spacing w:before="74"/>
              <w:ind w:left="181" w:right="161" w:firstLine="216"/>
              <w:rPr>
                <w:rFonts w:ascii="Arial"/>
                <w:b/>
                <w:sz w:val="20"/>
              </w:rPr>
            </w:pPr>
            <w:r>
              <w:rPr>
                <w:rFonts w:ascii="Arial"/>
                <w:b/>
                <w:sz w:val="20"/>
              </w:rPr>
              <w:t xml:space="preserve">Level 1 </w:t>
            </w:r>
            <w:r>
              <w:rPr>
                <w:rFonts w:ascii="Arial"/>
                <w:b/>
                <w:spacing w:val="-2"/>
                <w:sz w:val="20"/>
              </w:rPr>
              <w:t>(Beginning)</w:t>
            </w:r>
          </w:p>
        </w:tc>
      </w:tr>
      <w:tr w:rsidR="00950DEC" w14:paraId="2F9584D8" w14:textId="77777777">
        <w:trPr>
          <w:trHeight w:val="1610"/>
        </w:trPr>
        <w:tc>
          <w:tcPr>
            <w:tcW w:w="1555" w:type="dxa"/>
          </w:tcPr>
          <w:p w14:paraId="00430B69" w14:textId="77777777" w:rsidR="00950DEC" w:rsidRDefault="00950DEC">
            <w:pPr>
              <w:pStyle w:val="TableParagraph"/>
              <w:rPr>
                <w:rFonts w:ascii="Arial"/>
                <w:b/>
                <w:sz w:val="20"/>
              </w:rPr>
            </w:pPr>
          </w:p>
          <w:p w14:paraId="271963C2" w14:textId="77777777" w:rsidR="00950DEC" w:rsidRDefault="00950DEC">
            <w:pPr>
              <w:pStyle w:val="TableParagraph"/>
              <w:spacing w:before="113"/>
              <w:rPr>
                <w:rFonts w:ascii="Arial"/>
                <w:b/>
                <w:sz w:val="20"/>
              </w:rPr>
            </w:pPr>
          </w:p>
          <w:p w14:paraId="1414CE31" w14:textId="77777777" w:rsidR="00950DEC" w:rsidRDefault="001570C2">
            <w:pPr>
              <w:pStyle w:val="TableParagraph"/>
              <w:ind w:left="115" w:right="94"/>
              <w:rPr>
                <w:sz w:val="20"/>
              </w:rPr>
            </w:pPr>
            <w:r>
              <w:rPr>
                <w:spacing w:val="-2"/>
                <w:sz w:val="20"/>
              </w:rPr>
              <w:t xml:space="preserve">Understanding </w:t>
            </w:r>
            <w:r>
              <w:rPr>
                <w:sz w:val="20"/>
              </w:rPr>
              <w:t>of Design</w:t>
            </w:r>
          </w:p>
        </w:tc>
        <w:tc>
          <w:tcPr>
            <w:tcW w:w="1229" w:type="dxa"/>
          </w:tcPr>
          <w:p w14:paraId="7D36DEF3" w14:textId="77777777" w:rsidR="00950DEC" w:rsidRDefault="00950DEC">
            <w:pPr>
              <w:pStyle w:val="TableParagraph"/>
              <w:rPr>
                <w:rFonts w:ascii="Arial"/>
                <w:b/>
                <w:sz w:val="20"/>
              </w:rPr>
            </w:pPr>
          </w:p>
          <w:p w14:paraId="3D141679" w14:textId="77777777" w:rsidR="00950DEC" w:rsidRDefault="00950DEC">
            <w:pPr>
              <w:pStyle w:val="TableParagraph"/>
              <w:spacing w:before="228"/>
              <w:rPr>
                <w:rFonts w:ascii="Arial"/>
                <w:b/>
                <w:sz w:val="20"/>
              </w:rPr>
            </w:pPr>
          </w:p>
          <w:p w14:paraId="46AF0616" w14:textId="77777777" w:rsidR="00950DEC" w:rsidRDefault="001570C2">
            <w:pPr>
              <w:pStyle w:val="TableParagraph"/>
              <w:ind w:left="115"/>
              <w:rPr>
                <w:sz w:val="20"/>
              </w:rPr>
            </w:pPr>
            <w:r>
              <w:rPr>
                <w:spacing w:val="-5"/>
                <w:sz w:val="20"/>
              </w:rPr>
              <w:t>20%</w:t>
            </w:r>
          </w:p>
        </w:tc>
        <w:tc>
          <w:tcPr>
            <w:tcW w:w="1610" w:type="dxa"/>
          </w:tcPr>
          <w:p w14:paraId="43894392" w14:textId="77777777" w:rsidR="00950DEC" w:rsidRDefault="001570C2">
            <w:pPr>
              <w:pStyle w:val="TableParagraph"/>
              <w:ind w:left="115" w:right="184"/>
              <w:rPr>
                <w:sz w:val="20"/>
              </w:rPr>
            </w:pPr>
            <w:r>
              <w:rPr>
                <w:spacing w:val="-2"/>
                <w:sz w:val="20"/>
              </w:rPr>
              <w:t xml:space="preserve">Demonstrates </w:t>
            </w:r>
            <w:r>
              <w:rPr>
                <w:spacing w:val="-4"/>
                <w:sz w:val="20"/>
              </w:rPr>
              <w:t xml:space="preserve">deep </w:t>
            </w:r>
            <w:r>
              <w:rPr>
                <w:spacing w:val="-2"/>
                <w:sz w:val="20"/>
              </w:rPr>
              <w:t xml:space="preserve">understanding </w:t>
            </w:r>
            <w:r>
              <w:rPr>
                <w:sz w:val="20"/>
              </w:rPr>
              <w:t xml:space="preserve">of design </w:t>
            </w:r>
            <w:r>
              <w:rPr>
                <w:spacing w:val="-2"/>
                <w:sz w:val="20"/>
              </w:rPr>
              <w:t>objectives, constraints,</w:t>
            </w:r>
          </w:p>
          <w:p w14:paraId="03F2201E" w14:textId="77777777" w:rsidR="00950DEC" w:rsidRDefault="001570C2">
            <w:pPr>
              <w:pStyle w:val="TableParagraph"/>
              <w:spacing w:line="211" w:lineRule="exact"/>
              <w:ind w:left="115"/>
              <w:rPr>
                <w:sz w:val="20"/>
              </w:rPr>
            </w:pPr>
            <w:r>
              <w:rPr>
                <w:sz w:val="20"/>
              </w:rPr>
              <w:t>and</w:t>
            </w:r>
            <w:r>
              <w:rPr>
                <w:spacing w:val="-7"/>
                <w:sz w:val="20"/>
              </w:rPr>
              <w:t xml:space="preserve"> </w:t>
            </w:r>
            <w:r>
              <w:rPr>
                <w:spacing w:val="-2"/>
                <w:sz w:val="20"/>
              </w:rPr>
              <w:t>context</w:t>
            </w:r>
          </w:p>
        </w:tc>
        <w:tc>
          <w:tcPr>
            <w:tcW w:w="1610" w:type="dxa"/>
          </w:tcPr>
          <w:p w14:paraId="7AC6DDD6" w14:textId="77777777" w:rsidR="00950DEC" w:rsidRDefault="00950DEC">
            <w:pPr>
              <w:pStyle w:val="TableParagraph"/>
              <w:spacing w:before="112"/>
              <w:rPr>
                <w:rFonts w:ascii="Arial"/>
                <w:b/>
                <w:sz w:val="20"/>
              </w:rPr>
            </w:pPr>
          </w:p>
          <w:p w14:paraId="3A394AC3" w14:textId="77777777" w:rsidR="00950DEC" w:rsidRDefault="001570C2">
            <w:pPr>
              <w:pStyle w:val="TableParagraph"/>
              <w:ind w:left="116" w:right="184"/>
              <w:rPr>
                <w:sz w:val="20"/>
              </w:rPr>
            </w:pPr>
            <w:r>
              <w:rPr>
                <w:sz w:val="20"/>
              </w:rPr>
              <w:t xml:space="preserve">Shows good </w:t>
            </w:r>
            <w:r>
              <w:rPr>
                <w:spacing w:val="-2"/>
                <w:sz w:val="20"/>
              </w:rPr>
              <w:t xml:space="preserve">understanding </w:t>
            </w:r>
            <w:r>
              <w:rPr>
                <w:sz w:val="20"/>
              </w:rPr>
              <w:t xml:space="preserve">with minor </w:t>
            </w:r>
            <w:r>
              <w:rPr>
                <w:spacing w:val="-4"/>
                <w:sz w:val="20"/>
              </w:rPr>
              <w:t>gaps</w:t>
            </w:r>
          </w:p>
        </w:tc>
        <w:tc>
          <w:tcPr>
            <w:tcW w:w="1733" w:type="dxa"/>
          </w:tcPr>
          <w:p w14:paraId="42F5E398" w14:textId="77777777" w:rsidR="00950DEC" w:rsidRDefault="00950DEC">
            <w:pPr>
              <w:pStyle w:val="TableParagraph"/>
              <w:spacing w:before="112"/>
              <w:rPr>
                <w:rFonts w:ascii="Arial"/>
                <w:b/>
                <w:sz w:val="20"/>
              </w:rPr>
            </w:pPr>
          </w:p>
          <w:p w14:paraId="6E29265E" w14:textId="77777777" w:rsidR="00950DEC" w:rsidRDefault="001570C2">
            <w:pPr>
              <w:pStyle w:val="TableParagraph"/>
              <w:ind w:left="116" w:right="200"/>
              <w:rPr>
                <w:sz w:val="20"/>
              </w:rPr>
            </w:pPr>
            <w:r>
              <w:rPr>
                <w:spacing w:val="-2"/>
                <w:sz w:val="20"/>
              </w:rPr>
              <w:t xml:space="preserve">Partial understanding; </w:t>
            </w:r>
            <w:r>
              <w:rPr>
                <w:sz w:val="20"/>
              </w:rPr>
              <w:t xml:space="preserve">misses key </w:t>
            </w:r>
            <w:r>
              <w:rPr>
                <w:spacing w:val="-2"/>
                <w:sz w:val="20"/>
              </w:rPr>
              <w:t>aspects</w:t>
            </w:r>
          </w:p>
        </w:tc>
        <w:tc>
          <w:tcPr>
            <w:tcW w:w="1471" w:type="dxa"/>
          </w:tcPr>
          <w:p w14:paraId="3BB1D06C" w14:textId="77777777" w:rsidR="00950DEC" w:rsidRDefault="001570C2">
            <w:pPr>
              <w:pStyle w:val="TableParagraph"/>
              <w:spacing w:before="227"/>
              <w:ind w:left="117" w:right="161"/>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design context</w:t>
            </w:r>
          </w:p>
        </w:tc>
      </w:tr>
      <w:tr w:rsidR="00950DEC" w14:paraId="7D0C61C2" w14:textId="77777777">
        <w:trPr>
          <w:trHeight w:val="1610"/>
        </w:trPr>
        <w:tc>
          <w:tcPr>
            <w:tcW w:w="1555" w:type="dxa"/>
          </w:tcPr>
          <w:p w14:paraId="1616227F" w14:textId="77777777" w:rsidR="00950DEC" w:rsidRDefault="00950DEC">
            <w:pPr>
              <w:pStyle w:val="TableParagraph"/>
              <w:rPr>
                <w:rFonts w:ascii="Arial"/>
                <w:b/>
                <w:sz w:val="20"/>
              </w:rPr>
            </w:pPr>
          </w:p>
          <w:p w14:paraId="6A36154F" w14:textId="77777777" w:rsidR="00950DEC" w:rsidRDefault="00950DEC">
            <w:pPr>
              <w:pStyle w:val="TableParagraph"/>
              <w:spacing w:before="113"/>
              <w:rPr>
                <w:rFonts w:ascii="Arial"/>
                <w:b/>
                <w:sz w:val="20"/>
              </w:rPr>
            </w:pPr>
          </w:p>
          <w:p w14:paraId="37DC7A3A" w14:textId="77777777" w:rsidR="00950DEC" w:rsidRDefault="001570C2">
            <w:pPr>
              <w:pStyle w:val="TableParagraph"/>
              <w:ind w:left="115" w:right="267"/>
              <w:rPr>
                <w:sz w:val="20"/>
              </w:rPr>
            </w:pPr>
            <w:r>
              <w:rPr>
                <w:sz w:val="20"/>
              </w:rPr>
              <w:t>Evaluation</w:t>
            </w:r>
            <w:r>
              <w:rPr>
                <w:spacing w:val="-14"/>
                <w:sz w:val="20"/>
              </w:rPr>
              <w:t xml:space="preserve"> </w:t>
            </w:r>
            <w:r>
              <w:rPr>
                <w:sz w:val="20"/>
              </w:rPr>
              <w:t xml:space="preserve">of </w:t>
            </w:r>
            <w:r>
              <w:rPr>
                <w:spacing w:val="-2"/>
                <w:sz w:val="20"/>
              </w:rPr>
              <w:t>Design</w:t>
            </w:r>
          </w:p>
        </w:tc>
        <w:tc>
          <w:tcPr>
            <w:tcW w:w="1229" w:type="dxa"/>
          </w:tcPr>
          <w:p w14:paraId="2049C695" w14:textId="77777777" w:rsidR="00950DEC" w:rsidRDefault="00950DEC">
            <w:pPr>
              <w:pStyle w:val="TableParagraph"/>
              <w:rPr>
                <w:rFonts w:ascii="Arial"/>
                <w:b/>
                <w:sz w:val="20"/>
              </w:rPr>
            </w:pPr>
          </w:p>
          <w:p w14:paraId="49540EDB" w14:textId="77777777" w:rsidR="00950DEC" w:rsidRDefault="00950DEC">
            <w:pPr>
              <w:pStyle w:val="TableParagraph"/>
              <w:spacing w:before="228"/>
              <w:rPr>
                <w:rFonts w:ascii="Arial"/>
                <w:b/>
                <w:sz w:val="20"/>
              </w:rPr>
            </w:pPr>
          </w:p>
          <w:p w14:paraId="38CAC166" w14:textId="77777777" w:rsidR="00950DEC" w:rsidRDefault="001570C2">
            <w:pPr>
              <w:pStyle w:val="TableParagraph"/>
              <w:ind w:left="115"/>
              <w:rPr>
                <w:sz w:val="20"/>
              </w:rPr>
            </w:pPr>
            <w:r>
              <w:rPr>
                <w:spacing w:val="-5"/>
                <w:sz w:val="20"/>
              </w:rPr>
              <w:t>25%</w:t>
            </w:r>
          </w:p>
        </w:tc>
        <w:tc>
          <w:tcPr>
            <w:tcW w:w="1610" w:type="dxa"/>
          </w:tcPr>
          <w:p w14:paraId="556A37BA" w14:textId="77777777" w:rsidR="00950DEC" w:rsidRDefault="001570C2">
            <w:pPr>
              <w:pStyle w:val="TableParagraph"/>
              <w:ind w:left="115" w:right="285"/>
              <w:rPr>
                <w:sz w:val="20"/>
              </w:rPr>
            </w:pPr>
            <w:r>
              <w:rPr>
                <w:sz w:val="20"/>
              </w:rPr>
              <w:t>Provides in-depth</w:t>
            </w:r>
            <w:r>
              <w:rPr>
                <w:spacing w:val="-14"/>
                <w:sz w:val="20"/>
              </w:rPr>
              <w:t xml:space="preserve"> </w:t>
            </w:r>
            <w:r>
              <w:rPr>
                <w:sz w:val="20"/>
              </w:rPr>
              <w:t xml:space="preserve">critique </w:t>
            </w:r>
            <w:r>
              <w:rPr>
                <w:spacing w:val="-2"/>
                <w:sz w:val="20"/>
              </w:rPr>
              <w:t xml:space="preserve">identifying strengths, weaknesses, </w:t>
            </w:r>
            <w:r>
              <w:rPr>
                <w:sz w:val="20"/>
              </w:rPr>
              <w:t>and design</w:t>
            </w:r>
          </w:p>
          <w:p w14:paraId="66E8B3F5" w14:textId="77777777" w:rsidR="00950DEC" w:rsidRDefault="001570C2">
            <w:pPr>
              <w:pStyle w:val="TableParagraph"/>
              <w:spacing w:line="211" w:lineRule="exact"/>
              <w:ind w:left="115"/>
              <w:rPr>
                <w:sz w:val="20"/>
              </w:rPr>
            </w:pPr>
            <w:r>
              <w:rPr>
                <w:spacing w:val="-4"/>
                <w:sz w:val="20"/>
              </w:rPr>
              <w:t>gaps</w:t>
            </w:r>
          </w:p>
        </w:tc>
        <w:tc>
          <w:tcPr>
            <w:tcW w:w="1610" w:type="dxa"/>
          </w:tcPr>
          <w:p w14:paraId="084CB299" w14:textId="77777777" w:rsidR="00950DEC" w:rsidRDefault="00950DEC">
            <w:pPr>
              <w:pStyle w:val="TableParagraph"/>
              <w:spacing w:before="112"/>
              <w:rPr>
                <w:rFonts w:ascii="Arial"/>
                <w:b/>
                <w:sz w:val="20"/>
              </w:rPr>
            </w:pPr>
          </w:p>
          <w:p w14:paraId="016C3CFA" w14:textId="77777777" w:rsidR="00950DEC" w:rsidRDefault="001570C2">
            <w:pPr>
              <w:pStyle w:val="TableParagraph"/>
              <w:ind w:left="116" w:right="310"/>
              <w:rPr>
                <w:sz w:val="20"/>
              </w:rPr>
            </w:pPr>
            <w:r>
              <w:rPr>
                <w:sz w:val="20"/>
              </w:rPr>
              <w:t>Identifies</w:t>
            </w:r>
            <w:r>
              <w:rPr>
                <w:spacing w:val="-14"/>
                <w:sz w:val="20"/>
              </w:rPr>
              <w:t xml:space="preserve"> </w:t>
            </w:r>
            <w:r>
              <w:rPr>
                <w:sz w:val="20"/>
              </w:rPr>
              <w:t xml:space="preserve">key issues with </w:t>
            </w:r>
            <w:r>
              <w:rPr>
                <w:spacing w:val="-2"/>
                <w:sz w:val="20"/>
              </w:rPr>
              <w:t>reasonable analysis</w:t>
            </w:r>
          </w:p>
        </w:tc>
        <w:tc>
          <w:tcPr>
            <w:tcW w:w="1733" w:type="dxa"/>
          </w:tcPr>
          <w:p w14:paraId="306BE870" w14:textId="77777777" w:rsidR="00950DEC" w:rsidRDefault="00950DEC">
            <w:pPr>
              <w:pStyle w:val="TableParagraph"/>
              <w:spacing w:before="112"/>
              <w:rPr>
                <w:rFonts w:ascii="Arial"/>
                <w:b/>
                <w:sz w:val="20"/>
              </w:rPr>
            </w:pPr>
          </w:p>
          <w:p w14:paraId="36C0CB35" w14:textId="77777777" w:rsidR="00950DEC" w:rsidRDefault="001570C2">
            <w:pPr>
              <w:pStyle w:val="TableParagraph"/>
              <w:ind w:left="116" w:right="200"/>
              <w:rPr>
                <w:sz w:val="20"/>
              </w:rPr>
            </w:pPr>
            <w:r>
              <w:rPr>
                <w:sz w:val="20"/>
              </w:rPr>
              <w:t>Limited</w:t>
            </w:r>
            <w:r>
              <w:rPr>
                <w:spacing w:val="-14"/>
                <w:sz w:val="20"/>
              </w:rPr>
              <w:t xml:space="preserve"> </w:t>
            </w:r>
            <w:r>
              <w:rPr>
                <w:sz w:val="20"/>
              </w:rPr>
              <w:t xml:space="preserve">critique; </w:t>
            </w:r>
            <w:r>
              <w:rPr>
                <w:spacing w:val="-2"/>
                <w:sz w:val="20"/>
              </w:rPr>
              <w:t>mostly descriptive feedback</w:t>
            </w:r>
          </w:p>
        </w:tc>
        <w:tc>
          <w:tcPr>
            <w:tcW w:w="1471" w:type="dxa"/>
          </w:tcPr>
          <w:p w14:paraId="1D409047" w14:textId="77777777" w:rsidR="00950DEC" w:rsidRDefault="00950DEC">
            <w:pPr>
              <w:pStyle w:val="TableParagraph"/>
              <w:spacing w:before="112"/>
              <w:rPr>
                <w:rFonts w:ascii="Arial"/>
                <w:b/>
                <w:sz w:val="20"/>
              </w:rPr>
            </w:pPr>
          </w:p>
          <w:p w14:paraId="50EBB1AF" w14:textId="77777777" w:rsidR="00950DEC" w:rsidRDefault="001570C2">
            <w:pPr>
              <w:pStyle w:val="TableParagraph"/>
              <w:ind w:left="117" w:right="161"/>
              <w:rPr>
                <w:sz w:val="20"/>
              </w:rPr>
            </w:pPr>
            <w:r>
              <w:rPr>
                <w:spacing w:val="-6"/>
                <w:sz w:val="20"/>
              </w:rPr>
              <w:t xml:space="preserve">No </w:t>
            </w:r>
            <w:r>
              <w:rPr>
                <w:spacing w:val="-2"/>
                <w:sz w:val="20"/>
              </w:rPr>
              <w:t>meaningful critique provided</w:t>
            </w:r>
          </w:p>
        </w:tc>
      </w:tr>
      <w:tr w:rsidR="00950DEC" w14:paraId="333D3073" w14:textId="77777777">
        <w:trPr>
          <w:trHeight w:val="1609"/>
        </w:trPr>
        <w:tc>
          <w:tcPr>
            <w:tcW w:w="1555" w:type="dxa"/>
          </w:tcPr>
          <w:p w14:paraId="5F0F51DA" w14:textId="77777777" w:rsidR="00950DEC" w:rsidRDefault="00950DEC">
            <w:pPr>
              <w:pStyle w:val="TableParagraph"/>
              <w:rPr>
                <w:rFonts w:ascii="Arial"/>
                <w:b/>
                <w:sz w:val="20"/>
              </w:rPr>
            </w:pPr>
          </w:p>
          <w:p w14:paraId="69C3F421" w14:textId="77777777" w:rsidR="00950DEC" w:rsidRDefault="00950DEC">
            <w:pPr>
              <w:pStyle w:val="TableParagraph"/>
              <w:spacing w:before="228"/>
              <w:rPr>
                <w:rFonts w:ascii="Arial"/>
                <w:b/>
                <w:sz w:val="20"/>
              </w:rPr>
            </w:pPr>
          </w:p>
          <w:p w14:paraId="1D799153" w14:textId="77777777" w:rsidR="00950DEC" w:rsidRDefault="001570C2">
            <w:pPr>
              <w:pStyle w:val="TableParagraph"/>
              <w:ind w:right="386"/>
              <w:jc w:val="right"/>
              <w:rPr>
                <w:sz w:val="20"/>
              </w:rPr>
            </w:pPr>
            <w:r>
              <w:rPr>
                <w:spacing w:val="-2"/>
                <w:sz w:val="20"/>
              </w:rPr>
              <w:t>Justification</w:t>
            </w:r>
          </w:p>
        </w:tc>
        <w:tc>
          <w:tcPr>
            <w:tcW w:w="1229" w:type="dxa"/>
          </w:tcPr>
          <w:p w14:paraId="5BC8CFE1" w14:textId="77777777" w:rsidR="00950DEC" w:rsidRDefault="00950DEC">
            <w:pPr>
              <w:pStyle w:val="TableParagraph"/>
              <w:rPr>
                <w:rFonts w:ascii="Arial"/>
                <w:b/>
                <w:sz w:val="20"/>
              </w:rPr>
            </w:pPr>
          </w:p>
          <w:p w14:paraId="41DBC374" w14:textId="77777777" w:rsidR="00950DEC" w:rsidRDefault="00950DEC">
            <w:pPr>
              <w:pStyle w:val="TableParagraph"/>
              <w:spacing w:before="228"/>
              <w:rPr>
                <w:rFonts w:ascii="Arial"/>
                <w:b/>
                <w:sz w:val="20"/>
              </w:rPr>
            </w:pPr>
          </w:p>
          <w:p w14:paraId="26E61561" w14:textId="77777777" w:rsidR="00950DEC" w:rsidRDefault="001570C2">
            <w:pPr>
              <w:pStyle w:val="TableParagraph"/>
              <w:ind w:left="115"/>
              <w:rPr>
                <w:sz w:val="20"/>
              </w:rPr>
            </w:pPr>
            <w:r>
              <w:rPr>
                <w:spacing w:val="-5"/>
                <w:sz w:val="20"/>
              </w:rPr>
              <w:t>20%</w:t>
            </w:r>
          </w:p>
        </w:tc>
        <w:tc>
          <w:tcPr>
            <w:tcW w:w="1610" w:type="dxa"/>
          </w:tcPr>
          <w:p w14:paraId="63CEF4B7" w14:textId="77777777" w:rsidR="00950DEC" w:rsidRDefault="001570C2">
            <w:pPr>
              <w:pStyle w:val="TableParagraph"/>
              <w:ind w:left="115" w:right="233"/>
              <w:rPr>
                <w:sz w:val="20"/>
              </w:rPr>
            </w:pPr>
            <w:r>
              <w:rPr>
                <w:spacing w:val="-2"/>
                <w:sz w:val="20"/>
              </w:rPr>
              <w:t xml:space="preserve">Supports </w:t>
            </w:r>
            <w:r>
              <w:rPr>
                <w:sz w:val="20"/>
              </w:rPr>
              <w:t xml:space="preserve">critique with </w:t>
            </w:r>
            <w:r>
              <w:rPr>
                <w:spacing w:val="-2"/>
                <w:sz w:val="20"/>
              </w:rPr>
              <w:t xml:space="preserve">strong reasoning, </w:t>
            </w:r>
            <w:r>
              <w:rPr>
                <w:sz w:val="20"/>
              </w:rPr>
              <w:t>evidence,</w:t>
            </w:r>
            <w:r>
              <w:rPr>
                <w:spacing w:val="-14"/>
                <w:sz w:val="20"/>
              </w:rPr>
              <w:t xml:space="preserve"> </w:t>
            </w:r>
            <w:r>
              <w:rPr>
                <w:sz w:val="20"/>
              </w:rPr>
              <w:t xml:space="preserve">and </w:t>
            </w:r>
            <w:r>
              <w:rPr>
                <w:spacing w:val="-2"/>
                <w:sz w:val="20"/>
              </w:rPr>
              <w:t>relevant</w:t>
            </w:r>
          </w:p>
          <w:p w14:paraId="158EFF74" w14:textId="77777777" w:rsidR="00950DEC" w:rsidRDefault="001570C2">
            <w:pPr>
              <w:pStyle w:val="TableParagraph"/>
              <w:spacing w:line="211" w:lineRule="exact"/>
              <w:ind w:left="115"/>
              <w:rPr>
                <w:sz w:val="20"/>
              </w:rPr>
            </w:pPr>
            <w:r>
              <w:rPr>
                <w:spacing w:val="-2"/>
                <w:sz w:val="20"/>
              </w:rPr>
              <w:t>principles</w:t>
            </w:r>
          </w:p>
        </w:tc>
        <w:tc>
          <w:tcPr>
            <w:tcW w:w="1610" w:type="dxa"/>
          </w:tcPr>
          <w:p w14:paraId="29EAB8FE" w14:textId="77777777" w:rsidR="00950DEC" w:rsidRDefault="001570C2">
            <w:pPr>
              <w:pStyle w:val="TableParagraph"/>
              <w:spacing w:before="227"/>
              <w:ind w:left="116" w:right="184"/>
              <w:rPr>
                <w:sz w:val="20"/>
              </w:rPr>
            </w:pPr>
            <w:r>
              <w:rPr>
                <w:spacing w:val="-2"/>
                <w:sz w:val="20"/>
              </w:rPr>
              <w:t xml:space="preserve">Provides justification </w:t>
            </w:r>
            <w:r>
              <w:rPr>
                <w:sz w:val="20"/>
              </w:rPr>
              <w:t xml:space="preserve">with some </w:t>
            </w:r>
            <w:r>
              <w:rPr>
                <w:spacing w:val="-2"/>
                <w:sz w:val="20"/>
              </w:rPr>
              <w:t>supporting evidence</w:t>
            </w:r>
          </w:p>
        </w:tc>
        <w:tc>
          <w:tcPr>
            <w:tcW w:w="1733" w:type="dxa"/>
          </w:tcPr>
          <w:p w14:paraId="2CC7B66D" w14:textId="77777777" w:rsidR="00950DEC" w:rsidRDefault="00950DEC">
            <w:pPr>
              <w:pStyle w:val="TableParagraph"/>
              <w:rPr>
                <w:rFonts w:ascii="Arial"/>
                <w:b/>
                <w:sz w:val="20"/>
              </w:rPr>
            </w:pPr>
          </w:p>
          <w:p w14:paraId="04AE3863" w14:textId="77777777" w:rsidR="00950DEC" w:rsidRDefault="00950DEC">
            <w:pPr>
              <w:pStyle w:val="TableParagraph"/>
              <w:spacing w:before="113"/>
              <w:rPr>
                <w:rFonts w:ascii="Arial"/>
                <w:b/>
                <w:sz w:val="20"/>
              </w:rPr>
            </w:pPr>
          </w:p>
          <w:p w14:paraId="2AB5D7B4" w14:textId="77777777" w:rsidR="00950DEC" w:rsidRDefault="001570C2">
            <w:pPr>
              <w:pStyle w:val="TableParagraph"/>
              <w:ind w:left="116" w:right="144"/>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471" w:type="dxa"/>
          </w:tcPr>
          <w:p w14:paraId="1D20CE8A" w14:textId="77777777" w:rsidR="00950DEC" w:rsidRDefault="00950DEC">
            <w:pPr>
              <w:pStyle w:val="TableParagraph"/>
              <w:spacing w:before="227"/>
              <w:rPr>
                <w:rFonts w:ascii="Arial"/>
                <w:b/>
                <w:sz w:val="20"/>
              </w:rPr>
            </w:pPr>
          </w:p>
          <w:p w14:paraId="0EA035D0" w14:textId="77777777" w:rsidR="00950DEC" w:rsidRDefault="001570C2">
            <w:pPr>
              <w:pStyle w:val="TableParagraph"/>
              <w:spacing w:before="1"/>
              <w:ind w:left="117" w:right="237"/>
              <w:rPr>
                <w:sz w:val="20"/>
              </w:rPr>
            </w:pPr>
            <w:r>
              <w:rPr>
                <w:spacing w:val="-6"/>
                <w:sz w:val="20"/>
              </w:rPr>
              <w:t xml:space="preserve">No </w:t>
            </w:r>
            <w:r>
              <w:rPr>
                <w:spacing w:val="-2"/>
                <w:sz w:val="20"/>
              </w:rPr>
              <w:t xml:space="preserve">justification </w:t>
            </w:r>
            <w:r>
              <w:rPr>
                <w:sz w:val="20"/>
              </w:rPr>
              <w:t>for</w:t>
            </w:r>
            <w:r>
              <w:rPr>
                <w:spacing w:val="-14"/>
                <w:sz w:val="20"/>
              </w:rPr>
              <w:t xml:space="preserve"> </w:t>
            </w:r>
            <w:r>
              <w:rPr>
                <w:sz w:val="20"/>
              </w:rPr>
              <w:t>feedback</w:t>
            </w:r>
          </w:p>
        </w:tc>
      </w:tr>
      <w:tr w:rsidR="00950DEC" w14:paraId="5332C326" w14:textId="77777777">
        <w:trPr>
          <w:trHeight w:val="1379"/>
        </w:trPr>
        <w:tc>
          <w:tcPr>
            <w:tcW w:w="1555" w:type="dxa"/>
          </w:tcPr>
          <w:p w14:paraId="4D7874FB" w14:textId="77777777" w:rsidR="00950DEC" w:rsidRDefault="00950DEC">
            <w:pPr>
              <w:pStyle w:val="TableParagraph"/>
              <w:spacing w:before="112"/>
              <w:rPr>
                <w:rFonts w:ascii="Arial"/>
                <w:b/>
                <w:sz w:val="20"/>
              </w:rPr>
            </w:pPr>
          </w:p>
          <w:p w14:paraId="212CACC8" w14:textId="77777777" w:rsidR="00950DEC" w:rsidRDefault="001570C2">
            <w:pPr>
              <w:pStyle w:val="TableParagraph"/>
              <w:ind w:left="115" w:right="149"/>
              <w:rPr>
                <w:sz w:val="20"/>
              </w:rPr>
            </w:pPr>
            <w:r>
              <w:rPr>
                <w:spacing w:val="-2"/>
                <w:sz w:val="20"/>
              </w:rPr>
              <w:t xml:space="preserve">Suggestions </w:t>
            </w:r>
            <w:r>
              <w:rPr>
                <w:spacing w:val="-4"/>
                <w:sz w:val="20"/>
              </w:rPr>
              <w:t xml:space="preserve">for </w:t>
            </w:r>
            <w:r>
              <w:rPr>
                <w:spacing w:val="-2"/>
                <w:sz w:val="20"/>
              </w:rPr>
              <w:t>Improvement</w:t>
            </w:r>
          </w:p>
        </w:tc>
        <w:tc>
          <w:tcPr>
            <w:tcW w:w="1229" w:type="dxa"/>
          </w:tcPr>
          <w:p w14:paraId="49ED4833" w14:textId="77777777" w:rsidR="00950DEC" w:rsidRDefault="00950DEC">
            <w:pPr>
              <w:pStyle w:val="TableParagraph"/>
              <w:rPr>
                <w:rFonts w:ascii="Arial"/>
                <w:b/>
                <w:sz w:val="20"/>
              </w:rPr>
            </w:pPr>
          </w:p>
          <w:p w14:paraId="2EF7BAAC" w14:textId="77777777" w:rsidR="00950DEC" w:rsidRDefault="00950DEC">
            <w:pPr>
              <w:pStyle w:val="TableParagraph"/>
              <w:spacing w:before="113"/>
              <w:rPr>
                <w:rFonts w:ascii="Arial"/>
                <w:b/>
                <w:sz w:val="20"/>
              </w:rPr>
            </w:pPr>
          </w:p>
          <w:p w14:paraId="70C132C5" w14:textId="77777777" w:rsidR="00950DEC" w:rsidRDefault="001570C2">
            <w:pPr>
              <w:pStyle w:val="TableParagraph"/>
              <w:ind w:left="115"/>
              <w:rPr>
                <w:sz w:val="20"/>
              </w:rPr>
            </w:pPr>
            <w:r>
              <w:rPr>
                <w:spacing w:val="-5"/>
                <w:sz w:val="20"/>
              </w:rPr>
              <w:t>20%</w:t>
            </w:r>
          </w:p>
        </w:tc>
        <w:tc>
          <w:tcPr>
            <w:tcW w:w="1610" w:type="dxa"/>
          </w:tcPr>
          <w:p w14:paraId="3EC5AB0C" w14:textId="77777777" w:rsidR="00950DEC" w:rsidRDefault="001570C2">
            <w:pPr>
              <w:pStyle w:val="TableParagraph"/>
              <w:spacing w:line="230" w:lineRule="exact"/>
              <w:ind w:left="115" w:right="294"/>
              <w:rPr>
                <w:sz w:val="20"/>
              </w:rPr>
            </w:pPr>
            <w:r>
              <w:rPr>
                <w:spacing w:val="-2"/>
                <w:sz w:val="20"/>
              </w:rPr>
              <w:t xml:space="preserve">Offers innovative, </w:t>
            </w:r>
            <w:r>
              <w:rPr>
                <w:sz w:val="20"/>
              </w:rPr>
              <w:t>practical,</w:t>
            </w:r>
            <w:r>
              <w:rPr>
                <w:spacing w:val="-14"/>
                <w:sz w:val="20"/>
              </w:rPr>
              <w:t xml:space="preserve"> </w:t>
            </w:r>
            <w:r>
              <w:rPr>
                <w:sz w:val="20"/>
              </w:rPr>
              <w:t xml:space="preserve">and </w:t>
            </w:r>
            <w:r>
              <w:rPr>
                <w:spacing w:val="-2"/>
                <w:sz w:val="20"/>
              </w:rPr>
              <w:t>well-justified improvement suggestions</w:t>
            </w:r>
          </w:p>
        </w:tc>
        <w:tc>
          <w:tcPr>
            <w:tcW w:w="1610" w:type="dxa"/>
          </w:tcPr>
          <w:p w14:paraId="403FD263" w14:textId="77777777" w:rsidR="00950DEC" w:rsidRDefault="001570C2">
            <w:pPr>
              <w:pStyle w:val="TableParagraph"/>
              <w:spacing w:before="227"/>
              <w:ind w:left="116" w:right="116"/>
              <w:rPr>
                <w:sz w:val="20"/>
              </w:rPr>
            </w:pPr>
            <w:r>
              <w:rPr>
                <w:sz w:val="20"/>
              </w:rPr>
              <w:t>Provides</w:t>
            </w:r>
            <w:r>
              <w:rPr>
                <w:spacing w:val="-14"/>
                <w:sz w:val="20"/>
              </w:rPr>
              <w:t xml:space="preserve"> </w:t>
            </w:r>
            <w:r>
              <w:rPr>
                <w:sz w:val="20"/>
              </w:rPr>
              <w:t xml:space="preserve">useful </w:t>
            </w:r>
            <w:r>
              <w:rPr>
                <w:spacing w:val="-2"/>
                <w:sz w:val="20"/>
              </w:rPr>
              <w:t xml:space="preserve">suggestions </w:t>
            </w:r>
            <w:r>
              <w:rPr>
                <w:sz w:val="20"/>
              </w:rPr>
              <w:t>with minor</w:t>
            </w:r>
            <w:r>
              <w:rPr>
                <w:spacing w:val="40"/>
                <w:sz w:val="20"/>
              </w:rPr>
              <w:t xml:space="preserve"> </w:t>
            </w:r>
            <w:r>
              <w:rPr>
                <w:spacing w:val="-4"/>
                <w:sz w:val="20"/>
              </w:rPr>
              <w:t>gaps</w:t>
            </w:r>
          </w:p>
        </w:tc>
        <w:tc>
          <w:tcPr>
            <w:tcW w:w="1733" w:type="dxa"/>
          </w:tcPr>
          <w:p w14:paraId="6B76F06F" w14:textId="77777777" w:rsidR="00950DEC" w:rsidRDefault="00950DEC">
            <w:pPr>
              <w:pStyle w:val="TableParagraph"/>
              <w:spacing w:before="112"/>
              <w:rPr>
                <w:rFonts w:ascii="Arial"/>
                <w:b/>
                <w:sz w:val="20"/>
              </w:rPr>
            </w:pPr>
          </w:p>
          <w:p w14:paraId="4CF2D5AC" w14:textId="77777777" w:rsidR="00950DEC" w:rsidRDefault="001570C2">
            <w:pPr>
              <w:pStyle w:val="TableParagraph"/>
              <w:ind w:left="116" w:right="144"/>
              <w:rPr>
                <w:sz w:val="20"/>
              </w:rPr>
            </w:pPr>
            <w:r>
              <w:rPr>
                <w:sz w:val="20"/>
              </w:rPr>
              <w:t>Suggestions</w:t>
            </w:r>
            <w:r>
              <w:rPr>
                <w:spacing w:val="-14"/>
                <w:sz w:val="20"/>
              </w:rPr>
              <w:t xml:space="preserve"> </w:t>
            </w:r>
            <w:r>
              <w:rPr>
                <w:sz w:val="20"/>
              </w:rPr>
              <w:t>are limited or partially</w:t>
            </w:r>
            <w:r>
              <w:rPr>
                <w:spacing w:val="-14"/>
                <w:sz w:val="20"/>
              </w:rPr>
              <w:t xml:space="preserve"> </w:t>
            </w:r>
            <w:r>
              <w:rPr>
                <w:sz w:val="20"/>
              </w:rPr>
              <w:t>relevant</w:t>
            </w:r>
          </w:p>
        </w:tc>
        <w:tc>
          <w:tcPr>
            <w:tcW w:w="1471" w:type="dxa"/>
          </w:tcPr>
          <w:p w14:paraId="1AFC115C" w14:textId="77777777" w:rsidR="00950DEC" w:rsidRDefault="001570C2">
            <w:pPr>
              <w:pStyle w:val="TableParagraph"/>
              <w:spacing w:before="227"/>
              <w:ind w:left="117" w:right="161"/>
              <w:rPr>
                <w:sz w:val="20"/>
              </w:rPr>
            </w:pPr>
            <w:r>
              <w:rPr>
                <w:spacing w:val="-6"/>
                <w:sz w:val="20"/>
              </w:rPr>
              <w:t xml:space="preserve">No </w:t>
            </w:r>
            <w:r>
              <w:rPr>
                <w:spacing w:val="-2"/>
                <w:sz w:val="20"/>
              </w:rPr>
              <w:t>constructive suggestions provided</w:t>
            </w:r>
          </w:p>
        </w:tc>
      </w:tr>
      <w:tr w:rsidR="00950DEC" w14:paraId="0BA17D0C" w14:textId="77777777">
        <w:trPr>
          <w:trHeight w:val="1613"/>
        </w:trPr>
        <w:tc>
          <w:tcPr>
            <w:tcW w:w="1555" w:type="dxa"/>
          </w:tcPr>
          <w:p w14:paraId="5D7562A4" w14:textId="77777777" w:rsidR="00950DEC" w:rsidRDefault="00950DEC">
            <w:pPr>
              <w:pStyle w:val="TableParagraph"/>
              <w:rPr>
                <w:rFonts w:ascii="Arial"/>
                <w:b/>
                <w:sz w:val="20"/>
              </w:rPr>
            </w:pPr>
          </w:p>
          <w:p w14:paraId="7B56259C" w14:textId="77777777" w:rsidR="00950DEC" w:rsidRDefault="00950DEC">
            <w:pPr>
              <w:pStyle w:val="TableParagraph"/>
              <w:spacing w:before="113"/>
              <w:rPr>
                <w:rFonts w:ascii="Arial"/>
                <w:b/>
                <w:sz w:val="20"/>
              </w:rPr>
            </w:pPr>
          </w:p>
          <w:p w14:paraId="32EDD16D" w14:textId="77777777" w:rsidR="00950DEC" w:rsidRDefault="001570C2">
            <w:pPr>
              <w:pStyle w:val="TableParagraph"/>
              <w:ind w:left="115" w:right="94"/>
              <w:rPr>
                <w:sz w:val="20"/>
              </w:rPr>
            </w:pPr>
            <w:proofErr w:type="spellStart"/>
            <w:r>
              <w:rPr>
                <w:spacing w:val="-2"/>
                <w:sz w:val="20"/>
              </w:rPr>
              <w:t>Communicatio</w:t>
            </w:r>
            <w:proofErr w:type="spellEnd"/>
            <w:r>
              <w:rPr>
                <w:spacing w:val="-2"/>
                <w:sz w:val="20"/>
              </w:rPr>
              <w:t xml:space="preserve"> </w:t>
            </w:r>
            <w:r>
              <w:rPr>
                <w:spacing w:val="-10"/>
                <w:sz w:val="20"/>
              </w:rPr>
              <w:t>n</w:t>
            </w:r>
          </w:p>
        </w:tc>
        <w:tc>
          <w:tcPr>
            <w:tcW w:w="1229" w:type="dxa"/>
          </w:tcPr>
          <w:p w14:paraId="688810E5" w14:textId="77777777" w:rsidR="00950DEC" w:rsidRDefault="00950DEC">
            <w:pPr>
              <w:pStyle w:val="TableParagraph"/>
              <w:rPr>
                <w:rFonts w:ascii="Arial"/>
                <w:b/>
                <w:sz w:val="20"/>
              </w:rPr>
            </w:pPr>
          </w:p>
          <w:p w14:paraId="46FD1A47" w14:textId="77777777" w:rsidR="00950DEC" w:rsidRDefault="00950DEC">
            <w:pPr>
              <w:pStyle w:val="TableParagraph"/>
              <w:spacing w:before="228"/>
              <w:rPr>
                <w:rFonts w:ascii="Arial"/>
                <w:b/>
                <w:sz w:val="20"/>
              </w:rPr>
            </w:pPr>
          </w:p>
          <w:p w14:paraId="76E5DDA5" w14:textId="77777777" w:rsidR="00950DEC" w:rsidRDefault="001570C2">
            <w:pPr>
              <w:pStyle w:val="TableParagraph"/>
              <w:ind w:left="115"/>
              <w:rPr>
                <w:sz w:val="20"/>
              </w:rPr>
            </w:pPr>
            <w:r>
              <w:rPr>
                <w:spacing w:val="-5"/>
                <w:sz w:val="20"/>
              </w:rPr>
              <w:t>15%</w:t>
            </w:r>
          </w:p>
        </w:tc>
        <w:tc>
          <w:tcPr>
            <w:tcW w:w="1610" w:type="dxa"/>
          </w:tcPr>
          <w:p w14:paraId="6B750A8F" w14:textId="77777777" w:rsidR="00950DEC" w:rsidRDefault="001570C2">
            <w:pPr>
              <w:pStyle w:val="TableParagraph"/>
              <w:ind w:left="115" w:right="91"/>
              <w:rPr>
                <w:sz w:val="20"/>
              </w:rPr>
            </w:pPr>
            <w:r>
              <w:rPr>
                <w:spacing w:val="-2"/>
                <w:sz w:val="20"/>
              </w:rPr>
              <w:t xml:space="preserve">Communicates feedback clearly, professionally, </w:t>
            </w:r>
            <w:r>
              <w:rPr>
                <w:sz w:val="20"/>
              </w:rPr>
              <w:t>and engages actively in</w:t>
            </w:r>
          </w:p>
          <w:p w14:paraId="04230777" w14:textId="77777777" w:rsidR="00950DEC" w:rsidRDefault="001570C2">
            <w:pPr>
              <w:pStyle w:val="TableParagraph"/>
              <w:spacing w:line="213" w:lineRule="exact"/>
              <w:ind w:left="115"/>
              <w:rPr>
                <w:sz w:val="20"/>
              </w:rPr>
            </w:pPr>
            <w:r>
              <w:rPr>
                <w:spacing w:val="-2"/>
                <w:sz w:val="20"/>
              </w:rPr>
              <w:t>discussion</w:t>
            </w:r>
          </w:p>
        </w:tc>
        <w:tc>
          <w:tcPr>
            <w:tcW w:w="1610" w:type="dxa"/>
          </w:tcPr>
          <w:p w14:paraId="4EE208EA" w14:textId="77777777" w:rsidR="00950DEC" w:rsidRDefault="00950DEC">
            <w:pPr>
              <w:pStyle w:val="TableParagraph"/>
              <w:spacing w:before="228"/>
              <w:rPr>
                <w:rFonts w:ascii="Arial"/>
                <w:b/>
                <w:sz w:val="20"/>
              </w:rPr>
            </w:pPr>
          </w:p>
          <w:p w14:paraId="507CEB0C" w14:textId="77777777" w:rsidR="00950DEC" w:rsidRDefault="001570C2">
            <w:pPr>
              <w:pStyle w:val="TableParagraph"/>
              <w:ind w:left="116" w:right="149"/>
              <w:jc w:val="both"/>
              <w:rPr>
                <w:sz w:val="20"/>
              </w:rPr>
            </w:pPr>
            <w:r>
              <w:rPr>
                <w:spacing w:val="-2"/>
                <w:sz w:val="20"/>
              </w:rPr>
              <w:t xml:space="preserve">Communicates </w:t>
            </w:r>
            <w:r>
              <w:rPr>
                <w:sz w:val="20"/>
              </w:rPr>
              <w:t>well</w:t>
            </w:r>
            <w:r>
              <w:rPr>
                <w:spacing w:val="-8"/>
                <w:sz w:val="20"/>
              </w:rPr>
              <w:t xml:space="preserve"> </w:t>
            </w:r>
            <w:r>
              <w:rPr>
                <w:sz w:val="20"/>
              </w:rPr>
              <w:t>with</w:t>
            </w:r>
            <w:r>
              <w:rPr>
                <w:spacing w:val="-10"/>
                <w:sz w:val="20"/>
              </w:rPr>
              <w:t xml:space="preserve"> </w:t>
            </w:r>
            <w:r>
              <w:rPr>
                <w:sz w:val="20"/>
              </w:rPr>
              <w:t xml:space="preserve">minor </w:t>
            </w:r>
            <w:r>
              <w:rPr>
                <w:spacing w:val="-2"/>
                <w:sz w:val="20"/>
              </w:rPr>
              <w:t>issues</w:t>
            </w:r>
          </w:p>
        </w:tc>
        <w:tc>
          <w:tcPr>
            <w:tcW w:w="1733" w:type="dxa"/>
          </w:tcPr>
          <w:p w14:paraId="635216BB" w14:textId="77777777" w:rsidR="00950DEC" w:rsidRDefault="00950DEC">
            <w:pPr>
              <w:pStyle w:val="TableParagraph"/>
              <w:spacing w:before="228"/>
              <w:rPr>
                <w:rFonts w:ascii="Arial"/>
                <w:b/>
                <w:sz w:val="20"/>
              </w:rPr>
            </w:pPr>
          </w:p>
          <w:p w14:paraId="5F3EE8EF" w14:textId="77777777" w:rsidR="00950DEC" w:rsidRDefault="001570C2">
            <w:pPr>
              <w:pStyle w:val="TableParagraph"/>
              <w:ind w:left="116" w:right="200"/>
              <w:rPr>
                <w:sz w:val="20"/>
              </w:rPr>
            </w:pPr>
            <w:r>
              <w:rPr>
                <w:spacing w:val="-2"/>
                <w:sz w:val="20"/>
              </w:rPr>
              <w:t xml:space="preserve">Communication </w:t>
            </w:r>
            <w:r>
              <w:rPr>
                <w:sz w:val="20"/>
              </w:rPr>
              <w:t xml:space="preserve">lacks clarity or </w:t>
            </w:r>
            <w:r>
              <w:rPr>
                <w:spacing w:val="-2"/>
                <w:sz w:val="20"/>
              </w:rPr>
              <w:t>engagement</w:t>
            </w:r>
          </w:p>
        </w:tc>
        <w:tc>
          <w:tcPr>
            <w:tcW w:w="1471" w:type="dxa"/>
          </w:tcPr>
          <w:p w14:paraId="0B7B1356" w14:textId="77777777" w:rsidR="00950DEC" w:rsidRDefault="001570C2">
            <w:pPr>
              <w:pStyle w:val="TableParagraph"/>
              <w:spacing w:before="227"/>
              <w:ind w:left="117" w:right="114"/>
              <w:rPr>
                <w:sz w:val="20"/>
              </w:rPr>
            </w:pPr>
            <w:r>
              <w:rPr>
                <w:spacing w:val="-4"/>
                <w:sz w:val="20"/>
              </w:rPr>
              <w:t xml:space="preserve">Poor </w:t>
            </w:r>
            <w:proofErr w:type="spellStart"/>
            <w:r>
              <w:rPr>
                <w:spacing w:val="-2"/>
                <w:sz w:val="20"/>
              </w:rPr>
              <w:t>communicatio</w:t>
            </w:r>
            <w:proofErr w:type="spellEnd"/>
            <w:r>
              <w:rPr>
                <w:spacing w:val="-2"/>
                <w:sz w:val="20"/>
              </w:rPr>
              <w:t xml:space="preserve"> </w:t>
            </w:r>
            <w:r>
              <w:rPr>
                <w:sz w:val="20"/>
              </w:rPr>
              <w:t>n and</w:t>
            </w:r>
            <w:r>
              <w:rPr>
                <w:spacing w:val="80"/>
                <w:sz w:val="20"/>
              </w:rPr>
              <w:t xml:space="preserve"> </w:t>
            </w:r>
            <w:r>
              <w:rPr>
                <w:spacing w:val="-2"/>
                <w:sz w:val="20"/>
              </w:rPr>
              <w:t>minimal participation</w:t>
            </w:r>
          </w:p>
        </w:tc>
      </w:tr>
    </w:tbl>
    <w:p w14:paraId="06F4A897" w14:textId="77777777" w:rsidR="00812881" w:rsidRPr="00812881" w:rsidRDefault="00812881" w:rsidP="00812881">
      <w:pPr>
        <w:tabs>
          <w:tab w:val="left" w:pos="742"/>
        </w:tabs>
        <w:spacing w:before="1"/>
        <w:rPr>
          <w:sz w:val="24"/>
        </w:rPr>
      </w:pPr>
    </w:p>
    <w:p w14:paraId="13C7890B" w14:textId="77777777" w:rsidR="00812881" w:rsidRDefault="00812881" w:rsidP="00812881">
      <w:pPr>
        <w:tabs>
          <w:tab w:val="left" w:pos="742"/>
        </w:tabs>
        <w:spacing w:before="1"/>
        <w:rPr>
          <w:sz w:val="24"/>
        </w:rPr>
      </w:pPr>
    </w:p>
    <w:p w14:paraId="11094DBE" w14:textId="77777777" w:rsidR="00812881" w:rsidRDefault="00812881" w:rsidP="00812881">
      <w:pPr>
        <w:tabs>
          <w:tab w:val="left" w:pos="742"/>
        </w:tabs>
        <w:spacing w:before="1"/>
        <w:rPr>
          <w:sz w:val="24"/>
        </w:rPr>
      </w:pPr>
    </w:p>
    <w:p w14:paraId="483080BF" w14:textId="77777777" w:rsidR="00812881" w:rsidRDefault="00812881" w:rsidP="00812881">
      <w:pPr>
        <w:tabs>
          <w:tab w:val="left" w:pos="742"/>
        </w:tabs>
        <w:spacing w:before="1"/>
        <w:rPr>
          <w:sz w:val="24"/>
        </w:rPr>
      </w:pPr>
    </w:p>
    <w:p w14:paraId="1FADC0DB" w14:textId="77777777" w:rsidR="00812881" w:rsidRDefault="00812881" w:rsidP="00812881">
      <w:pPr>
        <w:tabs>
          <w:tab w:val="left" w:pos="742"/>
        </w:tabs>
        <w:spacing w:before="1"/>
        <w:rPr>
          <w:sz w:val="24"/>
        </w:rPr>
      </w:pPr>
    </w:p>
    <w:p w14:paraId="225BDDA0" w14:textId="77777777" w:rsidR="00812881" w:rsidRDefault="00812881" w:rsidP="00812881">
      <w:pPr>
        <w:tabs>
          <w:tab w:val="left" w:pos="742"/>
        </w:tabs>
        <w:spacing w:before="1"/>
        <w:rPr>
          <w:sz w:val="24"/>
        </w:rPr>
      </w:pPr>
    </w:p>
    <w:p w14:paraId="1AA48A24" w14:textId="77777777" w:rsidR="00812881" w:rsidRDefault="00812881" w:rsidP="00812881">
      <w:pPr>
        <w:tabs>
          <w:tab w:val="left" w:pos="742"/>
        </w:tabs>
        <w:spacing w:before="1"/>
        <w:rPr>
          <w:sz w:val="24"/>
        </w:rPr>
      </w:pPr>
    </w:p>
    <w:p w14:paraId="0017148F" w14:textId="77777777" w:rsidR="00812881" w:rsidRDefault="00812881" w:rsidP="00812881">
      <w:pPr>
        <w:tabs>
          <w:tab w:val="left" w:pos="742"/>
        </w:tabs>
        <w:spacing w:before="1"/>
        <w:rPr>
          <w:sz w:val="24"/>
        </w:rPr>
      </w:pPr>
    </w:p>
    <w:p w14:paraId="0CB3D626" w14:textId="77777777" w:rsidR="00812881" w:rsidRPr="00812881" w:rsidRDefault="00812881" w:rsidP="00812881">
      <w:pPr>
        <w:tabs>
          <w:tab w:val="left" w:pos="742"/>
        </w:tabs>
        <w:spacing w:before="1"/>
        <w:rPr>
          <w:sz w:val="24"/>
        </w:rPr>
      </w:pPr>
    </w:p>
    <w:p w14:paraId="44033934" w14:textId="5900EE6C" w:rsidR="000118C3" w:rsidRDefault="000118C3" w:rsidP="000118C3">
      <w:pPr>
        <w:pStyle w:val="ListParagraph"/>
        <w:numPr>
          <w:ilvl w:val="0"/>
          <w:numId w:val="2"/>
        </w:numPr>
        <w:tabs>
          <w:tab w:val="left" w:pos="742"/>
        </w:tabs>
        <w:spacing w:before="1"/>
        <w:rPr>
          <w:sz w:val="24"/>
        </w:rPr>
      </w:pPr>
      <w:r w:rsidRPr="000118C3">
        <w:rPr>
          <w:sz w:val="24"/>
        </w:rPr>
        <w:t>System Architecture for Multi-access Edge Computing (MEC) to Reduce Latency in Smart Traffic Applications</w:t>
      </w:r>
    </w:p>
    <w:p w14:paraId="51F0215D" w14:textId="77777777" w:rsidR="000118C3" w:rsidRPr="000118C3" w:rsidRDefault="000118C3" w:rsidP="000118C3">
      <w:pPr>
        <w:pStyle w:val="ListParagraph"/>
        <w:tabs>
          <w:tab w:val="left" w:pos="742"/>
        </w:tabs>
        <w:spacing w:before="1"/>
        <w:ind w:left="720" w:firstLine="0"/>
        <w:rPr>
          <w:sz w:val="24"/>
        </w:rPr>
      </w:pPr>
    </w:p>
    <w:p w14:paraId="250205C0" w14:textId="77777777" w:rsidR="000118C3" w:rsidRPr="00BD17CB" w:rsidRDefault="000118C3" w:rsidP="000118C3">
      <w:pPr>
        <w:tabs>
          <w:tab w:val="left" w:pos="742"/>
        </w:tabs>
        <w:spacing w:before="1"/>
        <w:rPr>
          <w:b/>
          <w:bCs/>
          <w:sz w:val="24"/>
        </w:rPr>
      </w:pPr>
      <w:r w:rsidRPr="00BD17CB">
        <w:rPr>
          <w:b/>
          <w:bCs/>
          <w:sz w:val="24"/>
        </w:rPr>
        <w:t>Objective</w:t>
      </w:r>
    </w:p>
    <w:p w14:paraId="428D7844" w14:textId="59A35FCE" w:rsidR="000118C3" w:rsidRDefault="000118C3" w:rsidP="000118C3">
      <w:pPr>
        <w:tabs>
          <w:tab w:val="left" w:pos="742"/>
        </w:tabs>
        <w:spacing w:before="1"/>
        <w:rPr>
          <w:sz w:val="24"/>
        </w:rPr>
      </w:pPr>
      <w:r w:rsidRPr="000118C3">
        <w:rPr>
          <w:sz w:val="24"/>
        </w:rPr>
        <w:t>To design a Multi-access Edge Computing (MEC) architecture that processes traffic data close to vehicles and roadside devices, thereby reducing communication latency and enabling real-time traffic management.</w:t>
      </w:r>
    </w:p>
    <w:p w14:paraId="003AEBDF" w14:textId="77777777" w:rsidR="00BE1C4E" w:rsidRDefault="00BE1C4E" w:rsidP="000118C3">
      <w:pPr>
        <w:tabs>
          <w:tab w:val="left" w:pos="742"/>
        </w:tabs>
        <w:spacing w:before="1"/>
        <w:rPr>
          <w:sz w:val="24"/>
        </w:rPr>
      </w:pPr>
    </w:p>
    <w:p w14:paraId="576C06B1" w14:textId="155BA756" w:rsidR="00BE1C4E" w:rsidRDefault="004C1B58" w:rsidP="000118C3">
      <w:pPr>
        <w:tabs>
          <w:tab w:val="left" w:pos="742"/>
        </w:tabs>
        <w:spacing w:before="1"/>
        <w:rPr>
          <w:sz w:val="24"/>
        </w:rPr>
      </w:pPr>
      <w:r>
        <w:rPr>
          <w:noProof/>
          <w:sz w:val="24"/>
        </w:rPr>
        <w:drawing>
          <wp:anchor distT="0" distB="0" distL="114300" distR="114300" simplePos="0" relativeHeight="487589376" behindDoc="0" locked="0" layoutInCell="1" allowOverlap="1" wp14:anchorId="782F5904" wp14:editId="11060B91">
            <wp:simplePos x="0" y="0"/>
            <wp:positionH relativeFrom="column">
              <wp:posOffset>0</wp:posOffset>
            </wp:positionH>
            <wp:positionV relativeFrom="paragraph">
              <wp:posOffset>167005</wp:posOffset>
            </wp:positionV>
            <wp:extent cx="5943600" cy="4831080"/>
            <wp:effectExtent l="0" t="0" r="0" b="7620"/>
            <wp:wrapTopAndBottom/>
            <wp:docPr id="168545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1215" name="Picture 1685451215"/>
                    <pic:cNvPicPr/>
                  </pic:nvPicPr>
                  <pic:blipFill>
                    <a:blip r:embed="rId5">
                      <a:extLst>
                        <a:ext uri="{28A0092B-C50C-407E-A947-70E740481C1C}">
                          <a14:useLocalDpi xmlns:a14="http://schemas.microsoft.com/office/drawing/2010/main" val="0"/>
                        </a:ext>
                      </a:extLst>
                    </a:blip>
                    <a:stretch>
                      <a:fillRect/>
                    </a:stretch>
                  </pic:blipFill>
                  <pic:spPr>
                    <a:xfrm>
                      <a:off x="0" y="0"/>
                      <a:ext cx="5943600" cy="4831080"/>
                    </a:xfrm>
                    <a:prstGeom prst="rect">
                      <a:avLst/>
                    </a:prstGeom>
                  </pic:spPr>
                </pic:pic>
              </a:graphicData>
            </a:graphic>
          </wp:anchor>
        </w:drawing>
      </w:r>
    </w:p>
    <w:p w14:paraId="57613DB0" w14:textId="77777777" w:rsidR="00334864" w:rsidRDefault="00334864" w:rsidP="000118C3">
      <w:pPr>
        <w:tabs>
          <w:tab w:val="left" w:pos="742"/>
        </w:tabs>
        <w:spacing w:before="1"/>
        <w:rPr>
          <w:sz w:val="24"/>
        </w:rPr>
      </w:pPr>
    </w:p>
    <w:p w14:paraId="09C6C8F8" w14:textId="77777777" w:rsidR="00334864" w:rsidRPr="00334864" w:rsidRDefault="00334864" w:rsidP="00334864">
      <w:pPr>
        <w:tabs>
          <w:tab w:val="left" w:pos="742"/>
        </w:tabs>
        <w:spacing w:before="1"/>
        <w:rPr>
          <w:sz w:val="24"/>
        </w:rPr>
      </w:pPr>
      <w:r w:rsidRPr="00334864">
        <w:rPr>
          <w:sz w:val="24"/>
        </w:rPr>
        <w:t>Working</w:t>
      </w:r>
    </w:p>
    <w:p w14:paraId="2A187829" w14:textId="77777777" w:rsidR="00334864" w:rsidRPr="00334864" w:rsidRDefault="00334864" w:rsidP="00334864">
      <w:pPr>
        <w:tabs>
          <w:tab w:val="left" w:pos="742"/>
        </w:tabs>
        <w:spacing w:before="1"/>
        <w:rPr>
          <w:sz w:val="24"/>
        </w:rPr>
      </w:pPr>
      <w:r w:rsidRPr="00334864">
        <w:rPr>
          <w:sz w:val="24"/>
        </w:rPr>
        <w:t>Data Collection:</w:t>
      </w:r>
    </w:p>
    <w:p w14:paraId="07C67ADD" w14:textId="77777777" w:rsidR="00334864" w:rsidRPr="00334864" w:rsidRDefault="00334864" w:rsidP="00334864">
      <w:pPr>
        <w:tabs>
          <w:tab w:val="left" w:pos="742"/>
        </w:tabs>
        <w:spacing w:before="1"/>
        <w:rPr>
          <w:sz w:val="24"/>
        </w:rPr>
      </w:pPr>
      <w:r w:rsidRPr="00334864">
        <w:rPr>
          <w:sz w:val="24"/>
        </w:rPr>
        <w:t>Cameras, traffic sensors, GPS devices and connected vehicles collect traffic information such as vehicle speed, density and road conditions.</w:t>
      </w:r>
    </w:p>
    <w:p w14:paraId="64642C13" w14:textId="77777777" w:rsidR="00334864" w:rsidRPr="00334864" w:rsidRDefault="00334864" w:rsidP="00334864">
      <w:pPr>
        <w:tabs>
          <w:tab w:val="left" w:pos="742"/>
        </w:tabs>
        <w:spacing w:before="1"/>
        <w:rPr>
          <w:sz w:val="24"/>
        </w:rPr>
      </w:pPr>
      <w:r w:rsidRPr="00334864">
        <w:rPr>
          <w:sz w:val="24"/>
        </w:rPr>
        <w:t>5G/V2X Communication:</w:t>
      </w:r>
    </w:p>
    <w:p w14:paraId="71FBD327" w14:textId="77777777" w:rsidR="00334864" w:rsidRPr="00334864" w:rsidRDefault="00334864" w:rsidP="00334864">
      <w:pPr>
        <w:tabs>
          <w:tab w:val="left" w:pos="742"/>
        </w:tabs>
        <w:spacing w:before="1"/>
        <w:rPr>
          <w:sz w:val="24"/>
        </w:rPr>
      </w:pPr>
      <w:r w:rsidRPr="00334864">
        <w:rPr>
          <w:sz w:val="24"/>
        </w:rPr>
        <w:t>The collected data is transmitted through 5G or V2X communication to the nearest MEC server.</w:t>
      </w:r>
    </w:p>
    <w:p w14:paraId="64E081D7" w14:textId="77777777" w:rsidR="00334864" w:rsidRPr="00334864" w:rsidRDefault="00334864" w:rsidP="00334864">
      <w:pPr>
        <w:tabs>
          <w:tab w:val="left" w:pos="742"/>
        </w:tabs>
        <w:spacing w:before="1"/>
        <w:rPr>
          <w:sz w:val="24"/>
        </w:rPr>
      </w:pPr>
      <w:r w:rsidRPr="00334864">
        <w:rPr>
          <w:sz w:val="24"/>
        </w:rPr>
        <w:t>Edge Processing:</w:t>
      </w:r>
    </w:p>
    <w:p w14:paraId="13E20CEB" w14:textId="77777777" w:rsidR="00334864" w:rsidRPr="00334864" w:rsidRDefault="00334864" w:rsidP="00334864">
      <w:pPr>
        <w:tabs>
          <w:tab w:val="left" w:pos="742"/>
        </w:tabs>
        <w:spacing w:before="1"/>
        <w:rPr>
          <w:sz w:val="24"/>
        </w:rPr>
      </w:pPr>
      <w:r w:rsidRPr="00334864">
        <w:rPr>
          <w:sz w:val="24"/>
        </w:rPr>
        <w:t>Instead of sending all data to a distant cloud, the MEC server processes the information locally.</w:t>
      </w:r>
    </w:p>
    <w:p w14:paraId="621657DB" w14:textId="77777777" w:rsidR="00334864" w:rsidRPr="00334864" w:rsidRDefault="00334864" w:rsidP="00334864">
      <w:pPr>
        <w:tabs>
          <w:tab w:val="left" w:pos="742"/>
        </w:tabs>
        <w:spacing w:before="1"/>
        <w:rPr>
          <w:sz w:val="24"/>
        </w:rPr>
      </w:pPr>
      <w:r w:rsidRPr="00334864">
        <w:rPr>
          <w:sz w:val="24"/>
        </w:rPr>
        <w:t>Real-Time AI Analysis:</w:t>
      </w:r>
    </w:p>
    <w:p w14:paraId="0E354726" w14:textId="77777777" w:rsidR="00334864" w:rsidRPr="00334864" w:rsidRDefault="00334864" w:rsidP="00334864">
      <w:pPr>
        <w:tabs>
          <w:tab w:val="left" w:pos="742"/>
        </w:tabs>
        <w:spacing w:before="1"/>
        <w:rPr>
          <w:sz w:val="24"/>
        </w:rPr>
      </w:pPr>
      <w:r w:rsidRPr="00334864">
        <w:rPr>
          <w:sz w:val="24"/>
        </w:rPr>
        <w:t>AI/ML algorithms at the edge detect traffic congestion, accidents and abnormal traffic conditions.</w:t>
      </w:r>
    </w:p>
    <w:p w14:paraId="2CF7476F" w14:textId="77777777" w:rsidR="00334864" w:rsidRPr="00334864" w:rsidRDefault="00334864" w:rsidP="00334864">
      <w:pPr>
        <w:tabs>
          <w:tab w:val="left" w:pos="742"/>
        </w:tabs>
        <w:spacing w:before="1"/>
        <w:rPr>
          <w:sz w:val="24"/>
        </w:rPr>
      </w:pPr>
      <w:r w:rsidRPr="00334864">
        <w:rPr>
          <w:sz w:val="24"/>
        </w:rPr>
        <w:t>Traffic Decision:</w:t>
      </w:r>
    </w:p>
    <w:p w14:paraId="257C43DE" w14:textId="77777777" w:rsidR="00334864" w:rsidRPr="00334864" w:rsidRDefault="00334864" w:rsidP="00334864">
      <w:pPr>
        <w:tabs>
          <w:tab w:val="left" w:pos="742"/>
        </w:tabs>
        <w:spacing w:before="1"/>
        <w:rPr>
          <w:sz w:val="24"/>
        </w:rPr>
      </w:pPr>
      <w:r w:rsidRPr="00334864">
        <w:rPr>
          <w:sz w:val="24"/>
        </w:rPr>
        <w:t>The MEC server can determine whether traffic signals should be changed, alternative routes suggested, or emergency vehicles given priority.</w:t>
      </w:r>
    </w:p>
    <w:p w14:paraId="2B446D9F" w14:textId="77777777" w:rsidR="00334864" w:rsidRPr="00334864" w:rsidRDefault="00334864" w:rsidP="00334864">
      <w:pPr>
        <w:tabs>
          <w:tab w:val="left" w:pos="742"/>
        </w:tabs>
        <w:spacing w:before="1"/>
        <w:rPr>
          <w:sz w:val="24"/>
        </w:rPr>
      </w:pPr>
      <w:r w:rsidRPr="00334864">
        <w:rPr>
          <w:sz w:val="24"/>
        </w:rPr>
        <w:t>Fast Response:</w:t>
      </w:r>
    </w:p>
    <w:p w14:paraId="7B2E3BA8" w14:textId="77777777" w:rsidR="00334864" w:rsidRPr="00334864" w:rsidRDefault="00334864" w:rsidP="00334864">
      <w:pPr>
        <w:tabs>
          <w:tab w:val="left" w:pos="742"/>
        </w:tabs>
        <w:spacing w:before="1"/>
        <w:rPr>
          <w:sz w:val="24"/>
        </w:rPr>
      </w:pPr>
      <w:r w:rsidRPr="00334864">
        <w:rPr>
          <w:sz w:val="24"/>
        </w:rPr>
        <w:t>Decisions are sent immediately to traffic controllers, RSUs and vehicles.</w:t>
      </w:r>
    </w:p>
    <w:p w14:paraId="37B3A680" w14:textId="77777777" w:rsidR="00334864" w:rsidRPr="00334864" w:rsidRDefault="00334864" w:rsidP="00334864">
      <w:pPr>
        <w:tabs>
          <w:tab w:val="left" w:pos="742"/>
        </w:tabs>
        <w:spacing w:before="1"/>
        <w:rPr>
          <w:sz w:val="24"/>
        </w:rPr>
      </w:pPr>
      <w:r w:rsidRPr="00334864">
        <w:rPr>
          <w:sz w:val="24"/>
        </w:rPr>
        <w:t>Cloud Coordination:</w:t>
      </w:r>
    </w:p>
    <w:p w14:paraId="37333093" w14:textId="020749C1" w:rsidR="00334864" w:rsidRDefault="00334864" w:rsidP="000118C3">
      <w:pPr>
        <w:tabs>
          <w:tab w:val="left" w:pos="742"/>
        </w:tabs>
        <w:spacing w:before="1"/>
        <w:rPr>
          <w:sz w:val="24"/>
        </w:rPr>
      </w:pPr>
      <w:r w:rsidRPr="00334864">
        <w:rPr>
          <w:sz w:val="24"/>
        </w:rPr>
        <w:t>Important or historical data is forwarded to the cloud for long-term storage, large-scale analytics and AI model training.</w:t>
      </w:r>
    </w:p>
    <w:p w14:paraId="7A137D38" w14:textId="77777777" w:rsidR="0097675B" w:rsidRPr="0097675B" w:rsidRDefault="0097675B" w:rsidP="0097675B">
      <w:pPr>
        <w:tabs>
          <w:tab w:val="left" w:pos="742"/>
        </w:tabs>
        <w:spacing w:before="1"/>
        <w:rPr>
          <w:sz w:val="24"/>
        </w:rPr>
      </w:pPr>
      <w:r w:rsidRPr="0097675B">
        <w:rPr>
          <w:sz w:val="24"/>
        </w:rPr>
        <w:t>Advantages</w:t>
      </w:r>
    </w:p>
    <w:p w14:paraId="58B7CEF8" w14:textId="77777777" w:rsidR="0097675B" w:rsidRPr="0097675B" w:rsidRDefault="0097675B" w:rsidP="0097675B">
      <w:pPr>
        <w:tabs>
          <w:tab w:val="left" w:pos="742"/>
        </w:tabs>
        <w:spacing w:before="1"/>
        <w:rPr>
          <w:sz w:val="24"/>
        </w:rPr>
      </w:pPr>
      <w:r w:rsidRPr="0097675B">
        <w:rPr>
          <w:sz w:val="24"/>
        </w:rPr>
        <w:t>Low communication latency</w:t>
      </w:r>
    </w:p>
    <w:p w14:paraId="1E8BE33A" w14:textId="77777777" w:rsidR="0097675B" w:rsidRPr="0097675B" w:rsidRDefault="0097675B" w:rsidP="0097675B">
      <w:pPr>
        <w:tabs>
          <w:tab w:val="left" w:pos="742"/>
        </w:tabs>
        <w:spacing w:before="1"/>
        <w:rPr>
          <w:sz w:val="24"/>
        </w:rPr>
      </w:pPr>
      <w:r w:rsidRPr="0097675B">
        <w:rPr>
          <w:sz w:val="24"/>
        </w:rPr>
        <w:t>Real-time accident detection</w:t>
      </w:r>
    </w:p>
    <w:p w14:paraId="7798E775" w14:textId="77777777" w:rsidR="0097675B" w:rsidRPr="0097675B" w:rsidRDefault="0097675B" w:rsidP="0097675B">
      <w:pPr>
        <w:tabs>
          <w:tab w:val="left" w:pos="742"/>
        </w:tabs>
        <w:spacing w:before="1"/>
        <w:rPr>
          <w:sz w:val="24"/>
        </w:rPr>
      </w:pPr>
      <w:r w:rsidRPr="0097675B">
        <w:rPr>
          <w:sz w:val="24"/>
        </w:rPr>
        <w:t>Faster traffic signal control</w:t>
      </w:r>
    </w:p>
    <w:p w14:paraId="3FF466F8" w14:textId="77777777" w:rsidR="0097675B" w:rsidRPr="0097675B" w:rsidRDefault="0097675B" w:rsidP="0097675B">
      <w:pPr>
        <w:tabs>
          <w:tab w:val="left" w:pos="742"/>
        </w:tabs>
        <w:spacing w:before="1"/>
        <w:rPr>
          <w:sz w:val="24"/>
        </w:rPr>
      </w:pPr>
      <w:r w:rsidRPr="0097675B">
        <w:rPr>
          <w:sz w:val="24"/>
        </w:rPr>
        <w:t>Reduced cloud bandwidth consumption</w:t>
      </w:r>
    </w:p>
    <w:p w14:paraId="1E1F0E7D" w14:textId="77777777" w:rsidR="0097675B" w:rsidRPr="0097675B" w:rsidRDefault="0097675B" w:rsidP="0097675B">
      <w:pPr>
        <w:tabs>
          <w:tab w:val="left" w:pos="742"/>
        </w:tabs>
        <w:spacing w:before="1"/>
        <w:rPr>
          <w:sz w:val="24"/>
        </w:rPr>
      </w:pPr>
      <w:r w:rsidRPr="0097675B">
        <w:rPr>
          <w:sz w:val="24"/>
        </w:rPr>
        <w:t>Improved road safety</w:t>
      </w:r>
    </w:p>
    <w:p w14:paraId="287B9572" w14:textId="77777777" w:rsidR="0097675B" w:rsidRPr="0097675B" w:rsidRDefault="0097675B" w:rsidP="0097675B">
      <w:pPr>
        <w:tabs>
          <w:tab w:val="left" w:pos="742"/>
        </w:tabs>
        <w:spacing w:before="1"/>
        <w:rPr>
          <w:sz w:val="24"/>
        </w:rPr>
      </w:pPr>
      <w:r w:rsidRPr="0097675B">
        <w:rPr>
          <w:sz w:val="24"/>
        </w:rPr>
        <w:t>Better congestion management</w:t>
      </w:r>
    </w:p>
    <w:p w14:paraId="28210D8F" w14:textId="77777777" w:rsidR="0097675B" w:rsidRPr="0097675B" w:rsidRDefault="0097675B" w:rsidP="0097675B">
      <w:pPr>
        <w:tabs>
          <w:tab w:val="left" w:pos="742"/>
        </w:tabs>
        <w:spacing w:before="1"/>
        <w:rPr>
          <w:sz w:val="24"/>
        </w:rPr>
      </w:pPr>
      <w:r w:rsidRPr="0097675B">
        <w:rPr>
          <w:sz w:val="24"/>
        </w:rPr>
        <w:t>Supports autonomous and connected vehicles</w:t>
      </w:r>
    </w:p>
    <w:p w14:paraId="1711E3F2" w14:textId="77777777" w:rsidR="0097675B" w:rsidRPr="0097675B" w:rsidRDefault="0097675B" w:rsidP="0097675B">
      <w:pPr>
        <w:tabs>
          <w:tab w:val="left" w:pos="742"/>
        </w:tabs>
        <w:spacing w:before="1"/>
        <w:rPr>
          <w:sz w:val="24"/>
        </w:rPr>
      </w:pPr>
      <w:r w:rsidRPr="0097675B">
        <w:rPr>
          <w:sz w:val="24"/>
        </w:rPr>
        <w:t>Scalable for smart-city applications</w:t>
      </w:r>
    </w:p>
    <w:p w14:paraId="246268D9" w14:textId="77777777" w:rsidR="0097675B" w:rsidRPr="0097675B" w:rsidRDefault="0097675B" w:rsidP="0097675B">
      <w:pPr>
        <w:tabs>
          <w:tab w:val="left" w:pos="742"/>
        </w:tabs>
        <w:spacing w:before="1"/>
        <w:rPr>
          <w:sz w:val="24"/>
        </w:rPr>
      </w:pPr>
      <w:r w:rsidRPr="0097675B">
        <w:rPr>
          <w:sz w:val="24"/>
        </w:rPr>
        <w:t>Conclusion</w:t>
      </w:r>
    </w:p>
    <w:p w14:paraId="2AA8FF3A" w14:textId="6E5D0D91" w:rsidR="0097675B" w:rsidRDefault="0097675B" w:rsidP="000118C3">
      <w:pPr>
        <w:tabs>
          <w:tab w:val="left" w:pos="742"/>
        </w:tabs>
        <w:spacing w:before="1"/>
        <w:rPr>
          <w:sz w:val="24"/>
        </w:rPr>
      </w:pPr>
      <w:r w:rsidRPr="0097675B">
        <w:rPr>
          <w:sz w:val="24"/>
        </w:rPr>
        <w:t xml:space="preserve">The proposed MEC architecture places computation near the traffic sources. 5G/V2X + MEC + </w:t>
      </w:r>
      <w:proofErr w:type="spellStart"/>
      <w:r w:rsidRPr="0097675B">
        <w:rPr>
          <w:sz w:val="24"/>
        </w:rPr>
        <w:t>IoT</w:t>
      </w:r>
      <w:proofErr w:type="spellEnd"/>
      <w:r w:rsidRPr="0097675B">
        <w:rPr>
          <w:sz w:val="24"/>
        </w:rPr>
        <w:t xml:space="preserve"> + AI enables rapid processing and decision-making, making it suitable for intelligent traffic signals, accident detection and connected-vehicle applications.</w:t>
      </w:r>
    </w:p>
    <w:p w14:paraId="417386D6" w14:textId="77777777" w:rsidR="00D37E9C" w:rsidRDefault="00D37E9C" w:rsidP="000118C3">
      <w:pPr>
        <w:tabs>
          <w:tab w:val="left" w:pos="742"/>
        </w:tabs>
        <w:spacing w:before="1"/>
        <w:rPr>
          <w:sz w:val="24"/>
        </w:rPr>
      </w:pPr>
    </w:p>
    <w:p w14:paraId="4B01B16F" w14:textId="2BB56663" w:rsidR="00D37E9C" w:rsidRPr="00673950" w:rsidRDefault="00D37E9C" w:rsidP="00673950">
      <w:pPr>
        <w:pStyle w:val="ListParagraph"/>
        <w:numPr>
          <w:ilvl w:val="0"/>
          <w:numId w:val="2"/>
        </w:numPr>
        <w:tabs>
          <w:tab w:val="left" w:pos="742"/>
        </w:tabs>
        <w:spacing w:before="1"/>
        <w:rPr>
          <w:b/>
          <w:bCs/>
          <w:sz w:val="24"/>
        </w:rPr>
      </w:pPr>
      <w:r w:rsidRPr="00673950">
        <w:rPr>
          <w:b/>
          <w:bCs/>
          <w:sz w:val="24"/>
        </w:rPr>
        <w:t>Cloud-Edge Communication Model for Wireless Healthcare Monitoring</w:t>
      </w:r>
    </w:p>
    <w:p w14:paraId="25A4509D" w14:textId="77777777" w:rsidR="00673950" w:rsidRDefault="00673950" w:rsidP="00673950">
      <w:pPr>
        <w:tabs>
          <w:tab w:val="left" w:pos="742"/>
        </w:tabs>
        <w:spacing w:before="1"/>
        <w:rPr>
          <w:sz w:val="24"/>
        </w:rPr>
      </w:pPr>
    </w:p>
    <w:p w14:paraId="44187582" w14:textId="77777777" w:rsidR="00673950" w:rsidRPr="00673950" w:rsidRDefault="00673950" w:rsidP="00673950">
      <w:pPr>
        <w:tabs>
          <w:tab w:val="left" w:pos="742"/>
        </w:tabs>
        <w:spacing w:before="1"/>
        <w:rPr>
          <w:sz w:val="24"/>
        </w:rPr>
      </w:pPr>
      <w:r w:rsidRPr="00673950">
        <w:rPr>
          <w:sz w:val="24"/>
        </w:rPr>
        <w:t>Objective</w:t>
      </w:r>
    </w:p>
    <w:p w14:paraId="040CA1CB" w14:textId="7960CCB2" w:rsidR="00673950" w:rsidRDefault="00673950" w:rsidP="00673950">
      <w:pPr>
        <w:tabs>
          <w:tab w:val="left" w:pos="742"/>
        </w:tabs>
        <w:spacing w:before="1"/>
        <w:rPr>
          <w:sz w:val="24"/>
        </w:rPr>
      </w:pPr>
      <w:r w:rsidRPr="00673950">
        <w:rPr>
          <w:sz w:val="24"/>
        </w:rPr>
        <w:t>To develop a cloud-edge communication model that enables continuous monitoring of patients using wireless sensors while providing fast local responses and cloud-based medical analysis.</w:t>
      </w:r>
    </w:p>
    <w:p w14:paraId="55AF6DF0" w14:textId="5794A269" w:rsidR="00590E55" w:rsidRDefault="00375C29" w:rsidP="00673950">
      <w:pPr>
        <w:tabs>
          <w:tab w:val="left" w:pos="742"/>
        </w:tabs>
        <w:spacing w:before="1"/>
        <w:rPr>
          <w:sz w:val="24"/>
        </w:rPr>
      </w:pPr>
      <w:r>
        <w:rPr>
          <w:noProof/>
          <w:sz w:val="24"/>
        </w:rPr>
        <w:drawing>
          <wp:anchor distT="0" distB="0" distL="114300" distR="114300" simplePos="0" relativeHeight="487590400" behindDoc="0" locked="0" layoutInCell="1" allowOverlap="1" wp14:anchorId="7C277C91" wp14:editId="2E2F4935">
            <wp:simplePos x="0" y="0"/>
            <wp:positionH relativeFrom="column">
              <wp:posOffset>0</wp:posOffset>
            </wp:positionH>
            <wp:positionV relativeFrom="paragraph">
              <wp:posOffset>170180</wp:posOffset>
            </wp:positionV>
            <wp:extent cx="5943600" cy="5219065"/>
            <wp:effectExtent l="0" t="0" r="0" b="635"/>
            <wp:wrapTopAndBottom/>
            <wp:docPr id="1815481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1892" name="Picture 1815481892"/>
                    <pic:cNvPicPr/>
                  </pic:nvPicPr>
                  <pic:blipFill>
                    <a:blip r:embed="rId6">
                      <a:extLst>
                        <a:ext uri="{28A0092B-C50C-407E-A947-70E740481C1C}">
                          <a14:useLocalDpi xmlns:a14="http://schemas.microsoft.com/office/drawing/2010/main" val="0"/>
                        </a:ext>
                      </a:extLst>
                    </a:blip>
                    <a:stretch>
                      <a:fillRect/>
                    </a:stretch>
                  </pic:blipFill>
                  <pic:spPr>
                    <a:xfrm>
                      <a:off x="0" y="0"/>
                      <a:ext cx="5943600" cy="5219065"/>
                    </a:xfrm>
                    <a:prstGeom prst="rect">
                      <a:avLst/>
                    </a:prstGeom>
                  </pic:spPr>
                </pic:pic>
              </a:graphicData>
            </a:graphic>
          </wp:anchor>
        </w:drawing>
      </w:r>
    </w:p>
    <w:p w14:paraId="173BEF4B" w14:textId="77777777" w:rsidR="00D10BDA" w:rsidRDefault="00D10BDA" w:rsidP="00673950">
      <w:pPr>
        <w:tabs>
          <w:tab w:val="left" w:pos="742"/>
        </w:tabs>
        <w:spacing w:before="1"/>
        <w:rPr>
          <w:sz w:val="24"/>
        </w:rPr>
      </w:pPr>
    </w:p>
    <w:p w14:paraId="2DD76413" w14:textId="77777777" w:rsidR="003F5E67" w:rsidRPr="003F5E67" w:rsidRDefault="003F5E67" w:rsidP="003F5E67">
      <w:pPr>
        <w:tabs>
          <w:tab w:val="left" w:pos="742"/>
        </w:tabs>
        <w:spacing w:before="1"/>
        <w:rPr>
          <w:sz w:val="24"/>
        </w:rPr>
      </w:pPr>
      <w:r w:rsidRPr="003F5E67">
        <w:rPr>
          <w:sz w:val="24"/>
        </w:rPr>
        <w:t>Working</w:t>
      </w:r>
    </w:p>
    <w:p w14:paraId="3B26F416" w14:textId="77777777" w:rsidR="003F5E67" w:rsidRPr="003F5E67" w:rsidRDefault="003F5E67" w:rsidP="003F5E67">
      <w:pPr>
        <w:tabs>
          <w:tab w:val="left" w:pos="742"/>
        </w:tabs>
        <w:spacing w:before="1"/>
        <w:rPr>
          <w:sz w:val="24"/>
        </w:rPr>
      </w:pPr>
      <w:r w:rsidRPr="003F5E67">
        <w:rPr>
          <w:sz w:val="24"/>
        </w:rPr>
        <w:t>Wireless Data Collection:</w:t>
      </w:r>
    </w:p>
    <w:p w14:paraId="606EB8E5" w14:textId="77777777" w:rsidR="003F5E67" w:rsidRPr="003F5E67" w:rsidRDefault="003F5E67" w:rsidP="003F5E67">
      <w:pPr>
        <w:tabs>
          <w:tab w:val="left" w:pos="742"/>
        </w:tabs>
        <w:spacing w:before="1"/>
        <w:rPr>
          <w:sz w:val="24"/>
        </w:rPr>
      </w:pPr>
      <w:r w:rsidRPr="003F5E67">
        <w:rPr>
          <w:sz w:val="24"/>
        </w:rPr>
        <w:t xml:space="preserve">Wearable sensors continuously measure parameters such as heart rate, </w:t>
      </w:r>
      <w:proofErr w:type="spellStart"/>
      <w:r w:rsidRPr="003F5E67">
        <w:rPr>
          <w:sz w:val="24"/>
        </w:rPr>
        <w:t>SpO</w:t>
      </w:r>
      <w:proofErr w:type="spellEnd"/>
      <w:r w:rsidRPr="003F5E67">
        <w:rPr>
          <w:sz w:val="24"/>
        </w:rPr>
        <w:t>₂, body temperature and blood pressure.</w:t>
      </w:r>
    </w:p>
    <w:p w14:paraId="12B81F48" w14:textId="77777777" w:rsidR="003F5E67" w:rsidRPr="003F5E67" w:rsidRDefault="003F5E67" w:rsidP="003F5E67">
      <w:pPr>
        <w:tabs>
          <w:tab w:val="left" w:pos="742"/>
        </w:tabs>
        <w:spacing w:before="1"/>
        <w:rPr>
          <w:sz w:val="24"/>
        </w:rPr>
      </w:pPr>
      <w:r w:rsidRPr="003F5E67">
        <w:rPr>
          <w:sz w:val="24"/>
        </w:rPr>
        <w:t>Patient Gateway:</w:t>
      </w:r>
    </w:p>
    <w:p w14:paraId="3C94CAD3" w14:textId="77777777" w:rsidR="003F5E67" w:rsidRPr="003F5E67" w:rsidRDefault="003F5E67" w:rsidP="003F5E67">
      <w:pPr>
        <w:tabs>
          <w:tab w:val="left" w:pos="742"/>
        </w:tabs>
        <w:spacing w:before="1"/>
        <w:rPr>
          <w:sz w:val="24"/>
        </w:rPr>
      </w:pPr>
      <w:r w:rsidRPr="003F5E67">
        <w:rPr>
          <w:sz w:val="24"/>
        </w:rPr>
        <w:t xml:space="preserve">Sensor data is transferred using Bluetooth, Wi-Fi or another wireless connection to a smartphone or </w:t>
      </w:r>
      <w:proofErr w:type="spellStart"/>
      <w:r w:rsidRPr="003F5E67">
        <w:rPr>
          <w:sz w:val="24"/>
        </w:rPr>
        <w:t>IoT</w:t>
      </w:r>
      <w:proofErr w:type="spellEnd"/>
      <w:r w:rsidRPr="003F5E67">
        <w:rPr>
          <w:sz w:val="24"/>
        </w:rPr>
        <w:t xml:space="preserve"> gateway.</w:t>
      </w:r>
    </w:p>
    <w:p w14:paraId="3335C6F0" w14:textId="77777777" w:rsidR="003F5E67" w:rsidRPr="003F5E67" w:rsidRDefault="003F5E67" w:rsidP="003F5E67">
      <w:pPr>
        <w:tabs>
          <w:tab w:val="left" w:pos="742"/>
        </w:tabs>
        <w:spacing w:before="1"/>
        <w:rPr>
          <w:sz w:val="24"/>
        </w:rPr>
      </w:pPr>
      <w:r w:rsidRPr="003F5E67">
        <w:rPr>
          <w:sz w:val="24"/>
        </w:rPr>
        <w:t>Edge Processing:</w:t>
      </w:r>
    </w:p>
    <w:p w14:paraId="311DA733" w14:textId="77777777" w:rsidR="003F5E67" w:rsidRPr="003F5E67" w:rsidRDefault="003F5E67" w:rsidP="003F5E67">
      <w:pPr>
        <w:tabs>
          <w:tab w:val="left" w:pos="742"/>
        </w:tabs>
        <w:spacing w:before="1"/>
        <w:rPr>
          <w:sz w:val="24"/>
        </w:rPr>
      </w:pPr>
      <w:r w:rsidRPr="003F5E67">
        <w:rPr>
          <w:sz w:val="24"/>
        </w:rPr>
        <w:t>The nearby edge server performs immediate processing of the patient's data.</w:t>
      </w:r>
    </w:p>
    <w:p w14:paraId="59A42A57" w14:textId="77777777" w:rsidR="003F5E67" w:rsidRPr="003F5E67" w:rsidRDefault="003F5E67" w:rsidP="003F5E67">
      <w:pPr>
        <w:tabs>
          <w:tab w:val="left" w:pos="742"/>
        </w:tabs>
        <w:spacing w:before="1"/>
        <w:rPr>
          <w:sz w:val="24"/>
        </w:rPr>
      </w:pPr>
      <w:r w:rsidRPr="003F5E67">
        <w:rPr>
          <w:sz w:val="24"/>
        </w:rPr>
        <w:t>Abnormality Detection:</w:t>
      </w:r>
    </w:p>
    <w:p w14:paraId="09F92B25" w14:textId="77777777" w:rsidR="003F5E67" w:rsidRPr="003F5E67" w:rsidRDefault="003F5E67" w:rsidP="003F5E67">
      <w:pPr>
        <w:tabs>
          <w:tab w:val="left" w:pos="742"/>
        </w:tabs>
        <w:spacing w:before="1"/>
        <w:rPr>
          <w:sz w:val="24"/>
        </w:rPr>
      </w:pPr>
      <w:r w:rsidRPr="003F5E67">
        <w:rPr>
          <w:sz w:val="24"/>
        </w:rPr>
        <w:t>Edge AI analyzes the data and detects potentially abnormal conditions.</w:t>
      </w:r>
    </w:p>
    <w:p w14:paraId="36F8CE42" w14:textId="77777777" w:rsidR="003F5E67" w:rsidRPr="003F5E67" w:rsidRDefault="003F5E67" w:rsidP="003F5E67">
      <w:pPr>
        <w:tabs>
          <w:tab w:val="left" w:pos="742"/>
        </w:tabs>
        <w:spacing w:before="1"/>
        <w:rPr>
          <w:sz w:val="24"/>
        </w:rPr>
      </w:pPr>
      <w:r w:rsidRPr="003F5E67">
        <w:rPr>
          <w:sz w:val="24"/>
        </w:rPr>
        <w:t>Emergency Response:</w:t>
      </w:r>
    </w:p>
    <w:p w14:paraId="020D8D13" w14:textId="77777777" w:rsidR="003F5E67" w:rsidRPr="003F5E67" w:rsidRDefault="003F5E67" w:rsidP="003F5E67">
      <w:pPr>
        <w:tabs>
          <w:tab w:val="left" w:pos="742"/>
        </w:tabs>
        <w:spacing w:before="1"/>
        <w:rPr>
          <w:sz w:val="24"/>
        </w:rPr>
      </w:pPr>
      <w:r w:rsidRPr="003F5E67">
        <w:rPr>
          <w:sz w:val="24"/>
        </w:rPr>
        <w:t>If a critical condition is detected, an alert can be sent immediately to medical staff or caregivers without waiting for cloud processing.</w:t>
      </w:r>
    </w:p>
    <w:p w14:paraId="5CE9D63C" w14:textId="77777777" w:rsidR="003F5E67" w:rsidRPr="003F5E67" w:rsidRDefault="003F5E67" w:rsidP="003F5E67">
      <w:pPr>
        <w:tabs>
          <w:tab w:val="left" w:pos="742"/>
        </w:tabs>
        <w:spacing w:before="1"/>
        <w:rPr>
          <w:sz w:val="24"/>
        </w:rPr>
      </w:pPr>
      <w:r w:rsidRPr="003F5E67">
        <w:rPr>
          <w:sz w:val="24"/>
        </w:rPr>
        <w:t>Cloud Communication:</w:t>
      </w:r>
    </w:p>
    <w:p w14:paraId="11CCAED1" w14:textId="77777777" w:rsidR="003F5E67" w:rsidRPr="003F5E67" w:rsidRDefault="003F5E67" w:rsidP="003F5E67">
      <w:pPr>
        <w:tabs>
          <w:tab w:val="left" w:pos="742"/>
        </w:tabs>
        <w:spacing w:before="1"/>
        <w:rPr>
          <w:sz w:val="24"/>
        </w:rPr>
      </w:pPr>
      <w:r w:rsidRPr="003F5E67">
        <w:rPr>
          <w:sz w:val="24"/>
        </w:rPr>
        <w:t>Patient data and selected results are transmitted to the cloud through the Internet/5G.</w:t>
      </w:r>
    </w:p>
    <w:p w14:paraId="745B4B6F" w14:textId="77777777" w:rsidR="003F5E67" w:rsidRPr="003F5E67" w:rsidRDefault="003F5E67" w:rsidP="003F5E67">
      <w:pPr>
        <w:tabs>
          <w:tab w:val="left" w:pos="742"/>
        </w:tabs>
        <w:spacing w:before="1"/>
        <w:rPr>
          <w:sz w:val="24"/>
        </w:rPr>
      </w:pPr>
      <w:r w:rsidRPr="003F5E67">
        <w:rPr>
          <w:sz w:val="24"/>
        </w:rPr>
        <w:t>Cloud Analytics:</w:t>
      </w:r>
    </w:p>
    <w:p w14:paraId="6D69D469" w14:textId="77777777" w:rsidR="003F5E67" w:rsidRPr="003F5E67" w:rsidRDefault="003F5E67" w:rsidP="003F5E67">
      <w:pPr>
        <w:tabs>
          <w:tab w:val="left" w:pos="742"/>
        </w:tabs>
        <w:spacing w:before="1"/>
        <w:rPr>
          <w:sz w:val="24"/>
        </w:rPr>
      </w:pPr>
      <w:r w:rsidRPr="003F5E67">
        <w:rPr>
          <w:sz w:val="24"/>
        </w:rPr>
        <w:t>The cloud stores historical patient information and performs large-scale analytics and AI/ML model training.</w:t>
      </w:r>
    </w:p>
    <w:p w14:paraId="1006C05A" w14:textId="77777777" w:rsidR="003F5E67" w:rsidRPr="003F5E67" w:rsidRDefault="003F5E67" w:rsidP="003F5E67">
      <w:pPr>
        <w:tabs>
          <w:tab w:val="left" w:pos="742"/>
        </w:tabs>
        <w:spacing w:before="1"/>
        <w:rPr>
          <w:sz w:val="24"/>
        </w:rPr>
      </w:pPr>
      <w:r w:rsidRPr="003F5E67">
        <w:rPr>
          <w:sz w:val="24"/>
        </w:rPr>
        <w:t>Doctor/Healthcare Access:</w:t>
      </w:r>
    </w:p>
    <w:p w14:paraId="6E0DE814" w14:textId="77777777" w:rsidR="003F5E67" w:rsidRPr="003F5E67" w:rsidRDefault="003F5E67" w:rsidP="003F5E67">
      <w:pPr>
        <w:tabs>
          <w:tab w:val="left" w:pos="742"/>
        </w:tabs>
        <w:spacing w:before="1"/>
        <w:rPr>
          <w:sz w:val="24"/>
        </w:rPr>
      </w:pPr>
      <w:r w:rsidRPr="003F5E67">
        <w:rPr>
          <w:sz w:val="24"/>
        </w:rPr>
        <w:t>Authorized healthcare professionals can access patient information through a secure web or mobile application.</w:t>
      </w:r>
    </w:p>
    <w:p w14:paraId="268D27A0" w14:textId="77777777" w:rsidR="003F5E67" w:rsidRPr="003F5E67" w:rsidRDefault="003F5E67" w:rsidP="003F5E67">
      <w:pPr>
        <w:tabs>
          <w:tab w:val="left" w:pos="742"/>
        </w:tabs>
        <w:spacing w:before="1"/>
        <w:rPr>
          <w:sz w:val="24"/>
        </w:rPr>
      </w:pPr>
      <w:r w:rsidRPr="003F5E67">
        <w:rPr>
          <w:sz w:val="24"/>
        </w:rPr>
        <w:t>Cloud vs Edge Processing</w:t>
      </w:r>
    </w:p>
    <w:p w14:paraId="1035EF62" w14:textId="77777777" w:rsidR="003F5E67" w:rsidRPr="003F5E67" w:rsidRDefault="003F5E67" w:rsidP="003F5E67">
      <w:pPr>
        <w:tabs>
          <w:tab w:val="left" w:pos="742"/>
        </w:tabs>
        <w:spacing w:before="1"/>
        <w:rPr>
          <w:sz w:val="24"/>
        </w:rPr>
      </w:pPr>
      <w:r w:rsidRPr="003F5E67">
        <w:rPr>
          <w:sz w:val="24"/>
        </w:rPr>
        <w:t>Parameter</w:t>
      </w:r>
    </w:p>
    <w:p w14:paraId="002D364E" w14:textId="77777777" w:rsidR="003F5E67" w:rsidRPr="003F5E67" w:rsidRDefault="003F5E67" w:rsidP="003F5E67">
      <w:pPr>
        <w:tabs>
          <w:tab w:val="left" w:pos="742"/>
        </w:tabs>
        <w:spacing w:before="1"/>
        <w:rPr>
          <w:sz w:val="24"/>
        </w:rPr>
      </w:pPr>
      <w:r w:rsidRPr="003F5E67">
        <w:rPr>
          <w:sz w:val="24"/>
        </w:rPr>
        <w:t>Edge</w:t>
      </w:r>
    </w:p>
    <w:p w14:paraId="61890E8C" w14:textId="77777777" w:rsidR="003F5E67" w:rsidRPr="003F5E67" w:rsidRDefault="003F5E67" w:rsidP="003F5E67">
      <w:pPr>
        <w:tabs>
          <w:tab w:val="left" w:pos="742"/>
        </w:tabs>
        <w:spacing w:before="1"/>
        <w:rPr>
          <w:sz w:val="24"/>
        </w:rPr>
      </w:pPr>
      <w:r w:rsidRPr="003F5E67">
        <w:rPr>
          <w:sz w:val="24"/>
        </w:rPr>
        <w:t>Cloud</w:t>
      </w:r>
    </w:p>
    <w:p w14:paraId="62000440" w14:textId="77777777" w:rsidR="003F5E67" w:rsidRPr="003F5E67" w:rsidRDefault="003F5E67" w:rsidP="003F5E67">
      <w:pPr>
        <w:tabs>
          <w:tab w:val="left" w:pos="742"/>
        </w:tabs>
        <w:spacing w:before="1"/>
        <w:rPr>
          <w:sz w:val="24"/>
        </w:rPr>
      </w:pPr>
      <w:r w:rsidRPr="003F5E67">
        <w:rPr>
          <w:sz w:val="24"/>
        </w:rPr>
        <w:t>Processing location</w:t>
      </w:r>
    </w:p>
    <w:p w14:paraId="35AFE8FC" w14:textId="77777777" w:rsidR="003F5E67" w:rsidRPr="003F5E67" w:rsidRDefault="003F5E67" w:rsidP="003F5E67">
      <w:pPr>
        <w:tabs>
          <w:tab w:val="left" w:pos="742"/>
        </w:tabs>
        <w:spacing w:before="1"/>
        <w:rPr>
          <w:sz w:val="24"/>
        </w:rPr>
      </w:pPr>
      <w:r w:rsidRPr="003F5E67">
        <w:rPr>
          <w:sz w:val="24"/>
        </w:rPr>
        <w:t>Near patient</w:t>
      </w:r>
    </w:p>
    <w:p w14:paraId="3889EE4E" w14:textId="77777777" w:rsidR="003F5E67" w:rsidRPr="003F5E67" w:rsidRDefault="003F5E67" w:rsidP="003F5E67">
      <w:pPr>
        <w:tabs>
          <w:tab w:val="left" w:pos="742"/>
        </w:tabs>
        <w:spacing w:before="1"/>
        <w:rPr>
          <w:sz w:val="24"/>
        </w:rPr>
      </w:pPr>
      <w:r w:rsidRPr="003F5E67">
        <w:rPr>
          <w:sz w:val="24"/>
        </w:rPr>
        <w:t>Remote data center</w:t>
      </w:r>
    </w:p>
    <w:p w14:paraId="1E87E940" w14:textId="77777777" w:rsidR="003F5E67" w:rsidRPr="003F5E67" w:rsidRDefault="003F5E67" w:rsidP="003F5E67">
      <w:pPr>
        <w:tabs>
          <w:tab w:val="left" w:pos="742"/>
        </w:tabs>
        <w:spacing w:before="1"/>
        <w:rPr>
          <w:sz w:val="24"/>
        </w:rPr>
      </w:pPr>
      <w:r w:rsidRPr="003F5E67">
        <w:rPr>
          <w:sz w:val="24"/>
        </w:rPr>
        <w:t>Response time</w:t>
      </w:r>
    </w:p>
    <w:p w14:paraId="5F0BF797" w14:textId="77777777" w:rsidR="003F5E67" w:rsidRPr="003F5E67" w:rsidRDefault="003F5E67" w:rsidP="003F5E67">
      <w:pPr>
        <w:tabs>
          <w:tab w:val="left" w:pos="742"/>
        </w:tabs>
        <w:spacing w:before="1"/>
        <w:rPr>
          <w:sz w:val="24"/>
        </w:rPr>
      </w:pPr>
      <w:r w:rsidRPr="003F5E67">
        <w:rPr>
          <w:sz w:val="24"/>
        </w:rPr>
        <w:t>Very low</w:t>
      </w:r>
    </w:p>
    <w:p w14:paraId="692656A9" w14:textId="77777777" w:rsidR="003F5E67" w:rsidRPr="003F5E67" w:rsidRDefault="003F5E67" w:rsidP="003F5E67">
      <w:pPr>
        <w:tabs>
          <w:tab w:val="left" w:pos="742"/>
        </w:tabs>
        <w:spacing w:before="1"/>
        <w:rPr>
          <w:sz w:val="24"/>
        </w:rPr>
      </w:pPr>
      <w:r w:rsidRPr="003F5E67">
        <w:rPr>
          <w:sz w:val="24"/>
        </w:rPr>
        <w:t>Higher</w:t>
      </w:r>
    </w:p>
    <w:p w14:paraId="7ED7866E" w14:textId="77777777" w:rsidR="003F5E67" w:rsidRPr="003F5E67" w:rsidRDefault="003F5E67" w:rsidP="003F5E67">
      <w:pPr>
        <w:tabs>
          <w:tab w:val="left" w:pos="742"/>
        </w:tabs>
        <w:spacing w:before="1"/>
        <w:rPr>
          <w:sz w:val="24"/>
        </w:rPr>
      </w:pPr>
      <w:r w:rsidRPr="003F5E67">
        <w:rPr>
          <w:sz w:val="24"/>
        </w:rPr>
        <w:t>Real-time alerts</w:t>
      </w:r>
    </w:p>
    <w:p w14:paraId="2D4D1F86" w14:textId="77777777" w:rsidR="003F5E67" w:rsidRPr="003F5E67" w:rsidRDefault="003F5E67" w:rsidP="003F5E67">
      <w:pPr>
        <w:tabs>
          <w:tab w:val="left" w:pos="742"/>
        </w:tabs>
        <w:spacing w:before="1"/>
        <w:rPr>
          <w:sz w:val="24"/>
        </w:rPr>
      </w:pPr>
      <w:r w:rsidRPr="003F5E67">
        <w:rPr>
          <w:sz w:val="24"/>
        </w:rPr>
        <w:t>Excellent</w:t>
      </w:r>
    </w:p>
    <w:p w14:paraId="02BF315F" w14:textId="77777777" w:rsidR="003F5E67" w:rsidRPr="003F5E67" w:rsidRDefault="003F5E67" w:rsidP="003F5E67">
      <w:pPr>
        <w:tabs>
          <w:tab w:val="left" w:pos="742"/>
        </w:tabs>
        <w:spacing w:before="1"/>
        <w:rPr>
          <w:sz w:val="24"/>
        </w:rPr>
      </w:pPr>
      <w:r w:rsidRPr="003F5E67">
        <w:rPr>
          <w:sz w:val="24"/>
        </w:rPr>
        <w:t>Depends on network</w:t>
      </w:r>
    </w:p>
    <w:p w14:paraId="7BD5CD3E" w14:textId="77777777" w:rsidR="003F5E67" w:rsidRPr="003F5E67" w:rsidRDefault="003F5E67" w:rsidP="003F5E67">
      <w:pPr>
        <w:tabs>
          <w:tab w:val="left" w:pos="742"/>
        </w:tabs>
        <w:spacing w:before="1"/>
        <w:rPr>
          <w:sz w:val="24"/>
        </w:rPr>
      </w:pPr>
      <w:r w:rsidRPr="003F5E67">
        <w:rPr>
          <w:sz w:val="24"/>
        </w:rPr>
        <w:t>Long-term storage</w:t>
      </w:r>
    </w:p>
    <w:p w14:paraId="542FCB85" w14:textId="77777777" w:rsidR="003F5E67" w:rsidRPr="003F5E67" w:rsidRDefault="003F5E67" w:rsidP="003F5E67">
      <w:pPr>
        <w:tabs>
          <w:tab w:val="left" w:pos="742"/>
        </w:tabs>
        <w:spacing w:before="1"/>
        <w:rPr>
          <w:sz w:val="24"/>
        </w:rPr>
      </w:pPr>
      <w:r w:rsidRPr="003F5E67">
        <w:rPr>
          <w:sz w:val="24"/>
        </w:rPr>
        <w:t>Limited</w:t>
      </w:r>
    </w:p>
    <w:p w14:paraId="489F91CC" w14:textId="77777777" w:rsidR="003F5E67" w:rsidRPr="003F5E67" w:rsidRDefault="003F5E67" w:rsidP="003F5E67">
      <w:pPr>
        <w:tabs>
          <w:tab w:val="left" w:pos="742"/>
        </w:tabs>
        <w:spacing w:before="1"/>
        <w:rPr>
          <w:sz w:val="24"/>
        </w:rPr>
      </w:pPr>
      <w:r w:rsidRPr="003F5E67">
        <w:rPr>
          <w:sz w:val="24"/>
        </w:rPr>
        <w:t>High</w:t>
      </w:r>
    </w:p>
    <w:p w14:paraId="2CA908D7" w14:textId="77777777" w:rsidR="003F5E67" w:rsidRPr="003F5E67" w:rsidRDefault="003F5E67" w:rsidP="003F5E67">
      <w:pPr>
        <w:tabs>
          <w:tab w:val="left" w:pos="742"/>
        </w:tabs>
        <w:spacing w:before="1"/>
        <w:rPr>
          <w:sz w:val="24"/>
        </w:rPr>
      </w:pPr>
      <w:r w:rsidRPr="003F5E67">
        <w:rPr>
          <w:sz w:val="24"/>
        </w:rPr>
        <w:t>Large-scale analytics</w:t>
      </w:r>
    </w:p>
    <w:p w14:paraId="6BC4EFC0" w14:textId="77777777" w:rsidR="003F5E67" w:rsidRPr="003F5E67" w:rsidRDefault="003F5E67" w:rsidP="003F5E67">
      <w:pPr>
        <w:tabs>
          <w:tab w:val="left" w:pos="742"/>
        </w:tabs>
        <w:spacing w:before="1"/>
        <w:rPr>
          <w:sz w:val="24"/>
        </w:rPr>
      </w:pPr>
      <w:r w:rsidRPr="003F5E67">
        <w:rPr>
          <w:sz w:val="24"/>
        </w:rPr>
        <w:t>Limited</w:t>
      </w:r>
    </w:p>
    <w:p w14:paraId="7D2E9C2C" w14:textId="77777777" w:rsidR="003F5E67" w:rsidRPr="003F5E67" w:rsidRDefault="003F5E67" w:rsidP="003F5E67">
      <w:pPr>
        <w:tabs>
          <w:tab w:val="left" w:pos="742"/>
        </w:tabs>
        <w:spacing w:before="1"/>
        <w:rPr>
          <w:sz w:val="24"/>
        </w:rPr>
      </w:pPr>
      <w:r w:rsidRPr="003F5E67">
        <w:rPr>
          <w:sz w:val="24"/>
        </w:rPr>
        <w:t>Excellent</w:t>
      </w:r>
    </w:p>
    <w:p w14:paraId="002A34E8" w14:textId="77777777" w:rsidR="003F5E67" w:rsidRPr="003F5E67" w:rsidRDefault="003F5E67" w:rsidP="003F5E67">
      <w:pPr>
        <w:tabs>
          <w:tab w:val="left" w:pos="742"/>
        </w:tabs>
        <w:spacing w:before="1"/>
        <w:rPr>
          <w:sz w:val="24"/>
        </w:rPr>
      </w:pPr>
      <w:r w:rsidRPr="003F5E67">
        <w:rPr>
          <w:sz w:val="24"/>
        </w:rPr>
        <w:t>Bandwidth requirement</w:t>
      </w:r>
    </w:p>
    <w:p w14:paraId="6E3C5190" w14:textId="77777777" w:rsidR="003F5E67" w:rsidRPr="003F5E67" w:rsidRDefault="003F5E67" w:rsidP="003F5E67">
      <w:pPr>
        <w:tabs>
          <w:tab w:val="left" w:pos="742"/>
        </w:tabs>
        <w:spacing w:before="1"/>
        <w:rPr>
          <w:sz w:val="24"/>
        </w:rPr>
      </w:pPr>
      <w:r w:rsidRPr="003F5E67">
        <w:rPr>
          <w:sz w:val="24"/>
        </w:rPr>
        <w:t>Lower</w:t>
      </w:r>
    </w:p>
    <w:p w14:paraId="4E5B691F" w14:textId="1B1204BE" w:rsidR="00D10BDA" w:rsidRDefault="003F5E67" w:rsidP="00673950">
      <w:pPr>
        <w:tabs>
          <w:tab w:val="left" w:pos="742"/>
        </w:tabs>
        <w:spacing w:before="1"/>
        <w:rPr>
          <w:sz w:val="24"/>
        </w:rPr>
      </w:pPr>
      <w:r w:rsidRPr="003F5E67">
        <w:rPr>
          <w:sz w:val="24"/>
        </w:rPr>
        <w:t>Higher</w:t>
      </w:r>
    </w:p>
    <w:p w14:paraId="0BE562FC" w14:textId="77777777" w:rsidR="00AA6492" w:rsidRDefault="00AA6492" w:rsidP="00673950">
      <w:pPr>
        <w:tabs>
          <w:tab w:val="left" w:pos="742"/>
        </w:tabs>
        <w:spacing w:before="1"/>
        <w:rPr>
          <w:sz w:val="24"/>
        </w:rPr>
      </w:pPr>
    </w:p>
    <w:p w14:paraId="6AF20488" w14:textId="77777777" w:rsidR="00AA6492" w:rsidRPr="00AA6492" w:rsidRDefault="00AA6492" w:rsidP="00AA6492">
      <w:pPr>
        <w:tabs>
          <w:tab w:val="left" w:pos="742"/>
        </w:tabs>
        <w:spacing w:before="1"/>
        <w:rPr>
          <w:sz w:val="24"/>
        </w:rPr>
      </w:pPr>
      <w:r w:rsidRPr="00AA6492">
        <w:rPr>
          <w:sz w:val="24"/>
        </w:rPr>
        <w:t>Advantages</w:t>
      </w:r>
    </w:p>
    <w:p w14:paraId="61A4CE44" w14:textId="77777777" w:rsidR="00AA6492" w:rsidRPr="00AA6492" w:rsidRDefault="00AA6492" w:rsidP="00AA6492">
      <w:pPr>
        <w:tabs>
          <w:tab w:val="left" w:pos="742"/>
        </w:tabs>
        <w:spacing w:before="1"/>
        <w:rPr>
          <w:sz w:val="24"/>
        </w:rPr>
      </w:pPr>
      <w:r w:rsidRPr="00AA6492">
        <w:rPr>
          <w:sz w:val="24"/>
        </w:rPr>
        <w:t>Real-time patient monitoring</w:t>
      </w:r>
    </w:p>
    <w:p w14:paraId="0A89E019" w14:textId="77777777" w:rsidR="00AA6492" w:rsidRPr="00AA6492" w:rsidRDefault="00AA6492" w:rsidP="00AA6492">
      <w:pPr>
        <w:tabs>
          <w:tab w:val="left" w:pos="742"/>
        </w:tabs>
        <w:spacing w:before="1"/>
        <w:rPr>
          <w:sz w:val="24"/>
        </w:rPr>
      </w:pPr>
      <w:r w:rsidRPr="00AA6492">
        <w:rPr>
          <w:sz w:val="24"/>
        </w:rPr>
        <w:t>Faster emergency alerts</w:t>
      </w:r>
    </w:p>
    <w:p w14:paraId="6666C6F1" w14:textId="77777777" w:rsidR="00AA6492" w:rsidRPr="00AA6492" w:rsidRDefault="00AA6492" w:rsidP="00AA6492">
      <w:pPr>
        <w:tabs>
          <w:tab w:val="left" w:pos="742"/>
        </w:tabs>
        <w:spacing w:before="1"/>
        <w:rPr>
          <w:sz w:val="24"/>
        </w:rPr>
      </w:pPr>
      <w:r w:rsidRPr="00AA6492">
        <w:rPr>
          <w:sz w:val="24"/>
        </w:rPr>
        <w:t>Reduced network latency</w:t>
      </w:r>
    </w:p>
    <w:p w14:paraId="0FEAFDAB" w14:textId="77777777" w:rsidR="00AA6492" w:rsidRPr="00AA6492" w:rsidRDefault="00AA6492" w:rsidP="00AA6492">
      <w:pPr>
        <w:tabs>
          <w:tab w:val="left" w:pos="742"/>
        </w:tabs>
        <w:spacing w:before="1"/>
        <w:rPr>
          <w:sz w:val="24"/>
        </w:rPr>
      </w:pPr>
      <w:r w:rsidRPr="00AA6492">
        <w:rPr>
          <w:sz w:val="24"/>
        </w:rPr>
        <w:t>Reduced cloud bandwidth</w:t>
      </w:r>
    </w:p>
    <w:p w14:paraId="45125519" w14:textId="77777777" w:rsidR="00AA6492" w:rsidRPr="00AA6492" w:rsidRDefault="00AA6492" w:rsidP="00AA6492">
      <w:pPr>
        <w:tabs>
          <w:tab w:val="left" w:pos="742"/>
        </w:tabs>
        <w:spacing w:before="1"/>
        <w:rPr>
          <w:sz w:val="24"/>
        </w:rPr>
      </w:pPr>
      <w:r w:rsidRPr="00AA6492">
        <w:rPr>
          <w:sz w:val="24"/>
        </w:rPr>
        <w:t>Continuous remote monitoring</w:t>
      </w:r>
    </w:p>
    <w:p w14:paraId="6B5780F6" w14:textId="77777777" w:rsidR="00AA6492" w:rsidRPr="00AA6492" w:rsidRDefault="00AA6492" w:rsidP="00AA6492">
      <w:pPr>
        <w:tabs>
          <w:tab w:val="left" w:pos="742"/>
        </w:tabs>
        <w:spacing w:before="1"/>
        <w:rPr>
          <w:sz w:val="24"/>
        </w:rPr>
      </w:pPr>
      <w:r w:rsidRPr="00AA6492">
        <w:rPr>
          <w:sz w:val="24"/>
        </w:rPr>
        <w:t>Historical data storage in cloud</w:t>
      </w:r>
    </w:p>
    <w:p w14:paraId="16FB5841" w14:textId="77777777" w:rsidR="00AA6492" w:rsidRPr="00AA6492" w:rsidRDefault="00AA6492" w:rsidP="00AA6492">
      <w:pPr>
        <w:tabs>
          <w:tab w:val="left" w:pos="742"/>
        </w:tabs>
        <w:spacing w:before="1"/>
        <w:rPr>
          <w:sz w:val="24"/>
        </w:rPr>
      </w:pPr>
      <w:r w:rsidRPr="00AA6492">
        <w:rPr>
          <w:sz w:val="24"/>
        </w:rPr>
        <w:t>AI-based abnormality detection</w:t>
      </w:r>
    </w:p>
    <w:p w14:paraId="437564E5" w14:textId="77777777" w:rsidR="00AA6492" w:rsidRPr="00AA6492" w:rsidRDefault="00AA6492" w:rsidP="00AA6492">
      <w:pPr>
        <w:tabs>
          <w:tab w:val="left" w:pos="742"/>
        </w:tabs>
        <w:spacing w:before="1"/>
        <w:rPr>
          <w:sz w:val="24"/>
        </w:rPr>
      </w:pPr>
      <w:r w:rsidRPr="00AA6492">
        <w:rPr>
          <w:sz w:val="24"/>
        </w:rPr>
        <w:t>Better scalability for multiple patients</w:t>
      </w:r>
    </w:p>
    <w:p w14:paraId="09AC7046" w14:textId="77777777" w:rsidR="00AA6492" w:rsidRPr="00AA6492" w:rsidRDefault="00AA6492" w:rsidP="00AA6492">
      <w:pPr>
        <w:tabs>
          <w:tab w:val="left" w:pos="742"/>
        </w:tabs>
        <w:spacing w:before="1"/>
        <w:rPr>
          <w:sz w:val="24"/>
        </w:rPr>
      </w:pPr>
      <w:r w:rsidRPr="00AA6492">
        <w:rPr>
          <w:sz w:val="24"/>
        </w:rPr>
        <w:t>Security Requirements</w:t>
      </w:r>
    </w:p>
    <w:p w14:paraId="375BE10E" w14:textId="77777777" w:rsidR="00AA6492" w:rsidRPr="00AA6492" w:rsidRDefault="00AA6492" w:rsidP="00AA6492">
      <w:pPr>
        <w:tabs>
          <w:tab w:val="left" w:pos="742"/>
        </w:tabs>
        <w:spacing w:before="1"/>
        <w:rPr>
          <w:sz w:val="24"/>
        </w:rPr>
      </w:pPr>
      <w:r w:rsidRPr="00AA6492">
        <w:rPr>
          <w:sz w:val="24"/>
        </w:rPr>
        <w:t>Because healthcare data is sensitive, the system should use:</w:t>
      </w:r>
    </w:p>
    <w:p w14:paraId="5AD5B5B1" w14:textId="77777777" w:rsidR="00AA6492" w:rsidRPr="00AA6492" w:rsidRDefault="00AA6492" w:rsidP="00AA6492">
      <w:pPr>
        <w:tabs>
          <w:tab w:val="left" w:pos="742"/>
        </w:tabs>
        <w:spacing w:before="1"/>
        <w:rPr>
          <w:sz w:val="24"/>
        </w:rPr>
      </w:pPr>
      <w:r w:rsidRPr="00AA6492">
        <w:rPr>
          <w:sz w:val="24"/>
        </w:rPr>
        <w:t>Authentication</w:t>
      </w:r>
    </w:p>
    <w:p w14:paraId="53A83ECF" w14:textId="77777777" w:rsidR="00AA6492" w:rsidRPr="00AA6492" w:rsidRDefault="00AA6492" w:rsidP="00AA6492">
      <w:pPr>
        <w:tabs>
          <w:tab w:val="left" w:pos="742"/>
        </w:tabs>
        <w:spacing w:before="1"/>
        <w:rPr>
          <w:sz w:val="24"/>
        </w:rPr>
      </w:pPr>
      <w:r w:rsidRPr="00AA6492">
        <w:rPr>
          <w:sz w:val="24"/>
        </w:rPr>
        <w:t>Encryption during communication</w:t>
      </w:r>
    </w:p>
    <w:p w14:paraId="787E8089" w14:textId="77777777" w:rsidR="00AA6492" w:rsidRPr="00AA6492" w:rsidRDefault="00AA6492" w:rsidP="00AA6492">
      <w:pPr>
        <w:tabs>
          <w:tab w:val="left" w:pos="742"/>
        </w:tabs>
        <w:spacing w:before="1"/>
        <w:rPr>
          <w:sz w:val="24"/>
        </w:rPr>
      </w:pPr>
      <w:r w:rsidRPr="00AA6492">
        <w:rPr>
          <w:sz w:val="24"/>
        </w:rPr>
        <w:t>Secure patient identification</w:t>
      </w:r>
    </w:p>
    <w:p w14:paraId="2815F2D8" w14:textId="77777777" w:rsidR="00AA6492" w:rsidRPr="00AA6492" w:rsidRDefault="00AA6492" w:rsidP="00AA6492">
      <w:pPr>
        <w:tabs>
          <w:tab w:val="left" w:pos="742"/>
        </w:tabs>
        <w:spacing w:before="1"/>
        <w:rPr>
          <w:sz w:val="24"/>
        </w:rPr>
      </w:pPr>
      <w:r w:rsidRPr="00AA6492">
        <w:rPr>
          <w:sz w:val="24"/>
        </w:rPr>
        <w:t>Access control</w:t>
      </w:r>
    </w:p>
    <w:p w14:paraId="6D1211AC" w14:textId="77777777" w:rsidR="00AA6492" w:rsidRPr="00AA6492" w:rsidRDefault="00AA6492" w:rsidP="00AA6492">
      <w:pPr>
        <w:tabs>
          <w:tab w:val="left" w:pos="742"/>
        </w:tabs>
        <w:spacing w:before="1"/>
        <w:rPr>
          <w:sz w:val="24"/>
        </w:rPr>
      </w:pPr>
      <w:r w:rsidRPr="00AA6492">
        <w:rPr>
          <w:sz w:val="24"/>
        </w:rPr>
        <w:t>Secure cloud storage</w:t>
      </w:r>
    </w:p>
    <w:p w14:paraId="693CDF14" w14:textId="77777777" w:rsidR="00AA6492" w:rsidRPr="00AA6492" w:rsidRDefault="00AA6492" w:rsidP="00AA6492">
      <w:pPr>
        <w:tabs>
          <w:tab w:val="left" w:pos="742"/>
        </w:tabs>
        <w:spacing w:before="1"/>
        <w:rPr>
          <w:sz w:val="24"/>
        </w:rPr>
      </w:pPr>
      <w:r w:rsidRPr="00AA6492">
        <w:rPr>
          <w:sz w:val="24"/>
        </w:rPr>
        <w:t>Privacy-preserving data processing</w:t>
      </w:r>
    </w:p>
    <w:p w14:paraId="5F46FC2C" w14:textId="77777777" w:rsidR="00AA6492" w:rsidRPr="00AA6492" w:rsidRDefault="00AA6492" w:rsidP="00AA6492">
      <w:pPr>
        <w:tabs>
          <w:tab w:val="left" w:pos="742"/>
        </w:tabs>
        <w:spacing w:before="1"/>
        <w:rPr>
          <w:sz w:val="24"/>
        </w:rPr>
      </w:pPr>
      <w:r w:rsidRPr="00AA6492">
        <w:rPr>
          <w:sz w:val="24"/>
        </w:rPr>
        <w:t>Conclusion</w:t>
      </w:r>
    </w:p>
    <w:p w14:paraId="4B554443" w14:textId="41451221" w:rsidR="00AA6492" w:rsidRPr="00673950" w:rsidRDefault="00AA6492" w:rsidP="00673950">
      <w:pPr>
        <w:tabs>
          <w:tab w:val="left" w:pos="742"/>
        </w:tabs>
        <w:spacing w:before="1"/>
        <w:rPr>
          <w:sz w:val="24"/>
        </w:rPr>
      </w:pPr>
      <w:r w:rsidRPr="00AA6492">
        <w:rPr>
          <w:sz w:val="24"/>
        </w:rPr>
        <w:t>The proposed cloud-edge communication model combines the fast response of edge computing with the storage and computational capabilities of cloud computing. It is suitable for remote patient monitoring, emergency detection and intelligent healthcare systems, particularly when low latency and reliable wireless</w:t>
      </w:r>
    </w:p>
    <w:sectPr w:rsidR="00AA6492" w:rsidRPr="00673950">
      <w:pgSz w:w="11910" w:h="1684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1"/>
    <w:family w:val="swiss"/>
    <w:pitch w:val="variable"/>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C14"/>
    <w:multiLevelType w:val="hybridMultilevel"/>
    <w:tmpl w:val="FFFFFFFF"/>
    <w:lvl w:ilvl="0" w:tplc="2D846B8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6474BE">
      <w:numFmt w:val="bullet"/>
      <w:lvlText w:val="•"/>
      <w:lvlJc w:val="left"/>
      <w:pPr>
        <w:ind w:left="1601" w:hanging="360"/>
      </w:pPr>
      <w:rPr>
        <w:rFonts w:hint="default"/>
        <w:lang w:val="en-US" w:eastAsia="en-US" w:bidi="ar-SA"/>
      </w:rPr>
    </w:lvl>
    <w:lvl w:ilvl="2" w:tplc="248C68E8">
      <w:numFmt w:val="bullet"/>
      <w:lvlText w:val="•"/>
      <w:lvlJc w:val="left"/>
      <w:pPr>
        <w:ind w:left="2463" w:hanging="360"/>
      </w:pPr>
      <w:rPr>
        <w:rFonts w:hint="default"/>
        <w:lang w:val="en-US" w:eastAsia="en-US" w:bidi="ar-SA"/>
      </w:rPr>
    </w:lvl>
    <w:lvl w:ilvl="3" w:tplc="F0DE1ECC">
      <w:numFmt w:val="bullet"/>
      <w:lvlText w:val="•"/>
      <w:lvlJc w:val="left"/>
      <w:pPr>
        <w:ind w:left="3325" w:hanging="360"/>
      </w:pPr>
      <w:rPr>
        <w:rFonts w:hint="default"/>
        <w:lang w:val="en-US" w:eastAsia="en-US" w:bidi="ar-SA"/>
      </w:rPr>
    </w:lvl>
    <w:lvl w:ilvl="4" w:tplc="BDF288A4">
      <w:numFmt w:val="bullet"/>
      <w:lvlText w:val="•"/>
      <w:lvlJc w:val="left"/>
      <w:pPr>
        <w:ind w:left="4187" w:hanging="360"/>
      </w:pPr>
      <w:rPr>
        <w:rFonts w:hint="default"/>
        <w:lang w:val="en-US" w:eastAsia="en-US" w:bidi="ar-SA"/>
      </w:rPr>
    </w:lvl>
    <w:lvl w:ilvl="5" w:tplc="653E715C">
      <w:numFmt w:val="bullet"/>
      <w:lvlText w:val="•"/>
      <w:lvlJc w:val="left"/>
      <w:pPr>
        <w:ind w:left="5049" w:hanging="360"/>
      </w:pPr>
      <w:rPr>
        <w:rFonts w:hint="default"/>
        <w:lang w:val="en-US" w:eastAsia="en-US" w:bidi="ar-SA"/>
      </w:rPr>
    </w:lvl>
    <w:lvl w:ilvl="6" w:tplc="4E80D436">
      <w:numFmt w:val="bullet"/>
      <w:lvlText w:val="•"/>
      <w:lvlJc w:val="left"/>
      <w:pPr>
        <w:ind w:left="5911" w:hanging="360"/>
      </w:pPr>
      <w:rPr>
        <w:rFonts w:hint="default"/>
        <w:lang w:val="en-US" w:eastAsia="en-US" w:bidi="ar-SA"/>
      </w:rPr>
    </w:lvl>
    <w:lvl w:ilvl="7" w:tplc="9EEAE1EE">
      <w:numFmt w:val="bullet"/>
      <w:lvlText w:val="•"/>
      <w:lvlJc w:val="left"/>
      <w:pPr>
        <w:ind w:left="6773" w:hanging="360"/>
      </w:pPr>
      <w:rPr>
        <w:rFonts w:hint="default"/>
        <w:lang w:val="en-US" w:eastAsia="en-US" w:bidi="ar-SA"/>
      </w:rPr>
    </w:lvl>
    <w:lvl w:ilvl="8" w:tplc="197299CC">
      <w:numFmt w:val="bullet"/>
      <w:lvlText w:val="•"/>
      <w:lvlJc w:val="left"/>
      <w:pPr>
        <w:ind w:left="7635" w:hanging="360"/>
      </w:pPr>
      <w:rPr>
        <w:rFonts w:hint="default"/>
        <w:lang w:val="en-US" w:eastAsia="en-US" w:bidi="ar-SA"/>
      </w:rPr>
    </w:lvl>
  </w:abstractNum>
  <w:abstractNum w:abstractNumId="1" w15:restartNumberingAfterBreak="0">
    <w:nsid w:val="7F430D55"/>
    <w:multiLevelType w:val="hybridMultilevel"/>
    <w:tmpl w:val="3BF241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7722133">
    <w:abstractNumId w:val="0"/>
  </w:num>
  <w:num w:numId="2" w16cid:durableId="669481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950DEC"/>
    <w:rsid w:val="000118C3"/>
    <w:rsid w:val="001570C2"/>
    <w:rsid w:val="00334864"/>
    <w:rsid w:val="00375C29"/>
    <w:rsid w:val="003A122E"/>
    <w:rsid w:val="003F5E67"/>
    <w:rsid w:val="004C1B58"/>
    <w:rsid w:val="0052026F"/>
    <w:rsid w:val="00590E55"/>
    <w:rsid w:val="00604008"/>
    <w:rsid w:val="00673950"/>
    <w:rsid w:val="007C62B1"/>
    <w:rsid w:val="00812881"/>
    <w:rsid w:val="00950DEC"/>
    <w:rsid w:val="0097675B"/>
    <w:rsid w:val="00AA6492"/>
    <w:rsid w:val="00BD17CB"/>
    <w:rsid w:val="00BE1C4E"/>
    <w:rsid w:val="00D10BDA"/>
    <w:rsid w:val="00D37E9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24CBC73E"/>
  <w15:docId w15:val="{B82BFEF7-FD84-C64D-943C-BB24A9F1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18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left="2296"/>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2" w:hanging="359"/>
    </w:pPr>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rPr>
      <w:rFonts w:ascii="Arial MT" w:eastAsia="Arial MT" w:hAnsi="Arial MT" w:cs="Arial MT"/>
    </w:rPr>
  </w:style>
  <w:style w:type="character" w:customStyle="1" w:styleId="BodyTextChar">
    <w:name w:val="Body Text Char"/>
    <w:basedOn w:val="DefaultParagraphFont"/>
    <w:link w:val="BodyText"/>
    <w:uiPriority w:val="1"/>
    <w:rsid w:val="0052026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dc:creator>
  <cp:lastModifiedBy>919092806719</cp:lastModifiedBy>
  <cp:revision>2</cp:revision>
  <dcterms:created xsi:type="dcterms:W3CDTF">2026-08-10T03:35:00Z</dcterms:created>
  <dcterms:modified xsi:type="dcterms:W3CDTF">2026-08-10T03:35:00Z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Microsoft® Word 2013</vt:lpwstr>
  </property>
  <property fmtid="{D5CDD505-2E9C-101B-9397-08002B2CF9AE}" pid="5" name="LastSaved">
    <vt:filetime>2026-08-10T00:00:00Z</vt:filetime>
  </property>
  <property fmtid="{D5CDD505-2E9C-101B-9397-08002B2CF9AE}" pid="6" name="Producer">
    <vt:lpwstr>Microsoft® Word 2013</vt:lpwstr>
  </property>
</Properties>
</file>