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70301A7E"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w:t>
      </w:r>
      <w:r w:rsidR="000864C1">
        <w:rPr>
          <w:lang w:val="en-US"/>
        </w:rPr>
        <w:t xml:space="preserve">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3808E9E7"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The machine also requires some type of security to avoid student information being stolen</w:t>
      </w:r>
      <w:r w:rsidR="000864C1">
        <w:rPr>
          <w:lang w:val="en-US"/>
        </w:rPr>
        <w:t xml:space="preserve"> and</w:t>
      </w:r>
      <w:r w:rsidR="00A60DB3">
        <w:rPr>
          <w:lang w:val="en-US"/>
        </w:rPr>
        <w:t xml:space="preserve">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is required for the student. Then the machine can properly </w:t>
      </w:r>
      <w:r>
        <w:rPr>
          <w:lang w:val="en-US"/>
        </w:rPr>
        <w:lastRenderedPageBreak/>
        <w:t>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communicate through telemetry, which allows the machine to </w:t>
      </w:r>
      <w:r w:rsidR="003E4220">
        <w:rPr>
          <w:lang w:val="en-US"/>
        </w:rPr>
        <w:t xml:space="preserve">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w:t>
      </w:r>
      <w:r w:rsidR="0057320D">
        <w:rPr>
          <w:lang w:val="en-US"/>
        </w:rPr>
        <w:lastRenderedPageBreak/>
        <w:t xml:space="preserve">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w:t>
      </w:r>
      <w:r w:rsidR="00F961DC">
        <w:rPr>
          <w:lang w:val="en-US"/>
        </w:rPr>
        <w:t>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79CA05B5" w14:textId="22065863" w:rsidR="009869E1"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1D9C997C"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w:t>
      </w:r>
      <w:r w:rsidR="000864C1">
        <w:rPr>
          <w:bCs/>
          <w:iCs/>
          <w:lang w:val="en-US"/>
        </w:rPr>
        <w:t>its</w:t>
      </w:r>
      <w:r>
        <w:rPr>
          <w:bCs/>
          <w:iCs/>
          <w:lang w:val="en-US"/>
        </w:rPr>
        <w:t xml:space="preserve">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6951C4B7"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 xml:space="preserve">This is sort of dependent on how we decide to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24027DD0"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7777777" w:rsidR="00C32737" w:rsidRDefault="00C32737" w:rsidP="00C32737">
      <w:pPr>
        <w:ind w:firstLine="14.40pt"/>
        <w:jc w:val="both"/>
      </w:pPr>
      <w:r w:rsidRPr="00150F63">
        <w:t>To properly observe and measure the progress of this project, there are methods of validation placed along the track. These will not only better show the progress achieved over time, but they are also a good way to plan out and strategize our next moves. Working with these constraints and problem solving the unknowns to mark success.</w:t>
      </w:r>
    </w:p>
    <w:p w14:paraId="7A3AEE69" w14:textId="4B0C17C4" w:rsidR="00C32737" w:rsidRDefault="003C39A7" w:rsidP="003C39A7">
      <w:pPr>
        <w:jc w:val="both"/>
      </w:pPr>
      <w:r>
        <w:lastRenderedPageBreak/>
        <w:t xml:space="preserve">     </w:t>
      </w:r>
      <w:r w:rsidR="00C32737" w:rsidRPr="00EC7BF0">
        <w:t xml:space="preserve">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a reasonably safe speed for the mechanical components, and </w:t>
      </w:r>
      <w:r w:rsidR="000864C1">
        <w:t xml:space="preserve">the </w:t>
      </w:r>
      <w:r w:rsidR="00C32737" w:rsidRPr="00EC7BF0">
        <w:t>proper power that needs to be supplied. Efficiency, while a top priority, will not take president over safety.</w:t>
      </w:r>
    </w:p>
    <w:p w14:paraId="41D92C5A" w14:textId="66EF47FF" w:rsidR="00C32737" w:rsidRDefault="00C32737" w:rsidP="00C32737">
      <w:pPr>
        <w:ind w:firstLine="14.40pt"/>
        <w:jc w:val="both"/>
      </w:pPr>
      <w:r w:rsidRPr="001D7197">
        <w:t xml:space="preserve">Since this device will mainly </w:t>
      </w:r>
      <w:r w:rsidR="000864C1">
        <w:t>be utilized</w:t>
      </w:r>
      <w:r w:rsidRPr="001D7197">
        <w:t xml:space="preserve"> by consumers, the system must have an intuitive system. to be intuitive. To measure success</w:t>
      </w:r>
      <w:r w:rsidR="000864C1">
        <w:t>,</w:t>
      </w:r>
      <w:r w:rsidRPr="001D7197">
        <w:t xml:space="preserve"> </w:t>
      </w:r>
      <w:r w:rsidR="000864C1">
        <w:t>periodic</w:t>
      </w:r>
      <w:r w:rsidRPr="001D7197">
        <w:t xml:space="preserve"> user tests will assess the ease of use and examine any complications or bugs. These tests will be performed by both future operators and potential customers.</w:t>
      </w:r>
    </w:p>
    <w:p w14:paraId="43875C6D" w14:textId="29F88E33"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76BE389E">
            <wp:extent cx="3089910" cy="2526030"/>
            <wp:effectExtent l="0" t="0" r="0" b="762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526030"/>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3BEE926A" w:rsidR="0030114A" w:rsidRDefault="0030114A" w:rsidP="0030114A">
      <w:pPr>
        <w:jc w:val="both"/>
      </w:pPr>
      <w:r>
        <w:t xml:space="preserve">     Normally with design projects, there are certain negative impacts that can arise. Our design will not displace any workers on the campus because the machine is meant to make the office associates’ jobs easier</w:t>
      </w:r>
      <w:r w:rsidR="008F5A65">
        <w:t xml:space="preserve">. 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 xml:space="preserve">take some load off of the office workers as well. </w:t>
      </w:r>
    </w:p>
    <w:p w14:paraId="237FFB63" w14:textId="71309AB1" w:rsidR="00B03DBC" w:rsidRDefault="006F399A" w:rsidP="0030114A">
      <w:pPr>
        <w:jc w:val="both"/>
      </w:pPr>
      <w:r>
        <w:t xml:space="preserve">     The main impact associated with the vending machine is the risk of a fire. The machine will need to go through heavy testing </w:t>
      </w:r>
      <w:r w:rsidR="006141D2">
        <w:t xml:space="preserve">in order to ensure that the machine cannot fail and cause a fire at the college. The machine must have a fully redundant power system in order to avoid </w:t>
      </w:r>
      <w:r w:rsidR="00B03DBC">
        <w:t xml:space="preserve">causing a fire. The plan is to have a backup power system in parallel with the primary in order to have a way to shut off a system if it fails. Also, fuses will be included as an extra precaution. Another concern is the safety of data held within the system on the </w:t>
      </w:r>
      <w:r w:rsidR="00B03DBC">
        <w:t>machine. If someone was able to hack the database, students’ IDs, names, and emails would be available to use for any purpose. The team will attempt to keep the machine off of the Wi-Fi network to avoid hacking attempts. No device should be stolen because the machine will be kept inside the office.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35138D30" w:rsidR="000B5CCA" w:rsidRPr="00864A60" w:rsidRDefault="00795DDC" w:rsidP="00864A60">
      <w:pPr>
        <w:jc w:val="start"/>
      </w:pPr>
      <w:r>
        <w:t xml:space="preserve">     </w:t>
      </w:r>
      <w:r w:rsidR="002D7EB7">
        <w:t xml:space="preserve">This section of the proposal addresses what resources are available and how they will be used throughout the design process. The team’s skills and knowledge will be discussed to demonstrate how the team is a good fit for the project. </w:t>
      </w:r>
      <w:r w:rsidR="000B5CCA">
        <w:t>The proposed budget and timeline are attached to show how the machine can be finished in a reasonable amount of time.</w:t>
      </w:r>
    </w:p>
    <w:p w14:paraId="1007EBE3" w14:textId="2F685B1A" w:rsidR="000B5CCA" w:rsidRDefault="00864A60" w:rsidP="00864A60">
      <w:pPr>
        <w:pStyle w:val="Heading2"/>
      </w:pPr>
      <w:r>
        <w:t>Personnel and Skills</w:t>
      </w:r>
    </w:p>
    <w:p w14:paraId="575D3FE0" w14:textId="6891661A" w:rsidR="00864A60" w:rsidRDefault="00864A60" w:rsidP="00864A60">
      <w:pPr>
        <w:jc w:val="both"/>
      </w:pPr>
      <w:r>
        <w:t xml:space="preserve">     To complete the design of the machine, our team must have the required knowledge. The team is not expected to be able to do the project without an issue,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4E392E85" w:rsidR="00AC328A" w:rsidRDefault="00AC328A" w:rsidP="00864A60">
      <w:pPr>
        <w:jc w:val="both"/>
      </w:pPr>
      <w:r>
        <w:t xml:space="preserve">     Dillon Williams and Nidhay Patel</w:t>
      </w:r>
      <w:r w:rsidR="000E6163">
        <w:t xml:space="preserve">, both being Seniors in Computer Engineering, have skills in programming languages such as C++, C, and SQL, which are required in order to program the microcontroller and create the database to hold all student information, and knowledge of microprocessors, which is needed to manage system communications. </w:t>
      </w:r>
    </w:p>
    <w:p w14:paraId="02BA941D" w14:textId="4D6C294C" w:rsidR="000E6163" w:rsidRDefault="000E6163" w:rsidP="00864A60">
      <w:pPr>
        <w:jc w:val="both"/>
      </w:pPr>
      <w:r>
        <w:t xml:space="preserve">     </w:t>
      </w:r>
      <w:r w:rsidR="009A200B">
        <w:t>Ryan Reed and Michel Turpeau both are Electrical Engineering Majors with concentrations in Mechatronics. The concentrations give our team needed knowledge of automation and robotics, as well as control</w:t>
      </w:r>
      <w:r w:rsidR="00425A52">
        <w:t xml:space="preserve">s. </w:t>
      </w:r>
      <w:r w:rsidR="009A200B">
        <w:t xml:space="preserve">The concentration also provides a bridge between our team and the Mechanical team. </w:t>
      </w:r>
    </w:p>
    <w:p w14:paraId="5DBEC1AD" w14:textId="51085920" w:rsidR="009A200B" w:rsidRDefault="009A200B" w:rsidP="00864A60">
      <w:pPr>
        <w:jc w:val="both"/>
      </w:pPr>
      <w:r>
        <w:t xml:space="preserve">     Austin Sigg</w:t>
      </w:r>
      <w:r w:rsidR="00425A52">
        <w:t xml:space="preserve"> is an Electrical Engineering major with knowledge of power systems and hands-on experience with wiring machines </w:t>
      </w:r>
      <w:r w:rsidR="00F9390A">
        <w:t xml:space="preserve">and programmable logic controllers just like Ryan.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26373810"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in order to prove that the project can be built at a reasonable cost. </w:t>
      </w:r>
      <w:r w:rsidR="00F5250A">
        <w:t xml:space="preserve">The project is given an error of fifteen percent to allow for an estimate of the possible range of cost. 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68620210" w:rsidR="00364798" w:rsidRDefault="00364798" w:rsidP="00E34F47">
      <w:pPr>
        <w:jc w:val="both"/>
      </w:pPr>
    </w:p>
    <w:p w14:paraId="12F60844" w14:textId="7BCBAB66" w:rsidR="00364798" w:rsidRDefault="00364798" w:rsidP="00E34F47">
      <w:pPr>
        <w:jc w:val="both"/>
      </w:pPr>
    </w:p>
    <w:p w14:paraId="4F7B5DFE" w14:textId="4AD1AF84" w:rsidR="00364798" w:rsidRDefault="00364798" w:rsidP="00E34F47">
      <w:pPr>
        <w:jc w:val="both"/>
      </w:pPr>
    </w:p>
    <w:p w14:paraId="6947376A" w14:textId="6C25BCE4" w:rsidR="00364798" w:rsidRDefault="00364798" w:rsidP="00E34F47">
      <w:pPr>
        <w:jc w:val="both"/>
      </w:pPr>
    </w:p>
    <w:p w14:paraId="7ECC596E" w14:textId="008FD2AA" w:rsidR="00364798" w:rsidRDefault="00364798" w:rsidP="00E34F47">
      <w:pPr>
        <w:jc w:val="both"/>
      </w:pPr>
    </w:p>
    <w:p w14:paraId="2891876B" w14:textId="1927F66A" w:rsidR="00364798" w:rsidRDefault="00364798" w:rsidP="00364798">
      <w:pPr>
        <w:pStyle w:val="Heading2"/>
      </w:pPr>
      <w:r>
        <w:lastRenderedPageBreak/>
        <w:t>Timeline</w:t>
      </w:r>
    </w:p>
    <w:p w14:paraId="2D25013F" w14:textId="018B2573" w:rsidR="00364798" w:rsidRPr="00364798" w:rsidRDefault="00CB179F" w:rsidP="00CB179F">
      <w:pPr>
        <w:jc w:val="both"/>
      </w:pPr>
      <w:r>
        <w:t xml:space="preserve">     The purpose of the project timeline is to lay out the deadlines for the different sections of the design process and to help the team stay on track to finish the design this semester. </w:t>
      </w:r>
    </w:p>
    <w:p w14:paraId="588184AC" w14:textId="77777777" w:rsidR="00364798" w:rsidRPr="00F9390A" w:rsidRDefault="00364798" w:rsidP="00E34F47">
      <w:pPr>
        <w:jc w:val="both"/>
      </w:pPr>
    </w:p>
    <w:p w14:paraId="3BC733AA" w14:textId="580D410D" w:rsidR="0030114A" w:rsidRDefault="00B51DFF" w:rsidP="0030114A">
      <w:pPr>
        <w:jc w:val="both"/>
      </w:pPr>
      <w:r>
        <w:rPr>
          <w:noProof/>
        </w:rPr>
        <w:drawing>
          <wp:inline distT="0" distB="0" distL="0" distR="0" wp14:anchorId="5082AC3E" wp14:editId="4DF8ACE2">
            <wp:extent cx="3097530" cy="1794510"/>
            <wp:effectExtent l="0" t="0" r="7620" b="0"/>
            <wp:docPr id="3" name="Picture 3"/>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929" cy="1794741"/>
                    </a:xfrm>
                    <a:prstGeom prst="rect">
                      <a:avLst/>
                    </a:prstGeom>
                    <a:noFill/>
                  </pic:spPr>
                </pic:pic>
              </a:graphicData>
            </a:graphic>
          </wp:inline>
        </w:drawing>
      </w:r>
    </w:p>
    <w:p w14:paraId="0F857F98" w14:textId="4E00E9AA" w:rsidR="004E0E2D" w:rsidRDefault="004E0E2D" w:rsidP="004E0E2D">
      <w:pPr>
        <w:rPr>
          <w:i/>
          <w:iCs/>
        </w:rPr>
      </w:pPr>
      <w:r>
        <w:rPr>
          <w:i/>
          <w:iCs/>
        </w:rPr>
        <w:t>Figure 4: First 8 Weeks</w:t>
      </w:r>
    </w:p>
    <w:p w14:paraId="5A3B94D7" w14:textId="3AC9E887" w:rsidR="004E0E2D" w:rsidRDefault="004E0E2D" w:rsidP="004E0E2D">
      <w:pPr>
        <w:rPr>
          <w:i/>
          <w:iCs/>
        </w:rPr>
      </w:pPr>
    </w:p>
    <w:p w14:paraId="6EEA5683" w14:textId="605B27EF" w:rsidR="004E0E2D" w:rsidRDefault="004E0E2D" w:rsidP="004E0E2D">
      <w:pPr>
        <w:jc w:val="start"/>
      </w:pPr>
      <w:r w:rsidRPr="004E0E2D">
        <w:drawing>
          <wp:inline distT="0" distB="0" distL="0" distR="0" wp14:anchorId="33DBE4AF" wp14:editId="00ABF824">
            <wp:extent cx="3112770" cy="18630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2770" cy="1863090"/>
                    </a:xfrm>
                    <a:prstGeom prst="rect">
                      <a:avLst/>
                    </a:prstGeom>
                    <a:noFill/>
                    <a:ln>
                      <a:noFill/>
                    </a:ln>
                  </pic:spPr>
                </pic:pic>
              </a:graphicData>
            </a:graphic>
          </wp:inline>
        </w:drawing>
      </w:r>
    </w:p>
    <w:p w14:paraId="2417F822" w14:textId="0B03F1AC" w:rsidR="004E0E2D" w:rsidRDefault="004E0E2D" w:rsidP="004E0E2D">
      <w:pPr>
        <w:rPr>
          <w:i/>
          <w:iCs/>
        </w:rPr>
      </w:pPr>
      <w:r>
        <w:rPr>
          <w:i/>
          <w:iCs/>
        </w:rPr>
        <w:t>Figure 5: Last 8 Weeks</w:t>
      </w:r>
    </w:p>
    <w:p w14:paraId="315AF7C0" w14:textId="09DF574C" w:rsidR="004E0E2D" w:rsidRDefault="004E0E2D" w:rsidP="004E0E2D">
      <w:pPr>
        <w:rPr>
          <w:i/>
          <w:iCs/>
        </w:rPr>
      </w:pPr>
    </w:p>
    <w:p w14:paraId="5824AA37" w14:textId="2268E50D" w:rsidR="004E0E2D" w:rsidRDefault="00FE5831" w:rsidP="004E0E2D">
      <w:pPr>
        <w:pStyle w:val="Heading1"/>
      </w:pPr>
      <w:r>
        <w:t>Conclusion</w:t>
      </w:r>
    </w:p>
    <w:p w14:paraId="278F85E0" w14:textId="5DA2109D" w:rsidR="00575BCA" w:rsidRDefault="00FE5831" w:rsidP="00E23B7E">
      <w:pPr>
        <w:jc w:val="both"/>
      </w:pPr>
      <w:r>
        <w:t xml:space="preserve">     Sigg write this. </w:t>
      </w:r>
    </w:p>
    <w:p w14:paraId="6A4E1360" w14:textId="244A45A2" w:rsidR="009303D9" w:rsidRPr="005B520E" w:rsidRDefault="009303D9" w:rsidP="00FE5831">
      <w:pPr>
        <w:pStyle w:val="Heading1"/>
      </w:pPr>
      <w:r w:rsidRPr="005B520E">
        <w:t>References</w:t>
      </w:r>
    </w:p>
    <w:p w14:paraId="504A3BB1" w14:textId="77777777" w:rsidR="009303D9" w:rsidRPr="005B520E" w:rsidRDefault="009303D9"/>
    <w:p w14:paraId="063B584E" w14:textId="7EE1D458" w:rsidR="00B51DFF" w:rsidRDefault="00B51DFF" w:rsidP="00B51DFF">
      <w:pPr>
        <w:pStyle w:val="references"/>
        <w:numPr>
          <w:ilvl w:val="0"/>
          <w:numId w:val="0"/>
        </w:numPr>
        <w:ind w:start="17.70pt"/>
      </w:pPr>
      <w:r>
        <w:t>These are the references NIDHAY</w:t>
      </w:r>
    </w:p>
    <w:p w14:paraId="2CF60F92" w14:textId="570F5C70" w:rsidR="009303D9" w:rsidRDefault="00B51DFF" w:rsidP="00B51DFF">
      <w:pPr>
        <w:pStyle w:val="references"/>
        <w:ind w:start="17.70pt" w:hanging="17.70pt"/>
      </w:pPr>
      <w:hyperlink r:id="rId13" w:history="1">
        <w:r w:rsidRPr="002E34A9">
          <w:rPr>
            <w:rStyle w:val="Hyperlink"/>
          </w:rPr>
          <w:t>https://camelbackvending.com/vending-machines-advantages/#:~:text=Vending%20machines%20are%20convenient%20and%20they%20allow%20your%20employees%20and,are%20in%20the%20right%20location</w:t>
        </w:r>
      </w:hyperlink>
      <w:r w:rsidR="008E19A7" w:rsidRPr="008E19A7">
        <w:t>.</w:t>
      </w:r>
    </w:p>
    <w:p w14:paraId="76C0270E" w14:textId="36251F16" w:rsidR="009303D9" w:rsidRDefault="006A7544" w:rsidP="006A7544">
      <w:pPr>
        <w:pStyle w:val="references"/>
        <w:ind w:start="17.70pt" w:hanging="17.70pt"/>
      </w:pPr>
      <w:hyperlink r:id="rId14" w:history="1">
        <w:r w:rsidRPr="002E34A9">
          <w:rPr>
            <w:rStyle w:val="Hyperlink"/>
          </w:rPr>
          <w:t>https://www.elipse.eu/en/which-power-supply-fits-the-design-of-a-vending-machine/</w:t>
        </w:r>
      </w:hyperlink>
    </w:p>
    <w:p w14:paraId="00FF64E6" w14:textId="74A27866" w:rsidR="006A7544" w:rsidRDefault="006A7544" w:rsidP="0004781E">
      <w:pPr>
        <w:pStyle w:val="references"/>
        <w:ind w:start="17.70pt" w:hanging="17.70pt"/>
      </w:pPr>
      <w:hyperlink r:id="rId15" w:history="1">
        <w:r w:rsidRPr="002E34A9">
          <w:rPr>
            <w:rStyle w:val="Hyperlink"/>
          </w:rPr>
          <w:t>https://vendingproservice.com/why-do-vending-machines-get-stuck/</w:t>
        </w:r>
      </w:hyperlink>
    </w:p>
    <w:p w14:paraId="55340F0C" w14:textId="4734EC7A" w:rsidR="006A7544" w:rsidRDefault="006A7544" w:rsidP="0004781E">
      <w:pPr>
        <w:pStyle w:val="references"/>
        <w:ind w:start="17.70pt" w:hanging="17.70pt"/>
      </w:pPr>
      <w:hyperlink r:id="rId16" w:history="1">
        <w:r w:rsidRPr="002E34A9">
          <w:rPr>
            <w:rStyle w:val="Hyperlink"/>
          </w:rPr>
          <w:t>https://www.parlevelsystems.com/2018/10/23/online-offline-infographic/#:~:text=Through%20telemetry%2C%20vending%20machines%20can,communicated%20to%20a%20vending%20operator</w:t>
        </w:r>
      </w:hyperlink>
      <w:r w:rsidRPr="006A7544">
        <w:t>.</w:t>
      </w:r>
    </w:p>
    <w:p w14:paraId="04F0F432" w14:textId="4B0B5E4B" w:rsidR="006A7544" w:rsidRDefault="006A7544" w:rsidP="0004781E">
      <w:pPr>
        <w:pStyle w:val="references"/>
        <w:ind w:start="17.70pt" w:hanging="17.70pt"/>
      </w:pPr>
      <w:hyperlink r:id="rId17" w:history="1">
        <w:r w:rsidRPr="002E34A9">
          <w:rPr>
            <w:rStyle w:val="Hyperlink"/>
          </w:rPr>
          <w:t>https://www.csoonline.com/article/3168763/university-attacked-by-its-own-vending-machines-smart-light-bulbs-and-5-000-iot-devices.html</w:t>
        </w:r>
      </w:hyperlink>
    </w:p>
    <w:p w14:paraId="3320D769" w14:textId="523054ED" w:rsidR="006A7544" w:rsidRDefault="006A7544" w:rsidP="0004781E">
      <w:pPr>
        <w:pStyle w:val="references"/>
        <w:ind w:start="17.70pt" w:hanging="17.70pt"/>
      </w:pPr>
      <w:hyperlink r:id="rId18" w:history="1">
        <w:r w:rsidRPr="002E34A9">
          <w:rPr>
            <w:rStyle w:val="Hyperlink"/>
          </w:rPr>
          <w:t>https://www.nfpa.org/codes-and-standards/all-codes-and-standards/list-of-codes-and-standards/detail?code=70</w:t>
        </w:r>
      </w:hyperlink>
    </w:p>
    <w:p w14:paraId="2CA293FE" w14:textId="79CF4736" w:rsidR="006A7544" w:rsidRDefault="006A7544" w:rsidP="0004781E">
      <w:pPr>
        <w:pStyle w:val="references"/>
        <w:ind w:start="17.70pt" w:hanging="17.70pt"/>
      </w:pPr>
      <w:hyperlink r:id="rId19" w:history="1">
        <w:r w:rsidRPr="002E34A9">
          <w:rPr>
            <w:rStyle w:val="Hyperlink"/>
          </w:rPr>
          <w:t>https://www.autodesk.com/products/eagle/blog/wifi-vs-bluetooth-wireless-electronics-basics/#eagle-navigation</w:t>
        </w:r>
      </w:hyperlink>
    </w:p>
    <w:p w14:paraId="016F3DAE" w14:textId="5A90EF28" w:rsidR="00AA6AFA" w:rsidRDefault="00000000" w:rsidP="0004781E">
      <w:pPr>
        <w:pStyle w:val="references"/>
        <w:ind w:start="17.70pt" w:hanging="17.70pt"/>
      </w:pPr>
      <w:hyperlink r:id="rId20" w:history="1">
        <w:r w:rsidR="00AA6AFA" w:rsidRPr="007E6CA5">
          <w:rPr>
            <w:rStyle w:val="Hyperlink"/>
          </w:rPr>
          <w:t>https://esfi.org/workplace-safety/industry-codes-regulations/the-national-electrical-code-nec/</w:t>
        </w:r>
      </w:hyperlink>
    </w:p>
    <w:p w14:paraId="5CB99468" w14:textId="0CFF38E4" w:rsidR="00AA6AFA" w:rsidRDefault="00000000" w:rsidP="0004781E">
      <w:pPr>
        <w:pStyle w:val="references"/>
        <w:ind w:start="17.70pt" w:hanging="17.70pt"/>
      </w:pPr>
      <w:hyperlink r:id="rId21" w:history="1">
        <w:r w:rsidR="0057320D" w:rsidRPr="007E6CA5">
          <w:rPr>
            <w:rStyle w:val="Hyperlink"/>
          </w:rPr>
          <w:t>https://standards.ieee.org/ieee/C2/10814/</w:t>
        </w:r>
      </w:hyperlink>
    </w:p>
    <w:p w14:paraId="7D5A9859" w14:textId="620EDE2F" w:rsidR="0057320D" w:rsidRDefault="00000000" w:rsidP="0004781E">
      <w:pPr>
        <w:pStyle w:val="references"/>
        <w:ind w:start="17.70pt" w:hanging="17.70pt"/>
      </w:pPr>
      <w:hyperlink r:id="rId22" w:history="1">
        <w:r w:rsidR="00282A78" w:rsidRPr="007E6CA5">
          <w:rPr>
            <w:rStyle w:val="Hyperlink"/>
          </w:rPr>
          <w:t>https://www.ieee.org/content/dam/ieee-org/ieee/web/org/about/corporate/ieee-policies.pdf</w:t>
        </w:r>
      </w:hyperlink>
    </w:p>
    <w:p w14:paraId="2EC0199F" w14:textId="4A162671" w:rsidR="00282A78" w:rsidRDefault="00000000" w:rsidP="0004781E">
      <w:pPr>
        <w:pStyle w:val="references"/>
        <w:ind w:start="17.70pt" w:hanging="17.70pt"/>
      </w:pPr>
      <w:hyperlink r:id="rId23" w:history="1">
        <w:r w:rsidR="00A04C25" w:rsidRPr="005E0184">
          <w:rPr>
            <w:rStyle w:val="Hyperlink"/>
          </w:rPr>
          <w:t>https://www.tcnvending.com.au/blog/how-a-smart-vending-machine-works/</w:t>
        </w:r>
      </w:hyperlink>
    </w:p>
    <w:p w14:paraId="140BFFC1" w14:textId="680CA5B8" w:rsidR="00A04C25" w:rsidRDefault="00000000" w:rsidP="0004781E">
      <w:pPr>
        <w:pStyle w:val="references"/>
        <w:ind w:start="17.70pt" w:hanging="17.70pt"/>
      </w:pPr>
      <w:hyperlink r:id="rId24" w:history="1">
        <w:r w:rsidR="00381183" w:rsidRPr="005E0184">
          <w:rPr>
            <w:rStyle w:val="Hyperlink"/>
          </w:rPr>
          <w:t>https://www.tcnvending.com.au/elevator-vending-machine/</w:t>
        </w:r>
      </w:hyperlink>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77694A8" w14:textId="5BB7B7DB" w:rsidR="009303D9" w:rsidRDefault="00B51DFF" w:rsidP="00B51DFF">
      <w:pPr>
        <w:tabs>
          <w:tab w:val="start" w:pos="12.30pt"/>
          <w:tab w:val="center" w:pos="253pt"/>
        </w:tabs>
        <w:jc w:val="start"/>
      </w:pPr>
      <w:r>
        <w:tab/>
      </w: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ECB632" w14:textId="77777777" w:rsidR="0061409F" w:rsidRDefault="0061409F" w:rsidP="001A3B3D">
      <w:r>
        <w:separator/>
      </w:r>
    </w:p>
  </w:endnote>
  <w:endnote w:type="continuationSeparator" w:id="0">
    <w:p w14:paraId="5680DB27" w14:textId="77777777" w:rsidR="0061409F" w:rsidRDefault="006140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46343F" w14:textId="77777777" w:rsidR="0061409F" w:rsidRDefault="0061409F" w:rsidP="001A3B3D">
      <w:r>
        <w:separator/>
      </w:r>
    </w:p>
  </w:footnote>
  <w:footnote w:type="continuationSeparator" w:id="0">
    <w:p w14:paraId="6B583DDB" w14:textId="77777777" w:rsidR="0061409F" w:rsidRDefault="006140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906354">
    <w:abstractNumId w:val="17"/>
  </w:num>
  <w:num w:numId="2" w16cid:durableId="2112627965">
    <w:abstractNumId w:val="24"/>
  </w:num>
  <w:num w:numId="3" w16cid:durableId="1503231940">
    <w:abstractNumId w:val="15"/>
  </w:num>
  <w:num w:numId="4" w16cid:durableId="1463883210">
    <w:abstractNumId w:val="19"/>
  </w:num>
  <w:num w:numId="5" w16cid:durableId="1451514792">
    <w:abstractNumId w:val="19"/>
  </w:num>
  <w:num w:numId="6" w16cid:durableId="949583803">
    <w:abstractNumId w:val="19"/>
  </w:num>
  <w:num w:numId="7" w16cid:durableId="1257864507">
    <w:abstractNumId w:val="19"/>
  </w:num>
  <w:num w:numId="8" w16cid:durableId="135149262">
    <w:abstractNumId w:val="21"/>
  </w:num>
  <w:num w:numId="9" w16cid:durableId="1606036147">
    <w:abstractNumId w:val="25"/>
  </w:num>
  <w:num w:numId="10" w16cid:durableId="115293566">
    <w:abstractNumId w:val="18"/>
  </w:num>
  <w:num w:numId="11" w16cid:durableId="458650849">
    <w:abstractNumId w:val="14"/>
  </w:num>
  <w:num w:numId="12" w16cid:durableId="1781801944">
    <w:abstractNumId w:val="13"/>
  </w:num>
  <w:num w:numId="13" w16cid:durableId="801071646">
    <w:abstractNumId w:val="0"/>
  </w:num>
  <w:num w:numId="14" w16cid:durableId="1691180922">
    <w:abstractNumId w:val="10"/>
  </w:num>
  <w:num w:numId="15" w16cid:durableId="1644920497">
    <w:abstractNumId w:val="8"/>
  </w:num>
  <w:num w:numId="16" w16cid:durableId="2029285047">
    <w:abstractNumId w:val="7"/>
  </w:num>
  <w:num w:numId="17" w16cid:durableId="1892763686">
    <w:abstractNumId w:val="6"/>
  </w:num>
  <w:num w:numId="18" w16cid:durableId="1449281332">
    <w:abstractNumId w:val="5"/>
  </w:num>
  <w:num w:numId="19" w16cid:durableId="1959028486">
    <w:abstractNumId w:val="9"/>
  </w:num>
  <w:num w:numId="20" w16cid:durableId="1870757105">
    <w:abstractNumId w:val="4"/>
  </w:num>
  <w:num w:numId="21" w16cid:durableId="9647633">
    <w:abstractNumId w:val="3"/>
  </w:num>
  <w:num w:numId="22" w16cid:durableId="444153569">
    <w:abstractNumId w:val="2"/>
  </w:num>
  <w:num w:numId="23" w16cid:durableId="2023700815">
    <w:abstractNumId w:val="1"/>
  </w:num>
  <w:num w:numId="24" w16cid:durableId="958418722">
    <w:abstractNumId w:val="20"/>
  </w:num>
  <w:num w:numId="25" w16cid:durableId="1552424263">
    <w:abstractNumId w:val="11"/>
  </w:num>
  <w:num w:numId="26" w16cid:durableId="841239292">
    <w:abstractNumId w:val="22"/>
  </w:num>
  <w:num w:numId="27" w16cid:durableId="970285078">
    <w:abstractNumId w:val="23"/>
  </w:num>
  <w:num w:numId="28" w16cid:durableId="1286623825">
    <w:abstractNumId w:val="16"/>
  </w:num>
  <w:num w:numId="29" w16cid:durableId="89701243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64C1"/>
    <w:rsid w:val="0008758A"/>
    <w:rsid w:val="000B5CCA"/>
    <w:rsid w:val="000C1E68"/>
    <w:rsid w:val="000E6163"/>
    <w:rsid w:val="000F6E2B"/>
    <w:rsid w:val="001022BF"/>
    <w:rsid w:val="001326BB"/>
    <w:rsid w:val="0017212E"/>
    <w:rsid w:val="00172CE9"/>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2D7EB7"/>
    <w:rsid w:val="0030114A"/>
    <w:rsid w:val="00306983"/>
    <w:rsid w:val="00354FCF"/>
    <w:rsid w:val="00364798"/>
    <w:rsid w:val="00373C06"/>
    <w:rsid w:val="00381183"/>
    <w:rsid w:val="00385E19"/>
    <w:rsid w:val="003A19E2"/>
    <w:rsid w:val="003B2B40"/>
    <w:rsid w:val="003B4E04"/>
    <w:rsid w:val="003B6846"/>
    <w:rsid w:val="003C39A7"/>
    <w:rsid w:val="003E1DD0"/>
    <w:rsid w:val="003E4220"/>
    <w:rsid w:val="003E597F"/>
    <w:rsid w:val="003F5A08"/>
    <w:rsid w:val="0040015B"/>
    <w:rsid w:val="00412C59"/>
    <w:rsid w:val="00420716"/>
    <w:rsid w:val="00425A52"/>
    <w:rsid w:val="00426302"/>
    <w:rsid w:val="00427D2E"/>
    <w:rsid w:val="004325FB"/>
    <w:rsid w:val="004432BA"/>
    <w:rsid w:val="0044407E"/>
    <w:rsid w:val="00447BB9"/>
    <w:rsid w:val="0046031D"/>
    <w:rsid w:val="00473AC9"/>
    <w:rsid w:val="00473BC6"/>
    <w:rsid w:val="00494730"/>
    <w:rsid w:val="004A0509"/>
    <w:rsid w:val="004D72B5"/>
    <w:rsid w:val="004E0E2D"/>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5D22"/>
    <w:rsid w:val="00651A08"/>
    <w:rsid w:val="00654204"/>
    <w:rsid w:val="00662CDC"/>
    <w:rsid w:val="0066748B"/>
    <w:rsid w:val="00670434"/>
    <w:rsid w:val="006808AF"/>
    <w:rsid w:val="00690F67"/>
    <w:rsid w:val="00695AB6"/>
    <w:rsid w:val="006A7544"/>
    <w:rsid w:val="006B6B66"/>
    <w:rsid w:val="006F399A"/>
    <w:rsid w:val="006F6D3D"/>
    <w:rsid w:val="00715BEA"/>
    <w:rsid w:val="0071726F"/>
    <w:rsid w:val="00723DAF"/>
    <w:rsid w:val="007364B5"/>
    <w:rsid w:val="00740EEA"/>
    <w:rsid w:val="00751010"/>
    <w:rsid w:val="00753EE0"/>
    <w:rsid w:val="00770657"/>
    <w:rsid w:val="00794804"/>
    <w:rsid w:val="00795DDC"/>
    <w:rsid w:val="007B33F1"/>
    <w:rsid w:val="007B6DDA"/>
    <w:rsid w:val="007C0308"/>
    <w:rsid w:val="007C2FF2"/>
    <w:rsid w:val="007D6232"/>
    <w:rsid w:val="007F1F99"/>
    <w:rsid w:val="007F2267"/>
    <w:rsid w:val="007F768F"/>
    <w:rsid w:val="0080791D"/>
    <w:rsid w:val="00836367"/>
    <w:rsid w:val="0086368D"/>
    <w:rsid w:val="00864A60"/>
    <w:rsid w:val="00873603"/>
    <w:rsid w:val="00883891"/>
    <w:rsid w:val="0089067B"/>
    <w:rsid w:val="00894589"/>
    <w:rsid w:val="008A2C7D"/>
    <w:rsid w:val="008B6524"/>
    <w:rsid w:val="008C4B23"/>
    <w:rsid w:val="008E19A7"/>
    <w:rsid w:val="008F03D7"/>
    <w:rsid w:val="008F5A65"/>
    <w:rsid w:val="008F6E2C"/>
    <w:rsid w:val="009303D9"/>
    <w:rsid w:val="00933C64"/>
    <w:rsid w:val="009372C4"/>
    <w:rsid w:val="00945D6A"/>
    <w:rsid w:val="009470E4"/>
    <w:rsid w:val="0096491C"/>
    <w:rsid w:val="009701BF"/>
    <w:rsid w:val="00972203"/>
    <w:rsid w:val="00975477"/>
    <w:rsid w:val="00982406"/>
    <w:rsid w:val="009869E1"/>
    <w:rsid w:val="009A200B"/>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32F3A"/>
    <w:rsid w:val="00B35A22"/>
    <w:rsid w:val="00B40EDB"/>
    <w:rsid w:val="00B44A76"/>
    <w:rsid w:val="00B45DDD"/>
    <w:rsid w:val="00B51DFF"/>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919A4"/>
    <w:rsid w:val="00CA4392"/>
    <w:rsid w:val="00CA455F"/>
    <w:rsid w:val="00CA6C0D"/>
    <w:rsid w:val="00CB179F"/>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23B7E"/>
    <w:rsid w:val="00E34F47"/>
    <w:rsid w:val="00E61E12"/>
    <w:rsid w:val="00E6607D"/>
    <w:rsid w:val="00E7596C"/>
    <w:rsid w:val="00E878F2"/>
    <w:rsid w:val="00ED0149"/>
    <w:rsid w:val="00ED7218"/>
    <w:rsid w:val="00EF7DE3"/>
    <w:rsid w:val="00F03103"/>
    <w:rsid w:val="00F271DE"/>
    <w:rsid w:val="00F410F5"/>
    <w:rsid w:val="00F46CCB"/>
    <w:rsid w:val="00F5250A"/>
    <w:rsid w:val="00F627DA"/>
    <w:rsid w:val="00F650A2"/>
    <w:rsid w:val="00F67BCB"/>
    <w:rsid w:val="00F7288F"/>
    <w:rsid w:val="00F73A05"/>
    <w:rsid w:val="00F847A6"/>
    <w:rsid w:val="00F9390A"/>
    <w:rsid w:val="00F9441B"/>
    <w:rsid w:val="00F961DC"/>
    <w:rsid w:val="00FA44E9"/>
    <w:rsid w:val="00FA4C32"/>
    <w:rsid w:val="00FC559C"/>
    <w:rsid w:val="00FC6FE4"/>
    <w:rsid w:val="00FD09DD"/>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camelbackvending.com/vending-machines-advantages/#:~:text=Vending%20machines%20are%20convenient%20and%20they%20allow%20your%20employees%20and,are%20in%20the%20right%20location" TargetMode="External"/><Relationship Id="rId18" Type="http://purl.oclc.org/ooxml/officeDocument/relationships/hyperlink" Target="https://www.nfpa.org/codes-and-standards/all-codes-and-standards/list-of-codes-and-standards/detail?code=70"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standards.ieee.org/ieee/C2/10814/"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soonline.com/article/3168763/university-attacked-by-its-own-vending-machines-smart-light-bulbs-and-5-000-iot-devices.html"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www.parlevelsystems.com/2018/10/23/online-offline-infographic/#:~:text=Through%20telemetry%2C%20vending%20machines%20can,communicated%20to%20a%20vending%20operator" TargetMode="External"/><Relationship Id="rId20" Type="http://purl.oclc.org/ooxml/officeDocument/relationships/hyperlink" Target="https://esfi.org/workplace-safety/industry-codes-regulations/the-national-electrical-code-ne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tcnvending.com.au/elevator-vending-machine/" TargetMode="External"/><Relationship Id="rId5" Type="http://purl.oclc.org/ooxml/officeDocument/relationships/webSettings" Target="webSettings.xml"/><Relationship Id="rId15" Type="http://purl.oclc.org/ooxml/officeDocument/relationships/hyperlink" Target="https://vendingproservice.com/why-do-vending-machines-get-stuck/" TargetMode="External"/><Relationship Id="rId23" Type="http://purl.oclc.org/ooxml/officeDocument/relationships/hyperlink" Target="https://www.tcnvending.com.au/blog/how-a-smart-vending-machine-works/" TargetMode="External"/><Relationship Id="rId10" Type="http://purl.oclc.org/ooxml/officeDocument/relationships/image" Target="media/image2.png"/><Relationship Id="rId19" Type="http://purl.oclc.org/ooxml/officeDocument/relationships/hyperlink" Target="https://www.autodesk.com/products/eagle/blog/wifi-vs-bluetooth-wireless-electronics-basics/#eagle-navigation"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elipse.eu/en/which-power-supply-fits-the-design-of-a-vending-machine/" TargetMode="External"/><Relationship Id="rId22" Type="http://purl.oclc.org/ooxml/officeDocument/relationships/hyperlink" Target="https://www.ieee.org/content/dam/ieee-org/ieee/web/org/about/corporate/ieee-policies.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TotalTime>
  <Pages>5</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18</cp:revision>
  <dcterms:created xsi:type="dcterms:W3CDTF">2022-09-23T16:02:00Z</dcterms:created>
  <dcterms:modified xsi:type="dcterms:W3CDTF">2022-09-23T20:16:00Z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