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14694271" w:rsidR="006671D0" w:rsidRPr="006671D0" w:rsidRDefault="006671D0" w:rsidP="006671D0">
      <w:pPr>
        <w:pStyle w:val="BodyText"/>
        <w:jc w:val="center"/>
        <w:rPr>
          <w:i/>
          <w:iCs/>
          <w:lang w:val="en-US"/>
        </w:rPr>
      </w:pPr>
      <w:r w:rsidRPr="006671D0">
        <w:rPr>
          <w:i/>
          <w:iCs/>
          <w:lang w:val="en-US"/>
        </w:rPr>
        <w:t>Figure 1: Layout of Raspberry Pi 4 Model B</w:t>
      </w:r>
    </w:p>
    <w:p w14:paraId="55D5EA41" w14:textId="627E42FA" w:rsidR="00367067" w:rsidRDefault="006671D0" w:rsidP="00367067">
      <w:pPr>
        <w:pStyle w:val="BodyText"/>
        <w:rPr>
          <w:color w:val="000000" w:themeColor="text1"/>
          <w:lang w:val="en-US"/>
        </w:rPr>
      </w:pPr>
      <w:r>
        <w:rPr>
          <w:color w:val="FF0000"/>
          <w:lang w:val="en-US"/>
        </w:rPr>
        <w:tab/>
      </w:r>
      <w:r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 dual-band 2.4/5.0 GHz wireless LAN, Bluetooth 5.0, Gigabit Ethernet, USB 3.0, and PoE capability (via a separate PoE HAT add-on)</w:t>
      </w:r>
      <w:r>
        <w:rPr>
          <w:color w:val="000000" w:themeColor="text1"/>
          <w:lang w:val="en-US"/>
        </w:rPr>
        <w:t xml:space="preserve"> [8]</w:t>
      </w:r>
      <w:r w:rsidRPr="006671D0">
        <w:rPr>
          <w:color w:val="000000" w:themeColor="text1"/>
          <w:lang w:val="en-US"/>
        </w:rPr>
        <w:t>.</w:t>
      </w:r>
    </w:p>
    <w:p w14:paraId="20DC5A3F" w14:textId="0404195C"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also be able to send the data to the customer through </w:t>
      </w:r>
      <w:r w:rsidR="00812D14">
        <w:rPr>
          <w:rFonts w:ascii="Times New Roman" w:hAnsi="Times New Roman" w:cs="Times New Roman"/>
          <w:sz w:val="20"/>
          <w:szCs w:val="20"/>
        </w:rPr>
        <w:lastRenderedPageBreak/>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37D38CC2"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[9]</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5EDB72E2"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sz w:val="20"/>
          <w:szCs w:val="20"/>
        </w:rPr>
        <w:t xml:space="preserve">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77777777" w:rsidR="00DF01DF" w:rsidRPr="0047258B"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4D0FCCE4" w14:textId="77777777" w:rsidR="00DF01DF" w:rsidRDefault="00DF01DF" w:rsidP="00DF01DF">
      <w:pPr>
        <w:ind w:left="720"/>
        <w:rPr>
          <w:rFonts w:ascii="Times New Roman" w:hAnsi="Times New Roman" w:cs="Times New Roman"/>
          <w:i/>
          <w:iCs/>
          <w:sz w:val="20"/>
          <w:szCs w:val="20"/>
        </w:rPr>
      </w:pPr>
      <w:r>
        <w:rPr>
          <w:rFonts w:ascii="Times New Roman" w:hAnsi="Times New Roman" w:cs="Times New Roman"/>
          <w:i/>
          <w:iCs/>
          <w:sz w:val="20"/>
          <w:szCs w:val="20"/>
        </w:rPr>
        <w:t>i) Display</w:t>
      </w:r>
    </w:p>
    <w:p w14:paraId="72342EC0" w14:textId="77777777" w:rsidR="00DF01DF" w:rsidRPr="00301113" w:rsidRDefault="00DF01DF" w:rsidP="00DF01DF">
      <w:pPr>
        <w:ind w:left="720"/>
        <w:rPr>
          <w:rFonts w:ascii="Times New Roman" w:hAnsi="Times New Roman" w:cs="Times New Roman"/>
          <w:sz w:val="20"/>
          <w:szCs w:val="20"/>
        </w:rPr>
      </w:pPr>
      <w:r>
        <w:rPr>
          <w:rFonts w:ascii="Times New Roman" w:hAnsi="Times New Roman" w:cs="Times New Roman"/>
          <w:sz w:val="20"/>
          <w:szCs w:val="20"/>
        </w:rPr>
        <w:t xml:space="preserve">      </w:t>
      </w:r>
      <w:r w:rsidRPr="00301113">
        <w:rPr>
          <w:rFonts w:ascii="Times New Roman" w:hAnsi="Times New Roman" w:cs="Times New Roman"/>
          <w:b/>
          <w:bCs/>
          <w:color w:val="FF0000"/>
          <w:sz w:val="20"/>
          <w:szCs w:val="20"/>
        </w:rPr>
        <w:t>Discuss the display</w:t>
      </w: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lastRenderedPageBreak/>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 Drawer Locks</w:t>
      </w:r>
    </w:p>
    <w:p w14:paraId="5ACAF4B8" w14:textId="77777777" w:rsidR="00DF01DF" w:rsidRDefault="00DF01DF" w:rsidP="00DF01DF">
      <w:pPr>
        <w:ind w:left="1020" w:firstLine="420"/>
        <w:rPr>
          <w:rFonts w:ascii="Times New Roman" w:hAnsi="Times New Roman" w:cs="Times New Roman"/>
          <w:sz w:val="20"/>
          <w:szCs w:val="20"/>
        </w:rPr>
      </w:pPr>
      <w:r>
        <w:rPr>
          <w:rFonts w:ascii="Times New Roman" w:hAnsi="Times New Roman" w:cs="Times New Roman"/>
          <w:b/>
          <w:bCs/>
          <w:color w:val="FF0000"/>
          <w:sz w:val="20"/>
          <w:szCs w:val="20"/>
        </w:rPr>
        <w:t>Explain how drawer solenoid locks must be stronger than the compartment locks because of the greater risk of losing more devices</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77777777" w:rsidR="00DF01DF" w:rsidRPr="00D56FFB" w:rsidRDefault="00DF01DF" w:rsidP="00DF01DF">
      <w:pPr>
        <w:ind w:left="1020" w:firstLine="420"/>
        <w:rPr>
          <w:rFonts w:ascii="Times New Roman" w:hAnsi="Times New Roman" w:cs="Times New Roman"/>
          <w:sz w:val="20"/>
          <w:szCs w:val="20"/>
        </w:rPr>
      </w:pPr>
      <w:r>
        <w:rPr>
          <w:rFonts w:ascii="Times New Roman" w:hAnsi="Times New Roman" w:cs="Times New Roman"/>
          <w:b/>
          <w:bCs/>
          <w:color w:val="FF0000"/>
          <w:sz w:val="20"/>
          <w:szCs w:val="20"/>
        </w:rPr>
        <w:t>Explain how these still have to be strong, just not as strong as the drawer locks.</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r>
        <w:rPr>
          <w:rFonts w:ascii="Times New Roman" w:hAnsi="Times New Roman" w:cs="Times New Roman"/>
          <w:i/>
          <w:iCs/>
          <w:sz w:val="20"/>
          <w:szCs w:val="20"/>
        </w:rPr>
        <w:t>i) LEDs</w:t>
      </w:r>
    </w:p>
    <w:p w14:paraId="5C6EAC06" w14:textId="77777777" w:rsidR="00DF01DF" w:rsidRDefault="00DF01DF" w:rsidP="00DF01DF">
      <w:pPr>
        <w:ind w:left="1018" w:firstLine="420"/>
        <w:rPr>
          <w:rFonts w:ascii="Times New Roman" w:hAnsi="Times New Roman" w:cs="Times New Roman"/>
          <w:color w:val="FF0000"/>
          <w:sz w:val="20"/>
          <w:szCs w:val="20"/>
        </w:rPr>
      </w:pPr>
      <w:r w:rsidRPr="00301113">
        <w:rPr>
          <w:rFonts w:ascii="Times New Roman" w:hAnsi="Times New Roman" w:cs="Times New Roman"/>
          <w:b/>
          <w:bCs/>
          <w:color w:val="FF0000"/>
          <w:sz w:val="20"/>
          <w:szCs w:val="20"/>
        </w:rPr>
        <w:t>Discuss LEDs</w:t>
      </w:r>
      <w:r>
        <w:rPr>
          <w:rFonts w:ascii="Times New Roman" w:hAnsi="Times New Roman" w:cs="Times New Roman"/>
          <w:b/>
          <w:bCs/>
          <w:color w:val="FF0000"/>
          <w:sz w:val="20"/>
          <w:szCs w:val="20"/>
        </w:rPr>
        <w:t xml:space="preserve"> and how there are two different sections (drawer and compartment)</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w:t>
      </w:r>
      <w:r>
        <w:rPr>
          <w:rFonts w:ascii="Times New Roman" w:hAnsi="Times New Roman" w:cs="Times New Roman"/>
          <w:sz w:val="20"/>
          <w:szCs w:val="20"/>
        </w:rPr>
        <w:t>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12AB0322" w14:textId="77777777" w:rsidR="00DF01DF" w:rsidRPr="000E1A16" w:rsidRDefault="00DF01DF" w:rsidP="00DF01DF">
      <w:pPr>
        <w:ind w:left="720" w:firstLine="300"/>
        <w:rPr>
          <w:rFonts w:ascii="Times New Roman" w:hAnsi="Times New Roman" w:cs="Times New Roman"/>
          <w:sz w:val="20"/>
          <w:szCs w:val="20"/>
        </w:rPr>
      </w:pPr>
      <w:r>
        <w:rPr>
          <w:rFonts w:ascii="Times New Roman" w:hAnsi="Times New Roman" w:cs="Times New Roman"/>
          <w:b/>
          <w:bCs/>
          <w:color w:val="FF0000"/>
          <w:sz w:val="20"/>
          <w:szCs w:val="20"/>
        </w:rPr>
        <w:t>If someone can talk about the sensors we might use. (Probably Sigg). Discuss why we might use the sensors in comparison to other alternatives</w:t>
      </w:r>
      <w:r>
        <w:rPr>
          <w:rFonts w:ascii="Times New Roman" w:hAnsi="Times New Roman" w:cs="Times New Roman"/>
          <w:sz w:val="20"/>
          <w:szCs w:val="20"/>
        </w:rPr>
        <w:t>.</w:t>
      </w:r>
    </w:p>
    <w:p w14:paraId="45A3F243" w14:textId="77777777" w:rsidR="00DF01DF" w:rsidRPr="00C40E67" w:rsidRDefault="00DF01DF" w:rsidP="00DF01DF">
      <w:pPr>
        <w:pStyle w:val="Heading2"/>
        <w:rPr>
          <w:color w:val="FF0000"/>
        </w:rPr>
      </w:pPr>
      <w:r>
        <w:t>Power Supply</w:t>
      </w:r>
    </w:p>
    <w:p w14:paraId="3D91D60C" w14:textId="03CE1B57" w:rsidR="00DF01DF" w:rsidRDefault="00DF01DF" w:rsidP="00DF01DF">
      <w:pPr>
        <w:pStyle w:val="BodyText"/>
        <w:rPr>
          <w:b/>
          <w:bCs/>
          <w:color w:val="FF0000"/>
          <w:lang w:val="en-US"/>
        </w:rPr>
      </w:pPr>
      <w:r w:rsidRPr="0093730C">
        <w:rPr>
          <w:b/>
          <w:bCs/>
          <w:color w:val="FF0000"/>
          <w:lang w:val="en-US"/>
        </w:rPr>
        <w:t xml:space="preserve">Discuss how the power supply will feed from the wall outlet </w:t>
      </w:r>
      <w:r>
        <w:rPr>
          <w:b/>
          <w:bCs/>
          <w:color w:val="FF0000"/>
          <w:lang w:val="en-US"/>
        </w:rPr>
        <w:t>to (1) the PLC and (2) to the AC/DC converter in order to be used by the MCU. Be sure to include inputs/outputs for every subsystem.</w:t>
      </w:r>
    </w:p>
    <w:p w14:paraId="14FB899D" w14:textId="77777777" w:rsidR="00DF01DF" w:rsidRDefault="00DF01DF" w:rsidP="00DF01DF">
      <w:pPr>
        <w:pStyle w:val="BodyText"/>
        <w:rPr>
          <w:lang w:val="en-US"/>
        </w:rPr>
      </w:pPr>
    </w:p>
    <w:p w14:paraId="1ECD5ECE" w14:textId="77777777" w:rsidR="00DF01DF" w:rsidRDefault="00DF01DF" w:rsidP="00DF01DF">
      <w:pPr>
        <w:pStyle w:val="BodyText"/>
        <w:rPr>
          <w:i/>
          <w:iCs/>
          <w:lang w:val="en-US"/>
        </w:rPr>
      </w:pPr>
      <w:r>
        <w:rPr>
          <w:i/>
          <w:iCs/>
          <w:lang w:val="en-US"/>
        </w:rPr>
        <w:t>a) AC/DC Converter</w:t>
      </w:r>
    </w:p>
    <w:p w14:paraId="47BAD383" w14:textId="77777777" w:rsidR="00DF01DF" w:rsidRDefault="00DF01DF" w:rsidP="00DF01DF">
      <w:pPr>
        <w:pStyle w:val="BodyText"/>
        <w:ind w:left="288" w:firstLine="0"/>
        <w:rPr>
          <w:lang w:val="en-US"/>
        </w:rPr>
      </w:pPr>
      <w:r>
        <w:rPr>
          <w:i/>
          <w:iCs/>
          <w:lang w:val="en-US"/>
        </w:rPr>
        <w:tab/>
      </w:r>
      <w:r>
        <w:rPr>
          <w:b/>
          <w:bCs/>
          <w:color w:val="FF0000"/>
          <w:lang w:val="en-US"/>
        </w:rPr>
        <w:t>Discuss how the outlet voltage needs to be converted to DC and then stepped down in order to be used by the MCU and the solenoid locks.</w:t>
      </w:r>
    </w:p>
    <w:p w14:paraId="655117C9" w14:textId="77777777" w:rsidR="00DF01DF" w:rsidRDefault="00DF01DF" w:rsidP="00DF01DF">
      <w:pPr>
        <w:pStyle w:val="Heading2"/>
      </w:pPr>
      <w:r>
        <w:t>Barcode Scanner</w:t>
      </w:r>
    </w:p>
    <w:p w14:paraId="730A79FF" w14:textId="4FEE1C61" w:rsidR="00DF01DF" w:rsidRDefault="00DF01DF" w:rsidP="00DF01DF">
      <w:pPr>
        <w:ind w:left="288"/>
        <w:rPr>
          <w:rFonts w:ascii="Times New Roman" w:hAnsi="Times New Roman" w:cs="Times New Roman"/>
          <w:color w:val="FF0000"/>
          <w:sz w:val="20"/>
          <w:szCs w:val="20"/>
        </w:rPr>
      </w:pPr>
      <w:r>
        <w:rPr>
          <w:rFonts w:ascii="Times New Roman" w:hAnsi="Times New Roman" w:cs="Times New Roman"/>
          <w:b/>
          <w:bCs/>
          <w:color w:val="FF0000"/>
          <w:sz w:val="20"/>
          <w:szCs w:val="20"/>
        </w:rPr>
        <w:t>Not much to explain here, no need for a subsystem. But discuss what it will do and give its inputs and outputs</w:t>
      </w:r>
      <w:r>
        <w:rPr>
          <w:rFonts w:ascii="Times New Roman" w:hAnsi="Times New Roman" w:cs="Times New Roman"/>
          <w:color w:val="FF0000"/>
          <w:sz w:val="20"/>
          <w:szCs w:val="20"/>
        </w:rPr>
        <w:t>.</w:t>
      </w:r>
    </w:p>
    <w:p w14:paraId="7CC39059" w14:textId="7585A1BC" w:rsidR="00216D8D" w:rsidRDefault="00216D8D" w:rsidP="00DF01DF">
      <w:pPr>
        <w:ind w:left="288"/>
        <w:rPr>
          <w:rFonts w:ascii="Times New Roman" w:hAnsi="Times New Roman" w:cs="Times New Roman"/>
          <w:sz w:val="20"/>
          <w:szCs w:val="20"/>
        </w:rPr>
      </w:pPr>
    </w:p>
    <w:p w14:paraId="229AAFCC" w14:textId="2356DA63" w:rsidR="00216D8D" w:rsidRDefault="00216D8D" w:rsidP="00DF01DF">
      <w:pPr>
        <w:ind w:left="288"/>
        <w:rPr>
          <w:rFonts w:ascii="Times New Roman" w:hAnsi="Times New Roman" w:cs="Times New Roman"/>
          <w:sz w:val="20"/>
          <w:szCs w:val="20"/>
        </w:rPr>
      </w:pPr>
    </w:p>
    <w:p w14:paraId="5604C10F" w14:textId="7833AC03" w:rsidR="00216D8D" w:rsidRDefault="00216D8D" w:rsidP="00DF01DF">
      <w:pPr>
        <w:ind w:left="288"/>
        <w:rPr>
          <w:rFonts w:ascii="Times New Roman" w:hAnsi="Times New Roman" w:cs="Times New Roman"/>
          <w:sz w:val="20"/>
          <w:szCs w:val="20"/>
        </w:rPr>
      </w:pPr>
    </w:p>
    <w:p w14:paraId="715AE5A0" w14:textId="472812C0" w:rsidR="00216D8D" w:rsidRDefault="00216D8D" w:rsidP="00DF01DF">
      <w:pPr>
        <w:ind w:left="288"/>
        <w:rPr>
          <w:rFonts w:ascii="Times New Roman" w:hAnsi="Times New Roman" w:cs="Times New Roman"/>
          <w:sz w:val="20"/>
          <w:szCs w:val="20"/>
        </w:rPr>
      </w:pPr>
    </w:p>
    <w:p w14:paraId="676431AE" w14:textId="09D2C990" w:rsidR="00216D8D" w:rsidRDefault="00216D8D" w:rsidP="00DF01DF">
      <w:pPr>
        <w:ind w:left="288"/>
        <w:rPr>
          <w:rFonts w:ascii="Times New Roman" w:hAnsi="Times New Roman" w:cs="Times New Roman"/>
          <w:sz w:val="20"/>
          <w:szCs w:val="20"/>
        </w:rPr>
      </w:pPr>
    </w:p>
    <w:p w14:paraId="768B5B9F" w14:textId="5B46D972" w:rsidR="00216D8D" w:rsidRDefault="00216D8D" w:rsidP="00DF01DF">
      <w:pPr>
        <w:ind w:left="288"/>
        <w:rPr>
          <w:rFonts w:ascii="Times New Roman" w:hAnsi="Times New Roman" w:cs="Times New Roman"/>
          <w:sz w:val="20"/>
          <w:szCs w:val="20"/>
        </w:rPr>
      </w:pPr>
    </w:p>
    <w:p w14:paraId="4810DFD4" w14:textId="4A6793B1" w:rsidR="00216D8D" w:rsidRDefault="00216D8D" w:rsidP="00DF01DF">
      <w:pPr>
        <w:ind w:left="288"/>
        <w:rPr>
          <w:rFonts w:ascii="Times New Roman" w:hAnsi="Times New Roman" w:cs="Times New Roman"/>
          <w:sz w:val="20"/>
          <w:szCs w:val="20"/>
        </w:rPr>
      </w:pPr>
    </w:p>
    <w:p w14:paraId="0299D8AD" w14:textId="0F281408" w:rsidR="00216D8D" w:rsidRDefault="00216D8D" w:rsidP="00DF01DF">
      <w:pPr>
        <w:ind w:left="288"/>
        <w:rPr>
          <w:rFonts w:ascii="Times New Roman" w:hAnsi="Times New Roman" w:cs="Times New Roman"/>
          <w:sz w:val="20"/>
          <w:szCs w:val="20"/>
        </w:rPr>
      </w:pPr>
    </w:p>
    <w:p w14:paraId="0F953626" w14:textId="6A4B0EF8" w:rsidR="00216D8D" w:rsidRDefault="00216D8D" w:rsidP="00DF01DF">
      <w:pPr>
        <w:ind w:left="288"/>
        <w:rPr>
          <w:rFonts w:ascii="Times New Roman" w:hAnsi="Times New Roman" w:cs="Times New Roman"/>
          <w:sz w:val="20"/>
          <w:szCs w:val="20"/>
        </w:rPr>
      </w:pPr>
    </w:p>
    <w:p w14:paraId="5C8A1EA7" w14:textId="39C6CF59" w:rsidR="00216D8D" w:rsidRDefault="00216D8D" w:rsidP="00DF01DF">
      <w:pPr>
        <w:ind w:left="288"/>
        <w:rPr>
          <w:rFonts w:ascii="Times New Roman" w:hAnsi="Times New Roman" w:cs="Times New Roman"/>
          <w:sz w:val="20"/>
          <w:szCs w:val="20"/>
        </w:rPr>
      </w:pPr>
    </w:p>
    <w:p w14:paraId="1B0D6BA4" w14:textId="6CE7320A" w:rsidR="00216D8D" w:rsidRDefault="00216D8D" w:rsidP="00DF01DF">
      <w:pPr>
        <w:ind w:left="288"/>
        <w:rPr>
          <w:rFonts w:ascii="Times New Roman" w:hAnsi="Times New Roman" w:cs="Times New Roman"/>
          <w:sz w:val="20"/>
          <w:szCs w:val="20"/>
        </w:rPr>
      </w:pPr>
    </w:p>
    <w:p w14:paraId="7C77A410" w14:textId="14DDF286" w:rsidR="00216D8D" w:rsidRDefault="00216D8D" w:rsidP="00DF01DF">
      <w:pPr>
        <w:ind w:left="288"/>
        <w:rPr>
          <w:rFonts w:ascii="Times New Roman" w:hAnsi="Times New Roman" w:cs="Times New Roman"/>
          <w:sz w:val="20"/>
          <w:szCs w:val="20"/>
        </w:rPr>
      </w:pPr>
    </w:p>
    <w:p w14:paraId="21ADCA22" w14:textId="233050D2" w:rsidR="00216D8D" w:rsidRDefault="00216D8D" w:rsidP="00DF01DF">
      <w:pPr>
        <w:ind w:left="288"/>
        <w:rPr>
          <w:rFonts w:ascii="Times New Roman" w:hAnsi="Times New Roman" w:cs="Times New Roman"/>
          <w:sz w:val="20"/>
          <w:szCs w:val="20"/>
        </w:rPr>
      </w:pPr>
    </w:p>
    <w:p w14:paraId="0F99534C" w14:textId="081D3745" w:rsidR="00216D8D" w:rsidRDefault="00216D8D" w:rsidP="00DF01DF">
      <w:pPr>
        <w:ind w:left="288"/>
        <w:rPr>
          <w:rFonts w:ascii="Times New Roman" w:hAnsi="Times New Roman" w:cs="Times New Roman"/>
          <w:sz w:val="20"/>
          <w:szCs w:val="20"/>
        </w:rPr>
      </w:pPr>
    </w:p>
    <w:p w14:paraId="63DE0F6E" w14:textId="5902E619" w:rsidR="00216D8D" w:rsidRDefault="00216D8D" w:rsidP="00DF01DF">
      <w:pPr>
        <w:ind w:left="288"/>
        <w:rPr>
          <w:rFonts w:ascii="Times New Roman" w:hAnsi="Times New Roman" w:cs="Times New Roman"/>
          <w:sz w:val="20"/>
          <w:szCs w:val="20"/>
        </w:rPr>
      </w:pPr>
    </w:p>
    <w:p w14:paraId="5F421F94" w14:textId="06C24A15" w:rsidR="00216D8D" w:rsidRDefault="00216D8D" w:rsidP="00DF01DF">
      <w:pPr>
        <w:ind w:left="288"/>
        <w:rPr>
          <w:rFonts w:ascii="Times New Roman" w:hAnsi="Times New Roman" w:cs="Times New Roman"/>
          <w:sz w:val="20"/>
          <w:szCs w:val="20"/>
        </w:rPr>
      </w:pPr>
    </w:p>
    <w:p w14:paraId="66A0CEE2" w14:textId="422DAA57" w:rsidR="00216D8D" w:rsidRDefault="00216D8D" w:rsidP="00DF01DF">
      <w:pPr>
        <w:ind w:left="288"/>
        <w:rPr>
          <w:rFonts w:ascii="Times New Roman" w:hAnsi="Times New Roman" w:cs="Times New Roman"/>
          <w:sz w:val="20"/>
          <w:szCs w:val="20"/>
        </w:rPr>
      </w:pPr>
    </w:p>
    <w:p w14:paraId="6CEC9735" w14:textId="4B71B0A8" w:rsidR="00216D8D" w:rsidRDefault="00216D8D" w:rsidP="00DF01DF">
      <w:pPr>
        <w:ind w:left="288"/>
        <w:rPr>
          <w:rFonts w:ascii="Times New Roman" w:hAnsi="Times New Roman" w:cs="Times New Roman"/>
          <w:sz w:val="20"/>
          <w:szCs w:val="20"/>
        </w:rPr>
      </w:pPr>
    </w:p>
    <w:p w14:paraId="63930627" w14:textId="1A60004E" w:rsidR="00216D8D" w:rsidRDefault="00216D8D" w:rsidP="00DF01DF">
      <w:pPr>
        <w:ind w:left="288"/>
        <w:rPr>
          <w:rFonts w:ascii="Times New Roman" w:hAnsi="Times New Roman" w:cs="Times New Roman"/>
          <w:sz w:val="20"/>
          <w:szCs w:val="20"/>
        </w:rPr>
      </w:pPr>
    </w:p>
    <w:p w14:paraId="6FF866A8" w14:textId="27872F52" w:rsidR="00216D8D" w:rsidRDefault="00216D8D" w:rsidP="00DF01DF">
      <w:pPr>
        <w:ind w:left="288"/>
        <w:rPr>
          <w:rFonts w:ascii="Times New Roman" w:hAnsi="Times New Roman" w:cs="Times New Roman"/>
          <w:sz w:val="20"/>
          <w:szCs w:val="20"/>
        </w:rPr>
      </w:pPr>
    </w:p>
    <w:p w14:paraId="082F3309" w14:textId="15C5965F" w:rsidR="00216D8D" w:rsidRDefault="00216D8D" w:rsidP="00DF01DF">
      <w:pPr>
        <w:ind w:left="288"/>
        <w:rPr>
          <w:rFonts w:ascii="Times New Roman" w:hAnsi="Times New Roman" w:cs="Times New Roman"/>
          <w:sz w:val="20"/>
          <w:szCs w:val="20"/>
        </w:rPr>
      </w:pPr>
    </w:p>
    <w:p w14:paraId="58267388" w14:textId="562B0B03" w:rsidR="00216D8D" w:rsidRDefault="00216D8D" w:rsidP="00DF01DF">
      <w:pPr>
        <w:ind w:left="288"/>
        <w:rPr>
          <w:rFonts w:ascii="Times New Roman" w:hAnsi="Times New Roman" w:cs="Times New Roman"/>
          <w:sz w:val="20"/>
          <w:szCs w:val="20"/>
        </w:rPr>
      </w:pPr>
    </w:p>
    <w:p w14:paraId="4C524D6D" w14:textId="0C71388D" w:rsidR="00216D8D" w:rsidRDefault="00216D8D" w:rsidP="00DF01DF">
      <w:pPr>
        <w:ind w:left="288"/>
        <w:rPr>
          <w:rFonts w:ascii="Times New Roman" w:hAnsi="Times New Roman" w:cs="Times New Roman"/>
          <w:sz w:val="20"/>
          <w:szCs w:val="20"/>
        </w:rPr>
      </w:pPr>
    </w:p>
    <w:p w14:paraId="6E93268D" w14:textId="1E3AEB4E" w:rsidR="00216D8D" w:rsidRDefault="00216D8D" w:rsidP="00DF01DF">
      <w:pPr>
        <w:ind w:left="288"/>
        <w:rPr>
          <w:rFonts w:ascii="Times New Roman" w:hAnsi="Times New Roman" w:cs="Times New Roman"/>
          <w:sz w:val="20"/>
          <w:szCs w:val="20"/>
        </w:rPr>
      </w:pPr>
    </w:p>
    <w:p w14:paraId="5561E162" w14:textId="77777777" w:rsidR="00216D8D" w:rsidRPr="0093730C" w:rsidRDefault="00216D8D" w:rsidP="00DF01DF">
      <w:pPr>
        <w:ind w:left="288"/>
        <w:rPr>
          <w:rFonts w:ascii="Times New Roman" w:hAnsi="Times New Roman" w:cs="Times New Roman"/>
          <w:sz w:val="20"/>
          <w:szCs w:val="20"/>
        </w:rPr>
      </w:pP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In order to understand the overall design the process must be acknowledged first. The process would be very simple. A student would walk into the office of  Electrical and Computer Engineering and using the Eagle Card he/she would tap on the reader and after verifying the information the student then will 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t>Abbreviations</w:t>
      </w:r>
      <w:r>
        <w:t xml:space="preserve"> and Acronyms</w:t>
      </w:r>
    </w:p>
    <w:p w14:paraId="7B1123EC" w14:textId="77777777" w:rsidR="00981158" w:rsidRPr="005B520E" w:rsidRDefault="00981158" w:rsidP="00981158">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“webers per square meter”, not “webers/m2”.  Spell out units when they appear in text: “. . . a few henries”,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 xml:space="preserve">Place figures and tables at the top and bottom of columns. Avoid placing them in the middle of columns. Large figures and tables may span </w:t>
      </w:r>
      <w:r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 xml:space="preserve">Number footnotes separately in superscripts. Place the actual footnote at the bottom of the column in which it was </w:t>
      </w:r>
      <w:r w:rsidRPr="005B520E">
        <w:t>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5E08CA69" w:rsidR="00981158" w:rsidRDefault="00447C01" w:rsidP="001A0B33">
      <w:pPr>
        <w:pStyle w:val="BodyText"/>
        <w:ind w:firstLine="0"/>
        <w:rPr>
          <w:lang w:val="en-US"/>
        </w:rPr>
      </w:pPr>
      <w:r>
        <w:rPr>
          <w:noProof/>
          <w:lang w:val="en-US"/>
        </w:rPr>
        <w:drawing>
          <wp:inline distT="0" distB="0" distL="0" distR="0" wp14:anchorId="124A0EC4" wp14:editId="20AB0CDD">
            <wp:extent cx="3089910" cy="20538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053893"/>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3435" w14:textId="77777777" w:rsidR="00F92903" w:rsidRDefault="00F92903">
      <w:pPr>
        <w:spacing w:after="0" w:line="240" w:lineRule="auto"/>
      </w:pPr>
      <w:r>
        <w:separator/>
      </w:r>
    </w:p>
  </w:endnote>
  <w:endnote w:type="continuationSeparator" w:id="0">
    <w:p w14:paraId="1F58F33C" w14:textId="77777777" w:rsidR="00F92903" w:rsidRDefault="00F9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ED48" w14:textId="77777777" w:rsidR="00F92903" w:rsidRDefault="00F92903">
      <w:pPr>
        <w:spacing w:after="0" w:line="240" w:lineRule="auto"/>
      </w:pPr>
      <w:r>
        <w:separator/>
      </w:r>
    </w:p>
  </w:footnote>
  <w:footnote w:type="continuationSeparator" w:id="0">
    <w:p w14:paraId="477E48DF" w14:textId="77777777" w:rsidR="00F92903" w:rsidRDefault="00F9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8"/>
  </w:num>
  <w:num w:numId="3">
    <w:abstractNumId w:val="3"/>
  </w:num>
  <w:num w:numId="4">
    <w:abstractNumId w:val="12"/>
  </w:num>
  <w:num w:numId="5">
    <w:abstractNumId w:val="14"/>
  </w:num>
  <w:num w:numId="6">
    <w:abstractNumId w:val="6"/>
  </w:num>
  <w:num w:numId="7">
    <w:abstractNumId w:val="1"/>
  </w:num>
  <w:num w:numId="8">
    <w:abstractNumId w:val="11"/>
  </w:num>
  <w:num w:numId="9">
    <w:abstractNumId w:val="4"/>
  </w:num>
  <w:num w:numId="10">
    <w:abstractNumId w:val="9"/>
  </w:num>
  <w:num w:numId="11">
    <w:abstractNumId w:val="0"/>
  </w:num>
  <w:num w:numId="12">
    <w:abstractNumId w:val="13"/>
  </w:num>
  <w:num w:numId="13">
    <w:abstractNumId w:val="5"/>
    <w:lvlOverride w:ilvl="0">
      <w:startOverride w:val="1"/>
    </w:lvlOverride>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50DC9"/>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7C01"/>
    <w:rsid w:val="004661F4"/>
    <w:rsid w:val="00475264"/>
    <w:rsid w:val="00485A8E"/>
    <w:rsid w:val="004E57AE"/>
    <w:rsid w:val="00566FD4"/>
    <w:rsid w:val="00590DD7"/>
    <w:rsid w:val="00636404"/>
    <w:rsid w:val="006671D0"/>
    <w:rsid w:val="0067166E"/>
    <w:rsid w:val="00684213"/>
    <w:rsid w:val="006C1C34"/>
    <w:rsid w:val="006F3139"/>
    <w:rsid w:val="00760CE1"/>
    <w:rsid w:val="007874C8"/>
    <w:rsid w:val="007C4F67"/>
    <w:rsid w:val="00807649"/>
    <w:rsid w:val="00812D14"/>
    <w:rsid w:val="00816D70"/>
    <w:rsid w:val="00830C3B"/>
    <w:rsid w:val="008A54EA"/>
    <w:rsid w:val="009311CD"/>
    <w:rsid w:val="00975249"/>
    <w:rsid w:val="00981158"/>
    <w:rsid w:val="00983361"/>
    <w:rsid w:val="009D4269"/>
    <w:rsid w:val="009E4109"/>
    <w:rsid w:val="00A32528"/>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E3190"/>
    <w:rsid w:val="00F122B2"/>
    <w:rsid w:val="00F12576"/>
    <w:rsid w:val="00F36DC9"/>
    <w:rsid w:val="00F532F4"/>
    <w:rsid w:val="00F92249"/>
    <w:rsid w:val="00F92903"/>
    <w:rsid w:val="00F94D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8</Pages>
  <Words>4263</Words>
  <Characters>24302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Nidhay Patel</cp:lastModifiedBy>
  <cp:revision>82</cp:revision>
  <dcterms:created xsi:type="dcterms:W3CDTF">2022-10-15T01:18:00Z</dcterms:created>
  <dcterms:modified xsi:type="dcterms:W3CDTF">2022-10-16T18:11:00Z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