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5EF19DCA" w:rsidR="009303D9" w:rsidRPr="00180A55" w:rsidRDefault="00180A55" w:rsidP="00180A55">
      <w:pPr>
        <w:pStyle w:val="papertitle"/>
      </w:pPr>
      <w:r>
        <w:t>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636ECC5C"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w:t>
      </w:r>
      <w:r w:rsidR="00EC7367" w:rsidRPr="002E707D">
        <w:rPr>
          <w:color w:val="FF0000"/>
          <w:lang w:val="en-US"/>
        </w:rPr>
        <w:t xml:space="preserve">(Electrical and Computer Engineering) </w:t>
      </w:r>
      <w:r>
        <w:rPr>
          <w:lang w:val="en-US"/>
        </w:rPr>
        <w:t xml:space="preserve">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EC7367" w:rsidRPr="002E707D">
        <w:rPr>
          <w:color w:val="FF0000"/>
          <w:lang w:val="en-US"/>
        </w:rPr>
        <w:t>Typically, in the first month of a semester, students attempt to check out on average 50 devices in a day from the Office</w:t>
      </w:r>
      <w:r w:rsidR="00A42D2F">
        <w:rPr>
          <w:lang w:val="en-US"/>
        </w:rPr>
        <w:t xml:space="preserv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EC5E851"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w:t>
      </w:r>
      <w:r w:rsidR="00EC7367" w:rsidRPr="002E707D">
        <w:rPr>
          <w:color w:val="FF0000"/>
          <w:lang w:val="en-US"/>
        </w:rPr>
        <w:t xml:space="preserve">The machine will use a drawer system that </w:t>
      </w:r>
      <w:r w:rsidR="00EC7367">
        <w:rPr>
          <w:color w:val="FF0000"/>
          <w:lang w:val="en-US"/>
        </w:rPr>
        <w:t xml:space="preserve">has </w:t>
      </w:r>
      <w:r w:rsidR="00EC7367" w:rsidRPr="002E707D">
        <w:rPr>
          <w:color w:val="FF0000"/>
          <w:lang w:val="en-US"/>
        </w:rPr>
        <w:t>LEDs which will allow students to see and determine which device is the one they should remove. The student will then take the device and shut the drawer for the next student.</w:t>
      </w:r>
    </w:p>
    <w:p w14:paraId="1DF1BA30" w14:textId="3ED2C3C0"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EC7367">
        <w:rPr>
          <w:lang w:val="en-US"/>
        </w:rPr>
        <w:t>.</w:t>
      </w:r>
      <w:r w:rsidR="00C50BA6">
        <w:rPr>
          <w:lang w:val="en-US"/>
        </w:rPr>
        <w:t xml:space="preserve"> </w:t>
      </w:r>
      <w:r w:rsidR="00EC7367" w:rsidRPr="002E707D">
        <w:rPr>
          <w:color w:val="FF0000"/>
          <w:lang w:val="en-US"/>
        </w:rPr>
        <w:t>The vending machine will allow the office to view the data submitted by the students and, as a result of this new vending system, the office associates will not have to fill out paperwork on students as frequently</w:t>
      </w:r>
      <w:r w:rsidR="00EC7367">
        <w:rPr>
          <w:color w:val="FF0000"/>
          <w:lang w:val="en-US"/>
        </w:rPr>
        <w:t>.</w:t>
      </w:r>
    </w:p>
    <w:p w14:paraId="5E09C551" w14:textId="355D3F8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w:t>
      </w:r>
      <w:r w:rsidR="00EC7367" w:rsidRPr="002E707D">
        <w:rPr>
          <w:color w:val="FF0000"/>
          <w:lang w:val="en-US"/>
        </w:rPr>
        <w:t xml:space="preserve">have a card reader to verify the </w:t>
      </w:r>
      <w:r w:rsidR="00EC7367">
        <w:rPr>
          <w:color w:val="FF0000"/>
          <w:lang w:val="en-US"/>
        </w:rPr>
        <w:t>student’s</w:t>
      </w:r>
      <w:r w:rsidR="00EC7367" w:rsidRPr="002E707D">
        <w:rPr>
          <w:color w:val="FF0000"/>
          <w:lang w:val="en-US"/>
        </w:rPr>
        <w:t xml:space="preserve"> identity,</w:t>
      </w:r>
      <w:r w:rsidR="00EC7367">
        <w:rPr>
          <w:lang w:val="en-US"/>
        </w:rPr>
        <w:t xml:space="preserve"> </w:t>
      </w:r>
      <w:r w:rsidR="00A13E09">
        <w:rPr>
          <w:lang w:val="en-US"/>
        </w:rPr>
        <w:t xml:space="preserve">have a locked </w:t>
      </w:r>
      <w:r w:rsidR="00A13E09" w:rsidRPr="00EC7367">
        <w:rPr>
          <w:color w:val="FF0000"/>
          <w:lang w:val="en-US"/>
        </w:rPr>
        <w:t>d</w:t>
      </w:r>
      <w:r w:rsidR="00EC7367" w:rsidRPr="00EC7367">
        <w:rPr>
          <w:color w:val="FF0000"/>
          <w:lang w:val="en-US"/>
        </w:rPr>
        <w:t>rawer</w:t>
      </w:r>
      <w:r w:rsidR="00A13E09">
        <w:rPr>
          <w:lang w:val="en-US"/>
        </w:rPr>
        <w:t xml:space="preserve">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238EF064"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 xml:space="preserve">devices </w:t>
      </w:r>
      <w:r w:rsidR="00EC7367" w:rsidRPr="002D57CE">
        <w:rPr>
          <w:color w:val="FF0000"/>
          <w:lang w:val="en-US"/>
        </w:rPr>
        <w:t>more efficient</w:t>
      </w:r>
      <w:r w:rsidR="00EC7367">
        <w:rPr>
          <w:lang w:val="en-US"/>
        </w:rPr>
        <w:t xml:space="preserve"> </w:t>
      </w:r>
      <w:r w:rsidR="00573C4C">
        <w:rPr>
          <w:lang w:val="en-US"/>
        </w:rPr>
        <w:t>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w:t>
      </w:r>
    </w:p>
    <w:p w14:paraId="6944A92F" w14:textId="2D08BB91" w:rsidR="009303D9" w:rsidRDefault="00B35A22" w:rsidP="00A7661F">
      <w:pPr>
        <w:pStyle w:val="Heading1"/>
      </w:pPr>
      <w:r>
        <w:t>Formulating the Problem</w:t>
      </w:r>
    </w:p>
    <w:p w14:paraId="29E9201B" w14:textId="0459B7D4" w:rsidR="00A044CA" w:rsidRPr="00883891" w:rsidRDefault="00A60DB3" w:rsidP="0025657B">
      <w:pPr>
        <w:jc w:val="both"/>
      </w:pPr>
      <w:r>
        <w:t xml:space="preserve">     </w:t>
      </w:r>
      <w:r w:rsidR="00A044CA">
        <w:t>This section will introduce the background information</w:t>
      </w:r>
      <w:r w:rsidR="00E661E7">
        <w:t xml:space="preserve">, </w:t>
      </w:r>
      <w:r w:rsidR="0025657B">
        <w:t>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87B97C6" w14:textId="30478751" w:rsidR="00F54448" w:rsidRPr="00F54448" w:rsidRDefault="00FA44E9" w:rsidP="00F54448">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r w:rsidR="00F54448">
        <w:rPr>
          <w:color w:val="FF0000"/>
          <w:lang w:val="en-US"/>
        </w:rPr>
        <w:t xml:space="preserve">It would also save students time as they won’t have to wait for the associates to help and also wait until the associates manually type in and </w:t>
      </w:r>
      <w:r w:rsidR="00762021">
        <w:rPr>
          <w:color w:val="FF0000"/>
          <w:lang w:val="en-US"/>
        </w:rPr>
        <w:t>verify</w:t>
      </w:r>
      <w:r w:rsidR="00F54448">
        <w:rPr>
          <w:color w:val="FF0000"/>
          <w:lang w:val="en-US"/>
        </w:rPr>
        <w:t xml:space="preserve"> the student information.</w:t>
      </w:r>
    </w:p>
    <w:p w14:paraId="087A2F9F" w14:textId="28442FE5" w:rsidR="00F54448" w:rsidRDefault="00F54448" w:rsidP="00F54448">
      <w:pPr>
        <w:pStyle w:val="BodyText"/>
        <w:rPr>
          <w:color w:val="FF0000"/>
          <w:lang w:val="en-US"/>
        </w:rPr>
      </w:pPr>
      <w:r w:rsidRPr="0038506A">
        <w:rPr>
          <w:color w:val="FF0000"/>
          <w:lang w:val="en-US"/>
        </w:rPr>
        <w:t xml:space="preserve">Each typical vending machine </w:t>
      </w:r>
      <w:r>
        <w:rPr>
          <w:color w:val="FF0000"/>
          <w:lang w:val="en-US"/>
        </w:rPr>
        <w:t>is</w:t>
      </w:r>
      <w:r w:rsidRPr="0038506A">
        <w:rPr>
          <w:color w:val="FF0000"/>
          <w:lang w:val="en-US"/>
        </w:rPr>
        <w:t xml:space="preserve"> developed with a particular product category or vending operation in mind, whether it be for the preservation of frozen goods like ice cream, cold drinks, or carbonated beverages. Frequently, basic operations and signal connections can be </w:t>
      </w:r>
      <w:r w:rsidR="00762021">
        <w:rPr>
          <w:color w:val="FF0000"/>
          <w:lang w:val="en-US"/>
        </w:rPr>
        <w:t>set up</w:t>
      </w:r>
      <w:r w:rsidRPr="0038506A">
        <w:rPr>
          <w:color w:val="FF0000"/>
          <w:lang w:val="en-US"/>
        </w:rPr>
        <w:t xml:space="preserve"> during production. Examples include pre-set heating temperatures, pre-set mixing patterns, pre-set vending machine actuation patterns, and related processes. This isn't always the case, though; occasionally, adjustments are needed to meet demands placed on a product by its surroundings throughout </w:t>
      </w:r>
      <w:r w:rsidR="00762021">
        <w:rPr>
          <w:color w:val="FF0000"/>
          <w:lang w:val="en-US"/>
        </w:rPr>
        <w:t xml:space="preserve">the </w:t>
      </w:r>
      <w:r w:rsidRPr="0038506A">
        <w:rPr>
          <w:color w:val="FF0000"/>
          <w:lang w:val="en-US"/>
        </w:rPr>
        <w:t>operation. A product's price or accessibility can change at any time.</w:t>
      </w:r>
      <w:r>
        <w:rPr>
          <w:color w:val="FF0000"/>
          <w:lang w:val="en-US"/>
        </w:rPr>
        <w:t xml:space="preserve"> Also, </w:t>
      </w:r>
      <w:r w:rsidRPr="0038506A">
        <w:rPr>
          <w:color w:val="FF0000"/>
          <w:lang w:val="en-US"/>
        </w:rPr>
        <w:t>there is access to the internal control where price changes might be made, as well as the interior of the cabinet for product filling or replacement. A hinged, locking door has typically been a feature of vending machine construction</w:t>
      </w:r>
      <w:r w:rsidR="00B61118">
        <w:rPr>
          <w:color w:val="FF0000"/>
          <w:lang w:val="en-US"/>
        </w:rPr>
        <w:t xml:space="preserve"> </w:t>
      </w:r>
      <w:r w:rsidR="002504D9">
        <w:rPr>
          <w:color w:val="FF0000"/>
          <w:lang w:val="en-US"/>
        </w:rPr>
        <w:t>[2]</w:t>
      </w:r>
      <w:r w:rsidR="00B61118">
        <w:rPr>
          <w:color w:val="FF0000"/>
          <w:lang w:val="en-US"/>
        </w:rPr>
        <w:t>.</w:t>
      </w:r>
      <w:r w:rsidRPr="0038506A">
        <w:rPr>
          <w:color w:val="FF0000"/>
          <w:lang w:val="en-US"/>
        </w:rPr>
        <w:t xml:space="preserve"> In order to provide proper access for both filling the machine and reaching the control mechanism, </w:t>
      </w:r>
      <w:r w:rsidR="00762021">
        <w:rPr>
          <w:color w:val="FF0000"/>
          <w:lang w:val="en-US"/>
        </w:rPr>
        <w:lastRenderedPageBreak/>
        <w:t>hinge-able</w:t>
      </w:r>
      <w:r w:rsidRPr="0038506A">
        <w:rPr>
          <w:color w:val="FF0000"/>
          <w:lang w:val="en-US"/>
        </w:rPr>
        <w:t xml:space="preserve"> doors may require side clearance, which may be limited in tiny vending spaces or locations with a high density of vending machines.</w:t>
      </w:r>
    </w:p>
    <w:p w14:paraId="5B8236AD" w14:textId="636EA7B6" w:rsidR="003314E0" w:rsidRPr="00762021" w:rsidRDefault="00473DFB" w:rsidP="00F54448">
      <w:pPr>
        <w:pStyle w:val="BodyText"/>
        <w:rPr>
          <w:color w:val="FF0000"/>
          <w:lang w:val="en-US"/>
        </w:rPr>
      </w:pPr>
      <w:r w:rsidRPr="00762021">
        <w:rPr>
          <w:color w:val="FF0000"/>
          <w:lang w:val="en-US"/>
        </w:rPr>
        <w:t>While the vending device won't be easily accessible to the public, there will still be measures taken for the security of the machine and the devices stored within. To prevent theft and damage, there will be locks in place for each of the drawers and their separate compartments. These locks will have the strength to resist forced entry and the removal of the drawer. Along with securing the separate compartments storing the components.</w:t>
      </w:r>
    </w:p>
    <w:p w14:paraId="7A980ADA" w14:textId="7268D245" w:rsidR="00E85AA9" w:rsidRPr="00762021" w:rsidRDefault="00E85AA9" w:rsidP="00F54448">
      <w:pPr>
        <w:pStyle w:val="BodyText"/>
        <w:rPr>
          <w:color w:val="FF0000"/>
          <w:lang w:val="en-US"/>
        </w:rPr>
      </w:pPr>
      <w:r w:rsidRPr="00762021">
        <w:rPr>
          <w:color w:val="FF0000"/>
          <w:lang w:val="en-US"/>
        </w:rPr>
        <w:t>Unlike the standard vending machine, this requires a way to easily move from place to place. With this new ease of access comes new security risks of theft. There is a technology commonly used by large stores to prevent the theft of their shopping carts. By using a hidden wire and a wireless motor placed into the wheel of the cart, they can demobilize the cart.</w:t>
      </w:r>
    </w:p>
    <w:p w14:paraId="1E644A1A" w14:textId="5A92C4C2" w:rsidR="00F54448" w:rsidRPr="00F54448" w:rsidRDefault="00F54448" w:rsidP="00F54448">
      <w:pPr>
        <w:pStyle w:val="BodyText"/>
        <w:rPr>
          <w:color w:val="FF0000"/>
          <w:lang w:val="en-US"/>
        </w:rPr>
      </w:pPr>
      <w:r w:rsidRPr="0038506A">
        <w:rPr>
          <w:color w:val="FF0000"/>
          <w:lang w:val="en-US"/>
        </w:rPr>
        <w:t>Due to the specific structure of vending machines for various products, each vending machine is individually organized, arranged, and operated. Private owners with many product types and specialized vending machines for each product type may require additional training and encounter inefficiencies as a result of equipment differences. Additionally, designing and producing separate vending machines for each unique product category can be fairly expensive.</w:t>
      </w:r>
    </w:p>
    <w:p w14:paraId="78489655" w14:textId="4930D1F1" w:rsidR="009303D9" w:rsidRPr="005B520E" w:rsidRDefault="009303D9" w:rsidP="00ED0149">
      <w:pPr>
        <w:pStyle w:val="Heading2"/>
      </w:pPr>
      <w:r w:rsidRPr="005B520E">
        <w:t>Specifications</w:t>
      </w:r>
      <w:r w:rsidR="0040015B">
        <w:t xml:space="preserve"> </w:t>
      </w:r>
    </w:p>
    <w:p w14:paraId="71487780" w14:textId="13FC95AE" w:rsidR="00762021" w:rsidRPr="005075FE" w:rsidRDefault="00FD09DD" w:rsidP="00762021">
      <w:pPr>
        <w:pStyle w:val="BodyText"/>
        <w:rPr>
          <w:color w:val="FF0000"/>
          <w:lang w:val="en-US"/>
        </w:rPr>
      </w:pPr>
      <w:r>
        <w:rPr>
          <w:lang w:val="en-US"/>
        </w:rPr>
        <w:t xml:space="preserve">The class kit vending machine </w:t>
      </w:r>
      <w:r w:rsidR="00ED7218">
        <w:rPr>
          <w:lang w:val="en-US"/>
        </w:rPr>
        <w:t>must follow several specifications to achieve the customers’ desired objectives.</w:t>
      </w:r>
      <w:r w:rsidR="00762021">
        <w:rPr>
          <w:lang w:val="en-US"/>
        </w:rPr>
        <w:t xml:space="preserve"> </w:t>
      </w:r>
      <w:r w:rsidR="00762021" w:rsidRPr="005668FC">
        <w:rPr>
          <w:color w:val="FF0000"/>
          <w:lang w:val="en-US"/>
        </w:rPr>
        <w:t>First, the machine shall have an ethernet port in order to have a secure communication channel with the office workers</w:t>
      </w:r>
      <w:r w:rsidR="00762021">
        <w:rPr>
          <w:color w:val="FF0000"/>
          <w:lang w:val="en-US"/>
        </w:rPr>
        <w:t xml:space="preserve"> and to avoid security breaches of student data</w:t>
      </w:r>
      <w:r w:rsidR="00762021" w:rsidRPr="005668FC">
        <w:rPr>
          <w:color w:val="FF0000"/>
          <w:lang w:val="en-US"/>
        </w:rPr>
        <w:t>.</w:t>
      </w:r>
      <w:r w:rsidR="00762021">
        <w:rPr>
          <w:color w:val="FF0000"/>
          <w:lang w:val="en-US"/>
        </w:rPr>
        <w:t xml:space="preserve"> </w:t>
      </w:r>
      <w:r w:rsidR="00762021" w:rsidRPr="005075FE">
        <w:rPr>
          <w:color w:val="FF0000"/>
          <w:lang w:val="en-US"/>
        </w:rPr>
        <w:t>Some machines that are connected to the internet are vulnerable to hacking and can sometimes cause issues with other devices [</w:t>
      </w:r>
      <w:r w:rsidR="008D123D">
        <w:rPr>
          <w:color w:val="FF0000"/>
          <w:lang w:val="en-US"/>
        </w:rPr>
        <w:t>3</w:t>
      </w:r>
      <w:r w:rsidR="00762021" w:rsidRPr="005075FE">
        <w:rPr>
          <w:color w:val="FF0000"/>
          <w:lang w:val="en-US"/>
        </w:rPr>
        <w:t xml:space="preserve">]. </w:t>
      </w:r>
    </w:p>
    <w:p w14:paraId="041D6FED" w14:textId="77777777" w:rsidR="00762021" w:rsidRDefault="00762021" w:rsidP="00762021">
      <w:pPr>
        <w:pStyle w:val="BodyText"/>
        <w:rPr>
          <w:color w:val="FF0000"/>
          <w:lang w:val="en-US"/>
        </w:rPr>
      </w:pPr>
      <w:r w:rsidRPr="005668FC">
        <w:rPr>
          <w:color w:val="FF0000"/>
          <w:lang w:val="en-US"/>
        </w:rPr>
        <w:t xml:space="preserve"> The machine shall be at least 10 inches in length and width to accommodate any device the ECE department places into the machine.</w:t>
      </w:r>
      <w:r>
        <w:rPr>
          <w:color w:val="FF0000"/>
          <w:lang w:val="en-US"/>
        </w:rPr>
        <w:t xml:space="preserve"> </w:t>
      </w:r>
      <w:r w:rsidRPr="008C2166">
        <w:rPr>
          <w:color w:val="FF0000"/>
          <w:lang w:val="en-US"/>
        </w:rPr>
        <w:t>Next, the machine shall have an SQL (Structured Query Language) Database to retain the Eagle Card, student ID, class, and board number.</w:t>
      </w:r>
      <w:r>
        <w:rPr>
          <w:lang w:val="en-US"/>
        </w:rPr>
        <w:t xml:space="preserve"> </w:t>
      </w:r>
      <w:r w:rsidRPr="005075FE">
        <w:rPr>
          <w:color w:val="FF0000"/>
          <w:lang w:val="en-US"/>
        </w:rPr>
        <w:t xml:space="preserve">As for the boards, they shall be read into the database </w:t>
      </w:r>
      <w:r>
        <w:rPr>
          <w:color w:val="FF0000"/>
          <w:lang w:val="en-US"/>
        </w:rPr>
        <w:t xml:space="preserve">through a barcode scanner </w:t>
      </w:r>
      <w:r w:rsidRPr="005075FE">
        <w:rPr>
          <w:color w:val="FF0000"/>
          <w:lang w:val="en-US"/>
        </w:rPr>
        <w:t>before being taken by the students</w:t>
      </w:r>
      <w:r>
        <w:rPr>
          <w:color w:val="FF0000"/>
          <w:lang w:val="en-US"/>
        </w:rPr>
        <w:t>. The reason is that students cannot be fully trusted to input the device themselves without leaving beforehand. In order to direct a student to the correct device to remove, the machine shall use LED indicators that will show the drawer and section the board is stored in.</w:t>
      </w:r>
    </w:p>
    <w:p w14:paraId="22FFF52A" w14:textId="20546908" w:rsidR="00034DF8" w:rsidRPr="00762021" w:rsidRDefault="00762021" w:rsidP="00762021">
      <w:pPr>
        <w:pStyle w:val="BodyText"/>
        <w:rPr>
          <w:color w:val="FF0000"/>
          <w:lang w:val="en-US"/>
        </w:rPr>
      </w:pPr>
      <w:r>
        <w:rPr>
          <w:color w:val="FF0000"/>
          <w:lang w:val="en-US"/>
        </w:rPr>
        <w:t>Next, the machine shall have nonvolatile memory for storing the program and data in case of power loss. On average, customers and businesses have experienced two hours of power outages per year [</w:t>
      </w:r>
      <w:r w:rsidR="007C32AC">
        <w:rPr>
          <w:color w:val="FF0000"/>
          <w:lang w:val="en-US"/>
        </w:rPr>
        <w:t>4</w:t>
      </w:r>
      <w:r>
        <w:rPr>
          <w:color w:val="FF0000"/>
          <w:lang w:val="en-US"/>
        </w:rPr>
        <w:t xml:space="preserve">], hence why the machine must remember the data and program installed. To avoid other types of theft, the machine shall have locks that are not easily broken, mainly to hold for several minutes at the least. </w:t>
      </w:r>
    </w:p>
    <w:p w14:paraId="5D3B32D5" w14:textId="651CE72F" w:rsidR="00762021" w:rsidRDefault="00034DF8" w:rsidP="00762021">
      <w:pPr>
        <w:pStyle w:val="Heading2"/>
      </w:pPr>
      <w:r>
        <w:t>Constraints</w:t>
      </w:r>
    </w:p>
    <w:p w14:paraId="060FFF83" w14:textId="77777777" w:rsidR="00762021" w:rsidRDefault="00762021" w:rsidP="00762021">
      <w:pPr>
        <w:pStyle w:val="BodyText"/>
        <w:rPr>
          <w:color w:val="FF0000"/>
          <w:lang w:val="en-US"/>
        </w:rPr>
      </w:pPr>
      <w:r>
        <w:t xml:space="preserve">     </w:t>
      </w:r>
      <w:r w:rsidRPr="007563B9">
        <w:rPr>
          <w:color w:val="FF0000"/>
          <w:lang w:val="en-US"/>
        </w:rPr>
        <w:t xml:space="preserve">The vending machine has several constraints it must adhere to in order to meet the office associate’s desires. First, the machine shall have a barcode reader to read each individual device so students do not either forget to input the number or steal the device. </w:t>
      </w:r>
      <w:r>
        <w:rPr>
          <w:color w:val="FF0000"/>
          <w:lang w:val="en-US"/>
        </w:rPr>
        <w:t xml:space="preserve">For the same reason, the machine shall also have an installed card reader to scan each student’s eagle card and record the ID of that student. </w:t>
      </w:r>
    </w:p>
    <w:p w14:paraId="20DDE3C5" w14:textId="7FE13201" w:rsidR="00762021" w:rsidRPr="00762021" w:rsidRDefault="00762021" w:rsidP="00762021">
      <w:pPr>
        <w:pStyle w:val="BodyText"/>
        <w:rPr>
          <w:color w:val="FF0000"/>
          <w:lang w:val="en-US"/>
        </w:rPr>
      </w:pPr>
      <w:r>
        <w:rPr>
          <w:color w:val="FF0000"/>
          <w:lang w:val="en-US"/>
        </w:rPr>
        <w:t xml:space="preserve">The machine shall also be the average window height (around two to three feet) to be easily portable between the Brown student lounge and ECE Office as needed. </w:t>
      </w:r>
    </w:p>
    <w:p w14:paraId="72EEBA3E" w14:textId="23BAA771" w:rsidR="009303D9" w:rsidRDefault="00B96679" w:rsidP="00ED0149">
      <w:pPr>
        <w:pStyle w:val="Heading2"/>
      </w:pPr>
      <w:r>
        <w:t>Standards</w:t>
      </w:r>
    </w:p>
    <w:p w14:paraId="5E10D32C" w14:textId="15FCEF4D" w:rsidR="00217422" w:rsidRPr="00E14CA9" w:rsidRDefault="00217422" w:rsidP="00217422">
      <w:pPr>
        <w:pStyle w:val="BodyText"/>
        <w:rPr>
          <w:color w:val="FF0000"/>
          <w:lang w:val="en-US"/>
        </w:rPr>
      </w:pPr>
      <w:r>
        <w:rPr>
          <w:lang w:val="en-US"/>
        </w:rPr>
        <w:t xml:space="preserve">To ensure our team can successfully and safely implement our vending machine, we must understand the standards under which the machine will have to comply. </w:t>
      </w:r>
      <w:r>
        <w:rPr>
          <w:color w:val="FF0000"/>
          <w:lang w:val="en-US"/>
        </w:rPr>
        <w:t>Some of the organizations that impose these standards include, but are not limited to, the Institute of Electrical and Electronics Engineers (IEEE), and the American National Standards Institute (ANSI).</w:t>
      </w:r>
    </w:p>
    <w:p w14:paraId="468232AC" w14:textId="3A831E3F" w:rsidR="00217422" w:rsidRPr="001E284A" w:rsidRDefault="00217422" w:rsidP="00217422">
      <w:pPr>
        <w:pStyle w:val="BodyText"/>
        <w:rPr>
          <w:color w:val="FF0000"/>
          <w:lang w:val="en-US"/>
        </w:rPr>
      </w:pPr>
      <w:r w:rsidRPr="00681211">
        <w:rPr>
          <w:color w:val="FF0000"/>
          <w:lang w:val="en-US"/>
        </w:rPr>
        <w:t>One of the most important standards we must hold to</w:t>
      </w:r>
      <w:r>
        <w:rPr>
          <w:color w:val="FF0000"/>
          <w:lang w:val="en-US"/>
        </w:rPr>
        <w:t xml:space="preserve"> comes from the National Electrical Code (or NEC). This standard is NEC 422.51 and it covers the power connection for vending machines. The standard states that vending machines connected by cord-and-plug “…</w:t>
      </w:r>
      <w:r w:rsidRPr="00B62C85">
        <w:rPr>
          <w:color w:val="FF0000"/>
        </w:rPr>
        <w:t>manufactured or remanufactured on or after January 1, 2005, shall include a ground-fault circuit interrupter</w:t>
      </w:r>
      <w:r>
        <w:rPr>
          <w:color w:val="FF0000"/>
          <w:lang w:val="en-US"/>
        </w:rPr>
        <w:t xml:space="preserve"> [GFCI]</w:t>
      </w:r>
      <w:r w:rsidRPr="00B62C85">
        <w:rPr>
          <w:color w:val="FF0000"/>
        </w:rPr>
        <w:t xml:space="preserve"> as an integral part of the attachment plug or be located within 300 mm (12 in.) of the attachment plug</w:t>
      </w:r>
      <w:r>
        <w:rPr>
          <w:color w:val="FF0000"/>
          <w:lang w:val="en-US"/>
        </w:rPr>
        <w:t>,” [</w:t>
      </w:r>
      <w:r w:rsidR="004D42F6">
        <w:rPr>
          <w:color w:val="FF0000"/>
          <w:lang w:val="en-US"/>
        </w:rPr>
        <w:t>5</w:t>
      </w:r>
      <w:r>
        <w:rPr>
          <w:color w:val="FF0000"/>
          <w:lang w:val="en-US"/>
        </w:rPr>
        <w:t>]. This standard ensures the safety of personnel and equipment near the vending machine, and the vending machine itself, by breaking the power supply circuit in the event of a ground fault leakage current (or GFLC). A ground fault leakage current occurs when “</w:t>
      </w:r>
      <w:r w:rsidRPr="001E284A">
        <w:rPr>
          <w:color w:val="FF0000"/>
          <w:shd w:val="clear" w:color="auto" w:fill="FFFFFF"/>
        </w:rPr>
        <w:t>part (and at times all) of the return current in the neutral conductor flows through grounding conduit and conductive parts of the building back to the service entrance</w:t>
      </w:r>
      <w:r>
        <w:rPr>
          <w:color w:val="FF0000"/>
          <w:shd w:val="clear" w:color="auto" w:fill="FFFFFF"/>
          <w:lang w:val="en-US"/>
        </w:rPr>
        <w:t>,” [</w:t>
      </w:r>
      <w:r w:rsidR="004D42F6">
        <w:rPr>
          <w:color w:val="FF0000"/>
          <w:shd w:val="clear" w:color="auto" w:fill="FFFFFF"/>
          <w:lang w:val="en-US"/>
        </w:rPr>
        <w:t>6</w:t>
      </w:r>
      <w:r>
        <w:rPr>
          <w:color w:val="FF0000"/>
          <w:shd w:val="clear" w:color="auto" w:fill="FFFFFF"/>
          <w:lang w:val="en-US"/>
        </w:rPr>
        <w:t>]. When a GFLC occurs, it can cause electronic malfunctions, stray magnetic fields, and voltage differences between grounding points. These risks can be mitigated if we follow NEC 422.51 and include a GFCI near our vending machine’s power plug.</w:t>
      </w:r>
    </w:p>
    <w:p w14:paraId="0BDEDBB6" w14:textId="47201A90" w:rsidR="00217422" w:rsidRPr="00276FED" w:rsidRDefault="00217422" w:rsidP="00217422">
      <w:pPr>
        <w:pStyle w:val="BodyText"/>
        <w:rPr>
          <w:color w:val="FF0000"/>
          <w:lang w:val="en-US"/>
        </w:rPr>
      </w:pPr>
      <w:r>
        <w:rPr>
          <w:color w:val="FF0000"/>
          <w:lang w:val="en-US"/>
        </w:rPr>
        <w:t>Another standard we much abide by is IEEE’s standard for ethernet, IEEE 802.3-2018. This standard from IEEE states that “</w:t>
      </w:r>
      <w:r w:rsidR="00A70A2C" w:rsidRPr="00276FED">
        <w:rPr>
          <w:color w:val="FF0000"/>
          <w:shd w:val="clear" w:color="auto" w:fill="FFFFFF"/>
        </w:rPr>
        <w:t>Ethernet</w:t>
      </w:r>
      <w:r w:rsidRPr="00276FED">
        <w:rPr>
          <w:color w:val="FF0000"/>
          <w:shd w:val="clear" w:color="auto" w:fill="FFFFFF"/>
        </w:rPr>
        <w:t xml:space="preserve"> local area network operation is specified for selected speeds of operation from 1 Mb/s to 400 Gb/s using a common media access control (MAC) specification and management information base (MIB)</w:t>
      </w:r>
      <w:r>
        <w:rPr>
          <w:color w:val="FF0000"/>
          <w:shd w:val="clear" w:color="auto" w:fill="FFFFFF"/>
          <w:lang w:val="en-US"/>
        </w:rPr>
        <w:t>,” [</w:t>
      </w:r>
      <w:r w:rsidR="00482504">
        <w:rPr>
          <w:color w:val="FF0000"/>
          <w:shd w:val="clear" w:color="auto" w:fill="FFFFFF"/>
          <w:lang w:val="en-US"/>
        </w:rPr>
        <w:t>7</w:t>
      </w:r>
      <w:r>
        <w:rPr>
          <w:color w:val="FF0000"/>
          <w:shd w:val="clear" w:color="auto" w:fill="FFFFFF"/>
          <w:lang w:val="en-US"/>
        </w:rPr>
        <w:t>]. This standard will set upper and lower bounds on the speed of our ethernet communication. Typically, ethernet communication speed is around 8 Mb/s, though this is can depend on the cable quality and the traffic coming through the cable. Because the only traffic traveling through the cable would be the student’s information, and because the information would only be sent when a student checks out a device, the speed of our ethernet communication will be able to abide by IEEE 802.3-2018.</w:t>
      </w:r>
    </w:p>
    <w:p w14:paraId="7F9F85D1" w14:textId="77777777" w:rsidR="00217422" w:rsidRPr="004A0509" w:rsidRDefault="00217422" w:rsidP="00217422">
      <w:pPr>
        <w:pStyle w:val="BodyText"/>
        <w:rPr>
          <w:lang w:val="en-US"/>
        </w:rPr>
      </w:pPr>
      <w:r>
        <w:rPr>
          <w:lang w:val="en-US"/>
        </w:rPr>
        <w:t>Finally, one more standard we must comply with is IEEE Policy 7.8. This is the Code of Ethics that every electrical and computer engineer must comply with in to conduct any form of professional engineering work. This code of conduct requires that all engineers “uphold to the highest standard of integrity, responsible behavior, and ethical conduct in professional activities,” and “to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ethical or safe for the public. This policy also helps encourage our team members to keep each other accountable for upholding good ethical behavior as we work on our capstone project.</w:t>
      </w:r>
    </w:p>
    <w:p w14:paraId="0469F876" w14:textId="1C3DF52F" w:rsidR="009303D9" w:rsidRDefault="0071726F" w:rsidP="00ED0149">
      <w:pPr>
        <w:pStyle w:val="Heading2"/>
      </w:pPr>
      <w:r>
        <w:lastRenderedPageBreak/>
        <w:t>Survey of Possible Solutions</w:t>
      </w:r>
    </w:p>
    <w:p w14:paraId="71B360CB" w14:textId="16CA426E"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to become a more service-oriented machine [</w:t>
      </w:r>
      <w:r w:rsidR="00086DBF">
        <w:rPr>
          <w:lang w:val="en-US"/>
        </w:rPr>
        <w:t>8</w:t>
      </w:r>
      <w:r w:rsidR="00A04C25">
        <w:rPr>
          <w:lang w:val="en-US"/>
        </w:rPr>
        <w:t xml:space="preserve">]. This would help solve the issue of </w:t>
      </w:r>
      <w:r w:rsidR="002C5E6C">
        <w:rPr>
          <w:lang w:val="en-US"/>
        </w:rPr>
        <w:t>convenience for the ECE office and the student. In a non-smart vending machine, buttons can get jammed and lock up.</w:t>
      </w:r>
    </w:p>
    <w:p w14:paraId="3DE20C25" w14:textId="51048823"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gate [</w:t>
      </w:r>
      <w:r w:rsidR="00086DBF">
        <w:rPr>
          <w:lang w:val="en-US"/>
        </w:rPr>
        <w:t>9</w:t>
      </w:r>
      <w:r w:rsidR="00381183">
        <w:rPr>
          <w:lang w:val="en-US"/>
        </w:rPr>
        <w:t xml:space="preserve">].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6C439A49"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w:t>
      </w:r>
      <w:r w:rsidR="009633E7">
        <w:rPr>
          <w:lang w:val="en-US"/>
        </w:rPr>
        <w:t xml:space="preserve">ly </w:t>
      </w:r>
      <w:r w:rsidR="009633E7" w:rsidRPr="009633E7">
        <w:rPr>
          <w:color w:val="FF0000"/>
          <w:lang w:val="en-US"/>
        </w:rPr>
        <w:t>and would take up a considerable amount of space</w:t>
      </w:r>
      <w:r w:rsidR="00E11770" w:rsidRPr="009633E7">
        <w:rPr>
          <w:color w:val="FF0000"/>
          <w:lang w:val="en-US"/>
        </w:rPr>
        <w:t xml:space="preserve">. </w:t>
      </w:r>
    </w:p>
    <w:p w14:paraId="5676FD05" w14:textId="30501218" w:rsidR="009303D9" w:rsidRPr="005B520E" w:rsidRDefault="00385E19" w:rsidP="00ED0149">
      <w:pPr>
        <w:pStyle w:val="Heading2"/>
      </w:pPr>
      <w:r>
        <w:t>Summarizing the Problem</w:t>
      </w:r>
    </w:p>
    <w:p w14:paraId="761195F8" w14:textId="0B6019BE"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35042">
        <w:rPr>
          <w:lang w:val="en-US"/>
        </w:rPr>
        <w:t xml:space="preserve"> </w:t>
      </w:r>
      <w:r w:rsidR="00BF5B69">
        <w:rPr>
          <w:lang w:val="en-US"/>
        </w:rPr>
        <w:t xml:space="preserve">Given our background information, specifications, and constraints, our vending machine should be able to communicate through </w:t>
      </w:r>
      <w:r w:rsidR="00B35042" w:rsidRPr="00B35042">
        <w:rPr>
          <w:color w:val="FF0000"/>
          <w:lang w:val="en-US"/>
        </w:rPr>
        <w:t>ethernet</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3D0484F6"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scope of the class kit vending machine </w:t>
      </w:r>
      <w:r w:rsidR="00D67C56">
        <w:rPr>
          <w:lang w:val="en-US"/>
        </w:rPr>
        <w:t xml:space="preserve">are considered </w:t>
      </w:r>
      <w:r w:rsidR="00762021">
        <w:rPr>
          <w:lang w:val="en-US"/>
        </w:rPr>
        <w:t>in</w:t>
      </w:r>
      <w:r w:rsidR="00FC6FE4" w:rsidRPr="00375293">
        <w:rPr>
          <w:lang w:val="en-US"/>
        </w:rPr>
        <w:t xml:space="preserve">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73D927B5"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w:t>
      </w:r>
      <w:r w:rsidR="00A7661F">
        <w:rPr>
          <w:lang w:val="en-US"/>
        </w:rPr>
        <w:t>in section C</w:t>
      </w:r>
      <w:r w:rsidR="00975477">
        <w:rPr>
          <w:lang w:val="en-US"/>
        </w:rPr>
        <w:t xml:space="preserve"> relays the proposed layout of the systems within the machine. </w:t>
      </w:r>
      <w:r w:rsidR="00DA75D9">
        <w:rPr>
          <w:lang w:val="en-US"/>
        </w:rPr>
        <w:t xml:space="preserve">Some of the systems </w:t>
      </w:r>
      <w:r w:rsidR="00DA75D9">
        <w:rPr>
          <w:lang w:val="en-US"/>
        </w:rPr>
        <w:t>will include the power, sensors, motors, MCU</w:t>
      </w:r>
      <w:r w:rsidR="00B35042">
        <w:rPr>
          <w:lang w:val="en-US"/>
        </w:rPr>
        <w:t xml:space="preserve"> </w:t>
      </w:r>
      <w:r w:rsidR="00B35042" w:rsidRPr="00B35042">
        <w:rPr>
          <w:color w:val="FF0000"/>
          <w:lang w:val="en-US"/>
        </w:rPr>
        <w:t>(Microcontroller Unit)</w:t>
      </w:r>
      <w:r w:rsidR="00DA75D9" w:rsidRPr="00B35042">
        <w:rPr>
          <w:color w:val="FF0000"/>
          <w:lang w:val="en-US"/>
        </w:rPr>
        <w:t xml:space="preserve">, </w:t>
      </w:r>
      <w:r w:rsidR="00DA75D9">
        <w:rPr>
          <w:lang w:val="en-US"/>
        </w:rPr>
        <w:t xml:space="preserve">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DD52833" w14:textId="77777777" w:rsidR="00246723" w:rsidRDefault="00246723" w:rsidP="00246723">
      <w:pPr>
        <w:pStyle w:val="BodyText"/>
        <w:rPr>
          <w:bCs/>
          <w:iCs/>
          <w:color w:val="FF0000"/>
          <w:lang w:val="en-US"/>
        </w:rPr>
      </w:pPr>
      <w:r>
        <w:rPr>
          <w:bCs/>
          <w:iCs/>
          <w:color w:val="FF0000"/>
          <w:lang w:val="en-US"/>
        </w:rPr>
        <w:t>The most urgent critical unknown that needs to be addressed is the use of Tennessee Tech Eagle Cards. This is due to several reasons, one of them being that we don’t know exactly what information the Eagle Cards hold.</w:t>
      </w:r>
    </w:p>
    <w:p w14:paraId="05741BA6" w14:textId="77777777" w:rsidR="00246723" w:rsidRDefault="00246723" w:rsidP="00246723">
      <w:pPr>
        <w:pStyle w:val="BodyText"/>
        <w:rPr>
          <w:bCs/>
          <w:iCs/>
          <w:color w:val="FF0000"/>
          <w:lang w:val="en-US"/>
        </w:rPr>
      </w:pPr>
      <w:r>
        <w:rPr>
          <w:bCs/>
          <w:iCs/>
          <w:color w:val="FF0000"/>
          <w:lang w:val="en-US"/>
        </w:rPr>
        <w:t>The Eagle Cards are used with the touch scanners found around campus. Whether it’s to use a meal swipe, unlock a dorm’s entrance, or use the campus printers, the Eagle Card contains some sort of unique identification (or ID) for each student. However, we don’t know what that ID is or how to access it. We have tried using a near-field communication (or NFC) scanner on our Eagle Cards to pull information, but we learned that there is encryption on the ID.</w:t>
      </w:r>
    </w:p>
    <w:p w14:paraId="52557117" w14:textId="77777777" w:rsidR="00246723" w:rsidRDefault="00246723" w:rsidP="00246723">
      <w:pPr>
        <w:pStyle w:val="BodyText"/>
        <w:rPr>
          <w:bCs/>
          <w:iCs/>
          <w:color w:val="FF0000"/>
          <w:lang w:val="en-US"/>
        </w:rPr>
      </w:pPr>
      <w:r>
        <w:rPr>
          <w:bCs/>
          <w:iCs/>
          <w:color w:val="FF0000"/>
          <w:lang w:val="en-US"/>
        </w:rPr>
        <w:t>Because there is some sort of encryption on the Eagle Cards, and they only work on the scanners around campus, we have to ask the Eagle Card Office a few questions. One question we must ask is if we can access the information on the Eagle Cards for the vending machine’s database. If we can’t have some sort of unique ID for each student checking out a board, we cannot successfully implement the lab kit vending machine. Another question we must ask is if we can use a scanner similar to those around campus. The issue that might arise from using the scanner stems from the possibility that the scanner database is not through the school. If it’s not, we must contact the company that controls the database and scanner.</w:t>
      </w:r>
    </w:p>
    <w:p w14:paraId="32E06BA1" w14:textId="77777777" w:rsidR="00246723" w:rsidRPr="00246489" w:rsidRDefault="00246723" w:rsidP="00246723">
      <w:pPr>
        <w:pStyle w:val="BodyText"/>
        <w:rPr>
          <w:bCs/>
          <w:iCs/>
          <w:color w:val="FF0000"/>
          <w:lang w:val="en-US"/>
        </w:rPr>
      </w:pPr>
      <w:r>
        <w:rPr>
          <w:bCs/>
          <w:iCs/>
          <w:color w:val="FF0000"/>
          <w:lang w:val="en-US"/>
        </w:rPr>
        <w:t>The Eagle Card is the intuitive thing to use for keeping student IDs in our vending machine’s database. But if we can’t access this information, or we can’t use the same scanners as those on campus, we will most likely not be able to implement the vending machine for the ECE department.</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0C248A06" w:rsidR="00C32737" w:rsidRPr="00C13247" w:rsidRDefault="00B8716B" w:rsidP="00C32737">
      <w:pPr>
        <w:ind w:firstLine="14.40pt"/>
        <w:jc w:val="both"/>
      </w:pPr>
      <w:r>
        <w:rPr>
          <w:color w:val="FF0000"/>
        </w:rPr>
        <w:t xml:space="preserve">To </w:t>
      </w:r>
      <w:r w:rsidR="00C13247">
        <w:rPr>
          <w:color w:val="FF0000"/>
        </w:rPr>
        <w:t xml:space="preserve">measure and </w:t>
      </w:r>
      <w:r>
        <w:rPr>
          <w:color w:val="FF0000"/>
        </w:rPr>
        <w:t>evaluate</w:t>
      </w:r>
      <w:r w:rsidR="00C13247">
        <w:rPr>
          <w:color w:val="FF0000"/>
        </w:rPr>
        <w:t xml:space="preserve"> the</w:t>
      </w:r>
      <w:r>
        <w:rPr>
          <w:color w:val="FF0000"/>
        </w:rPr>
        <w:t xml:space="preserve"> </w:t>
      </w:r>
      <w:r w:rsidR="006E6AEF">
        <w:rPr>
          <w:color w:val="FF0000"/>
        </w:rPr>
        <w:t>success of our project we have deduced several tests and evaluations to perform on our vending machine to ascertain that it meets the desired specifications.</w:t>
      </w:r>
      <w:r w:rsidR="00C32737" w:rsidRPr="00B8716B">
        <w:rPr>
          <w:color w:val="FF0000"/>
        </w:rPr>
        <w:t xml:space="preserve"> </w:t>
      </w:r>
    </w:p>
    <w:p w14:paraId="7A3AEE69" w14:textId="6EFC4522" w:rsidR="00C32737" w:rsidRPr="00E55A17" w:rsidRDefault="003C39A7" w:rsidP="003C39A7">
      <w:pPr>
        <w:jc w:val="both"/>
        <w:rPr>
          <w:strike/>
        </w:rPr>
      </w:pPr>
      <w:r>
        <w:t xml:space="preserve">     </w:t>
      </w:r>
      <w:r w:rsidR="00C32737" w:rsidRPr="00EC7BF0">
        <w:t xml:space="preserve">In its ideal form, the system would be able to process the user’s inputs and dispense the requested device post-haste. To </w:t>
      </w:r>
      <w:r w:rsidR="0029700E">
        <w:rPr>
          <w:color w:val="FF0000"/>
        </w:rPr>
        <w:t xml:space="preserve">evaluate </w:t>
      </w:r>
      <w:r w:rsidR="008325B5">
        <w:rPr>
          <w:color w:val="FF0000"/>
        </w:rPr>
        <w:t>this,</w:t>
      </w:r>
      <w:r w:rsidR="0029700E">
        <w:rPr>
          <w:color w:val="FF0000"/>
        </w:rPr>
        <w:t xml:space="preserve"> we will cycle the user inputs repeatedly and check for the correct distributed item each time. We will compare the distribution speed to that of regular vending machines to make sure</w:t>
      </w:r>
      <w:r w:rsidR="00E55A17">
        <w:rPr>
          <w:color w:val="FF0000"/>
        </w:rPr>
        <w:t>.</w:t>
      </w:r>
    </w:p>
    <w:p w14:paraId="41D92C5A" w14:textId="23925C91" w:rsidR="00C32737" w:rsidRPr="00E55A17" w:rsidRDefault="00C32737" w:rsidP="00C32737">
      <w:pPr>
        <w:ind w:firstLine="14.40pt"/>
        <w:jc w:val="both"/>
        <w:rPr>
          <w:color w:val="FF0000"/>
        </w:rPr>
      </w:pPr>
      <w:r w:rsidRPr="001D7197">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00E55A17">
        <w:rPr>
          <w:color w:val="FF0000"/>
        </w:rPr>
        <w:t xml:space="preserve">To test this, we will sample random ECE students to use our machine, and </w:t>
      </w:r>
      <w:r w:rsidR="00762021">
        <w:rPr>
          <w:color w:val="FF0000"/>
        </w:rPr>
        <w:t>afterward,</w:t>
      </w:r>
      <w:r w:rsidR="00E55A17">
        <w:rPr>
          <w:color w:val="FF0000"/>
        </w:rPr>
        <w:t xml:space="preserve"> we will survey them on the simplicity </w:t>
      </w:r>
      <w:r w:rsidR="00762021">
        <w:rPr>
          <w:color w:val="FF0000"/>
        </w:rPr>
        <w:t>of</w:t>
      </w:r>
      <w:r w:rsidR="00E55A17">
        <w:rPr>
          <w:color w:val="FF0000"/>
        </w:rPr>
        <w:t xml:space="preserve"> obtaining a device from it. Based </w:t>
      </w:r>
      <w:r w:rsidR="00762021">
        <w:rPr>
          <w:color w:val="FF0000"/>
        </w:rPr>
        <w:t>on</w:t>
      </w:r>
      <w:r w:rsidR="00E55A17">
        <w:rPr>
          <w:color w:val="FF0000"/>
        </w:rPr>
        <w:t xml:space="preserve"> these results we will implement the feasible suggestions of these students so as to make to vending machine more intuitive.</w:t>
      </w:r>
    </w:p>
    <w:p w14:paraId="43875C6D" w14:textId="5CC2E485" w:rsidR="00C32737" w:rsidRPr="00524615" w:rsidRDefault="00524615" w:rsidP="00C32737">
      <w:pPr>
        <w:ind w:firstLine="14.40pt"/>
        <w:jc w:val="both"/>
        <w:rPr>
          <w:color w:val="FF0000"/>
        </w:rPr>
      </w:pPr>
      <w:r>
        <w:rPr>
          <w:color w:val="FF0000"/>
        </w:rPr>
        <w:lastRenderedPageBreak/>
        <w:t xml:space="preserve">The system must also correctly scan and store the </w:t>
      </w:r>
      <w:r w:rsidR="00762021">
        <w:rPr>
          <w:color w:val="FF0000"/>
        </w:rPr>
        <w:t>device’s</w:t>
      </w:r>
      <w:r>
        <w:rPr>
          <w:color w:val="FF0000"/>
        </w:rPr>
        <w:t xml:space="preserve"> bar code information and student information.</w:t>
      </w:r>
      <w:r w:rsidR="00C32737" w:rsidRPr="00524615">
        <w:t xml:space="preserve"> </w:t>
      </w:r>
      <w:r w:rsidR="00C32737" w:rsidRPr="000864C1">
        <w:t xml:space="preserve">There will also be testing </w:t>
      </w:r>
      <w:r w:rsidRPr="00524615">
        <w:rPr>
          <w:color w:val="FF0000"/>
        </w:rPr>
        <w:t>of</w:t>
      </w:r>
      <w:r w:rsidR="00C32737" w:rsidRPr="000864C1">
        <w:t xml:space="preserve"> the security of the data stored</w:t>
      </w:r>
      <w:r>
        <w:t xml:space="preserve"> </w:t>
      </w:r>
      <w:r w:rsidRPr="00524615">
        <w:rPr>
          <w:color w:val="FF0000"/>
        </w:rPr>
        <w:t>in the database-</w:t>
      </w:r>
      <w:r w:rsidR="008325B5">
        <w:rPr>
          <w:color w:val="FF0000"/>
        </w:rPr>
        <w:t>-</w:t>
      </w:r>
      <w:r w:rsidR="00C32737" w:rsidRPr="000864C1">
        <w:t xml:space="preserve">using "unorthodox" methods to </w:t>
      </w:r>
      <w:r w:rsidR="00672BBE">
        <w:t>evaluate</w:t>
      </w:r>
      <w:r w:rsidR="00C32737" w:rsidRPr="000864C1">
        <w:t xml:space="preserve"> the difficulty of breaching the system</w:t>
      </w:r>
      <w:r w:rsidRPr="00524615">
        <w:rPr>
          <w:color w:val="FF0000"/>
        </w:rPr>
        <w:t>, like through attempting to hack into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7A74972A" w:rsidR="0030114A" w:rsidRDefault="0030114A" w:rsidP="0030114A">
      <w:pPr>
        <w:jc w:val="both"/>
      </w:pPr>
      <w:r>
        <w:t xml:space="preserve">     Normally with design projects, there are certain negative impacts that can arise.</w:t>
      </w:r>
      <w:r w:rsidR="0021564F">
        <w:rPr>
          <w:color w:val="FF0000"/>
        </w:rPr>
        <w:t xml:space="preserve"> The vending machine will influence the jobs of those who work in the ECE department. It will ideally lighten the workload of the administrative associate </w:t>
      </w:r>
      <w:r w:rsidR="00762021">
        <w:rPr>
          <w:color w:val="FF0000"/>
        </w:rPr>
        <w:t>at</w:t>
      </w:r>
      <w:r w:rsidR="0021564F">
        <w:rPr>
          <w:color w:val="FF0000"/>
        </w:rPr>
        <w:t xml:space="preserve"> the </w:t>
      </w:r>
      <w:r w:rsidR="008325B5">
        <w:rPr>
          <w:color w:val="FF0000"/>
        </w:rPr>
        <w:t>Brown Hall</w:t>
      </w:r>
      <w:r w:rsidR="0021564F">
        <w:rPr>
          <w:color w:val="FF0000"/>
        </w:rPr>
        <w:t xml:space="preserve"> front desk.</w:t>
      </w:r>
      <w:r>
        <w:t xml:space="preserve"> </w:t>
      </w:r>
      <w:r w:rsidR="0021564F">
        <w:rPr>
          <w:color w:val="FF0000"/>
        </w:rPr>
        <w:t xml:space="preserve">Although unlikely, </w:t>
      </w:r>
      <w:r w:rsidR="0021564F">
        <w:t>o</w:t>
      </w:r>
      <w:r>
        <w:t xml:space="preserve">ur design </w:t>
      </w:r>
      <w:r w:rsidR="0021564F">
        <w:rPr>
          <w:color w:val="FF0000"/>
        </w:rPr>
        <w:t>could</w:t>
      </w:r>
      <w:r>
        <w:t xml:space="preserve"> displace</w:t>
      </w:r>
      <w:r w:rsidR="008325B5">
        <w:t xml:space="preserve"> </w:t>
      </w:r>
      <w:r>
        <w:t>workers</w:t>
      </w:r>
      <w:r w:rsidR="0021564F">
        <w:t xml:space="preserve"> </w:t>
      </w:r>
      <w:r w:rsidR="0021564F" w:rsidRPr="0021564F">
        <w:rPr>
          <w:color w:val="FF0000"/>
        </w:rPr>
        <w:t>on</w:t>
      </w:r>
      <w:r w:rsidRPr="0021564F">
        <w:rPr>
          <w:color w:val="FF0000"/>
        </w:rPr>
        <w:t xml:space="preserve"> </w:t>
      </w:r>
      <w:r w:rsidR="00762021">
        <w:rPr>
          <w:color w:val="FF0000"/>
        </w:rPr>
        <w:t xml:space="preserve">the </w:t>
      </w:r>
      <w:r w:rsidR="0021564F" w:rsidRPr="0021564F">
        <w:rPr>
          <w:color w:val="FF0000"/>
        </w:rPr>
        <w:t>Tennessee Tech</w:t>
      </w:r>
      <w:r w:rsidR="0021564F">
        <w:t xml:space="preserve"> </w:t>
      </w:r>
      <w:r>
        <w:t xml:space="preserve">campus </w:t>
      </w:r>
      <w:r w:rsidR="0021564F">
        <w:rPr>
          <w:color w:val="FF0000"/>
        </w:rPr>
        <w:t>due to</w:t>
      </w:r>
      <w:r>
        <w:t xml:space="preserve"> the </w:t>
      </w:r>
      <w:r w:rsidR="00672BBE">
        <w:t xml:space="preserve">vending </w:t>
      </w:r>
      <w:r>
        <w:t xml:space="preserve">machine </w:t>
      </w:r>
      <w:r w:rsidR="0021564F">
        <w:rPr>
          <w:color w:val="FF0000"/>
        </w:rPr>
        <w:t>making</w:t>
      </w:r>
      <w:r w:rsidRPr="0021564F">
        <w:t xml:space="preserve"> </w:t>
      </w:r>
      <w:r>
        <w:t>the</w:t>
      </w:r>
      <w:r w:rsidR="0021564F">
        <w:t xml:space="preserve"> </w:t>
      </w:r>
      <w:r w:rsidR="0021564F">
        <w:rPr>
          <w:color w:val="FF0000"/>
        </w:rPr>
        <w:t xml:space="preserve">workload </w:t>
      </w:r>
      <w:r w:rsidR="007F3990">
        <w:rPr>
          <w:color w:val="FF0000"/>
        </w:rPr>
        <w:t>lighter</w:t>
      </w:r>
      <w:r w:rsidR="00672BBE">
        <w:t xml:space="preserve">. </w:t>
      </w:r>
      <w:r w:rsidR="008F5A65">
        <w:t xml:space="preserve">The machine will allow students to get a </w:t>
      </w:r>
      <w:r w:rsidR="00A70A2C">
        <w:t>device</w:t>
      </w:r>
      <w:r w:rsidR="008F5A65">
        <w:t xml:space="preserve"> without interrupting the associate’s work. The only requirement from the associate is to refill the machine when it is low on stock. </w:t>
      </w:r>
    </w:p>
    <w:p w14:paraId="7BCE5C86" w14:textId="18FC9E8D" w:rsidR="00EB0B3C" w:rsidRDefault="006F399A" w:rsidP="0030114A">
      <w:pPr>
        <w:jc w:val="both"/>
      </w:pPr>
      <w:r>
        <w:t xml:space="preserve">     </w:t>
      </w:r>
      <w:r w:rsidRPr="0021564F">
        <w:t>The main</w:t>
      </w:r>
      <w:r w:rsidR="003D02F3" w:rsidRPr="0021564F">
        <w:t xml:space="preserve"> possible negative</w:t>
      </w:r>
      <w:r w:rsidRPr="0021564F">
        <w:t xml:space="preserve"> impact associated with the vending machine is the risk of</w:t>
      </w:r>
      <w:r w:rsidR="0021564F">
        <w:rPr>
          <w:color w:val="FF0000"/>
        </w:rPr>
        <w:t xml:space="preserve"> loss in assets.</w:t>
      </w:r>
      <w:r w:rsidR="00EB0B3C">
        <w:rPr>
          <w:color w:val="FF0000"/>
        </w:rPr>
        <w:t xml:space="preserve"> If the vending machine is not properly secured, there is </w:t>
      </w:r>
      <w:r w:rsidR="00762021">
        <w:rPr>
          <w:color w:val="FF0000"/>
        </w:rPr>
        <w:t xml:space="preserve">a </w:t>
      </w:r>
      <w:r w:rsidR="00EB0B3C">
        <w:rPr>
          <w:color w:val="FF0000"/>
        </w:rPr>
        <w:t>risk of possible theft of Tennessee tech property.</w:t>
      </w:r>
      <w:r w:rsidRPr="0021564F">
        <w:rPr>
          <w:strike/>
        </w:rPr>
        <w:t xml:space="preserve"> </w:t>
      </w:r>
    </w:p>
    <w:p w14:paraId="237FFB63" w14:textId="02CF00FB" w:rsidR="00B03DBC" w:rsidRDefault="00B03DBC" w:rsidP="00EB0B3C">
      <w:pPr>
        <w:ind w:firstLine="36pt"/>
        <w:jc w:val="both"/>
      </w:pPr>
      <w:r>
        <w:t xml:space="preserve">Another concern is the safety of data held within the system on the machine. If someone </w:t>
      </w:r>
      <w:r w:rsidR="00E75C6B">
        <w:t>were</w:t>
      </w:r>
      <w:r>
        <w:t xml:space="preserve"> able to hack the database</w:t>
      </w:r>
      <w:r w:rsidR="00E75C6B">
        <w:t>:</w:t>
      </w:r>
      <w:r w:rsidR="00EB0B3C">
        <w:t xml:space="preserve"> </w:t>
      </w:r>
      <w:r>
        <w:t xml:space="preserve">students’ IDs, names, and emails would be available </w:t>
      </w:r>
      <w:r w:rsidR="00E75C6B">
        <w:t>to steal</w:t>
      </w:r>
      <w:r>
        <w:t xml:space="preserve"> for any</w:t>
      </w:r>
      <w:r w:rsidR="00E75C6B">
        <w:t xml:space="preserve"> malicious or immoral</w:t>
      </w:r>
      <w:r>
        <w:t xml:space="preserve"> purpose.</w:t>
      </w:r>
      <w:r w:rsidR="00EB0B3C">
        <w:t xml:space="preserve"> </w:t>
      </w:r>
      <w:r w:rsidR="00EB0B3C">
        <w:rPr>
          <w:color w:val="FF0000"/>
        </w:rPr>
        <w:t>Proper precautions must be met to prevent the theft of personal student information.</w:t>
      </w:r>
      <w:r>
        <w:t xml:space="preserve"> </w:t>
      </w: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47BF0D81"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w:t>
      </w:r>
      <w:r w:rsidR="00762021">
        <w:t>for</w:t>
      </w:r>
      <w:r w:rsidR="00F5250A">
        <w:t xml:space="preserve"> the possible components </w:t>
      </w:r>
      <w:r w:rsidR="00762021">
        <w:t>of</w:t>
      </w:r>
      <w:r w:rsidR="00F5250A">
        <w:t xml:space="preserve">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lastRenderedPageBreak/>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493966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7C4757C9" w14:textId="77777777" w:rsidR="0003316B" w:rsidRDefault="00A60F98" w:rsidP="0003316B">
      <w:pPr>
        <w:rPr>
          <w:i/>
          <w:iCs/>
        </w:rPr>
      </w:pPr>
      <w:r w:rsidRPr="00594790">
        <w:rPr>
          <w:noProof/>
        </w:rPr>
        <w:drawing>
          <wp:inline distT="0" distB="0" distL="0" distR="0" wp14:anchorId="5B919F4E" wp14:editId="7C9966A6">
            <wp:extent cx="3089910" cy="1391375"/>
            <wp:effectExtent l="0" t="0" r="0" b="0"/>
            <wp:docPr id="5" name="Picture 5"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1"/>
                    <a:stretch>
                      <a:fillRect/>
                    </a:stretch>
                  </pic:blipFill>
                  <pic:spPr>
                    <a:xfrm>
                      <a:off x="0" y="0"/>
                      <a:ext cx="3089910" cy="1391375"/>
                    </a:xfrm>
                    <a:prstGeom prst="rect">
                      <a:avLst/>
                    </a:prstGeom>
                  </pic:spPr>
                </pic:pic>
              </a:graphicData>
            </a:graphic>
          </wp:inline>
        </w:drawing>
      </w:r>
      <w:r>
        <w:rPr>
          <w:i/>
          <w:iCs/>
        </w:rPr>
        <w:t>Figure 5: Tentative Schedule</w:t>
      </w:r>
    </w:p>
    <w:p w14:paraId="2CAF4909" w14:textId="00E960AC" w:rsidR="00A60F98" w:rsidRDefault="0003316B" w:rsidP="0003316B">
      <w:pPr>
        <w:jc w:val="both"/>
        <w:rPr>
          <w:i/>
          <w:iCs/>
        </w:rPr>
      </w:pPr>
      <w:r>
        <w:rPr>
          <w:i/>
          <w:iCs/>
        </w:rPr>
        <w:t xml:space="preserve">     </w:t>
      </w:r>
      <w:r w:rsidR="00A60F98">
        <w:t xml:space="preserve">Above is the tentative outline for the project’s benchmarks and deadlines. </w:t>
      </w:r>
      <w:r w:rsidR="007700E6">
        <w:t>Phase</w:t>
      </w:r>
      <w:r w:rsidR="00A60F98">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788F220" w:rsidR="00575BCA" w:rsidRDefault="00FE5831" w:rsidP="00E23B7E">
      <w:pPr>
        <w:jc w:val="both"/>
      </w:pPr>
      <w:r>
        <w:t xml:space="preserve">     </w:t>
      </w:r>
      <w:r w:rsidR="00D57CB1">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6604B76A" w:rsidR="00F9771A"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0408F0A6" w14:textId="7D9DE2E3" w:rsidR="00BC73DA" w:rsidRPr="00BC73DA" w:rsidRDefault="00BC73DA" w:rsidP="00BC73DA">
      <w:pPr>
        <w:pStyle w:val="references"/>
        <w:ind w:start="17.70pt" w:hanging="17.70pt"/>
        <w:rPr>
          <w:color w:val="FF0000"/>
          <w:sz w:val="20"/>
          <w:szCs w:val="20"/>
        </w:rPr>
      </w:pPr>
      <w:r w:rsidRPr="00BC73DA">
        <w:rPr>
          <w:color w:val="FF0000"/>
          <w:sz w:val="20"/>
          <w:szCs w:val="20"/>
        </w:rPr>
        <w:t>https://patents.google.com/patent/US4823570A/en</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xml:space="preserve">, 12-Feb-2017. [Online]. Available: https://www.csoonline.com/article/3168763/university-attacked-by-its-own-vending-machines-smart-light-bulbs-and-5-000-iot-devices.html. [Accessed: 23-Sep-2022]. </w:t>
      </w:r>
    </w:p>
    <w:p w14:paraId="3414F63C" w14:textId="77777777" w:rsidR="008A3C78" w:rsidRDefault="008A3C78" w:rsidP="00E75D97">
      <w:pPr>
        <w:pStyle w:val="references"/>
        <w:rPr>
          <w:sz w:val="20"/>
          <w:szCs w:val="20"/>
        </w:rPr>
      </w:pP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00131998" w:rsidR="008046EA"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77C99E14" w14:textId="77777777" w:rsidR="00086DBF" w:rsidRPr="00795D56" w:rsidRDefault="00086DBF" w:rsidP="008046EA">
      <w:pPr>
        <w:pStyle w:val="references"/>
        <w:rPr>
          <w:sz w:val="20"/>
          <w:szCs w:val="20"/>
        </w:rPr>
      </w:pP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72FD197" w14:textId="77777777" w:rsidR="00001922" w:rsidRDefault="00001922" w:rsidP="001A3B3D">
      <w:r>
        <w:separator/>
      </w:r>
    </w:p>
  </w:endnote>
  <w:endnote w:type="continuationSeparator" w:id="0">
    <w:p w14:paraId="37E89869" w14:textId="77777777" w:rsidR="00001922" w:rsidRDefault="0000192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altName w:val="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33F88C1" w14:textId="77777777" w:rsidR="00001922" w:rsidRDefault="00001922" w:rsidP="001A3B3D">
      <w:r>
        <w:separator/>
      </w:r>
    </w:p>
  </w:footnote>
  <w:footnote w:type="continuationSeparator" w:id="0">
    <w:p w14:paraId="69CBB0F7" w14:textId="77777777" w:rsidR="00001922" w:rsidRDefault="0000192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82270571">
    <w:abstractNumId w:val="17"/>
  </w:num>
  <w:num w:numId="2" w16cid:durableId="569467725">
    <w:abstractNumId w:val="24"/>
  </w:num>
  <w:num w:numId="3" w16cid:durableId="77598374">
    <w:abstractNumId w:val="15"/>
  </w:num>
  <w:num w:numId="4" w16cid:durableId="545483641">
    <w:abstractNumId w:val="19"/>
  </w:num>
  <w:num w:numId="5" w16cid:durableId="1334453320">
    <w:abstractNumId w:val="19"/>
  </w:num>
  <w:num w:numId="6" w16cid:durableId="535849275">
    <w:abstractNumId w:val="19"/>
  </w:num>
  <w:num w:numId="7" w16cid:durableId="1578321969">
    <w:abstractNumId w:val="19"/>
  </w:num>
  <w:num w:numId="8" w16cid:durableId="16152842">
    <w:abstractNumId w:val="21"/>
  </w:num>
  <w:num w:numId="9" w16cid:durableId="1478523845">
    <w:abstractNumId w:val="25"/>
  </w:num>
  <w:num w:numId="10" w16cid:durableId="61802764">
    <w:abstractNumId w:val="18"/>
  </w:num>
  <w:num w:numId="11" w16cid:durableId="787431325">
    <w:abstractNumId w:val="14"/>
  </w:num>
  <w:num w:numId="12" w16cid:durableId="885871566">
    <w:abstractNumId w:val="13"/>
  </w:num>
  <w:num w:numId="13" w16cid:durableId="4406588">
    <w:abstractNumId w:val="0"/>
  </w:num>
  <w:num w:numId="14" w16cid:durableId="428353989">
    <w:abstractNumId w:val="10"/>
  </w:num>
  <w:num w:numId="15" w16cid:durableId="46420989">
    <w:abstractNumId w:val="8"/>
  </w:num>
  <w:num w:numId="16" w16cid:durableId="769393707">
    <w:abstractNumId w:val="7"/>
  </w:num>
  <w:num w:numId="17" w16cid:durableId="743918814">
    <w:abstractNumId w:val="6"/>
  </w:num>
  <w:num w:numId="18" w16cid:durableId="1713992889">
    <w:abstractNumId w:val="5"/>
  </w:num>
  <w:num w:numId="19" w16cid:durableId="842820257">
    <w:abstractNumId w:val="9"/>
  </w:num>
  <w:num w:numId="20" w16cid:durableId="758525939">
    <w:abstractNumId w:val="4"/>
  </w:num>
  <w:num w:numId="21" w16cid:durableId="2012636571">
    <w:abstractNumId w:val="3"/>
  </w:num>
  <w:num w:numId="22" w16cid:durableId="288167071">
    <w:abstractNumId w:val="2"/>
  </w:num>
  <w:num w:numId="23" w16cid:durableId="2106029592">
    <w:abstractNumId w:val="1"/>
  </w:num>
  <w:num w:numId="24" w16cid:durableId="254366637">
    <w:abstractNumId w:val="20"/>
  </w:num>
  <w:num w:numId="25" w16cid:durableId="915823627">
    <w:abstractNumId w:val="11"/>
  </w:num>
  <w:num w:numId="26" w16cid:durableId="480737242">
    <w:abstractNumId w:val="22"/>
  </w:num>
  <w:num w:numId="27" w16cid:durableId="267978484">
    <w:abstractNumId w:val="23"/>
  </w:num>
  <w:num w:numId="28" w16cid:durableId="893783414">
    <w:abstractNumId w:val="16"/>
  </w:num>
  <w:num w:numId="29" w16cid:durableId="192919318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22"/>
    <w:rsid w:val="00011B6A"/>
    <w:rsid w:val="00026DA5"/>
    <w:rsid w:val="0003032F"/>
    <w:rsid w:val="0003316B"/>
    <w:rsid w:val="00034DF8"/>
    <w:rsid w:val="00046B86"/>
    <w:rsid w:val="00046CC4"/>
    <w:rsid w:val="0004781E"/>
    <w:rsid w:val="000864C1"/>
    <w:rsid w:val="00086DBF"/>
    <w:rsid w:val="0008758A"/>
    <w:rsid w:val="000B1E91"/>
    <w:rsid w:val="000B5CCA"/>
    <w:rsid w:val="000B5F9E"/>
    <w:rsid w:val="000B779B"/>
    <w:rsid w:val="000C1E68"/>
    <w:rsid w:val="000E055C"/>
    <w:rsid w:val="000E6163"/>
    <w:rsid w:val="000F6E2B"/>
    <w:rsid w:val="001022BF"/>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1E284A"/>
    <w:rsid w:val="00213778"/>
    <w:rsid w:val="0021564F"/>
    <w:rsid w:val="002158BA"/>
    <w:rsid w:val="00217422"/>
    <w:rsid w:val="00221ED6"/>
    <w:rsid w:val="002254A9"/>
    <w:rsid w:val="00227659"/>
    <w:rsid w:val="00233D97"/>
    <w:rsid w:val="002347A2"/>
    <w:rsid w:val="0023611B"/>
    <w:rsid w:val="00246723"/>
    <w:rsid w:val="002504D9"/>
    <w:rsid w:val="0025657B"/>
    <w:rsid w:val="00271C06"/>
    <w:rsid w:val="00282A78"/>
    <w:rsid w:val="002850E3"/>
    <w:rsid w:val="0028E6B6"/>
    <w:rsid w:val="0029175E"/>
    <w:rsid w:val="00296912"/>
    <w:rsid w:val="0029700E"/>
    <w:rsid w:val="002A4046"/>
    <w:rsid w:val="002C2285"/>
    <w:rsid w:val="002C2903"/>
    <w:rsid w:val="002C5E6C"/>
    <w:rsid w:val="002D6198"/>
    <w:rsid w:val="002D7EB7"/>
    <w:rsid w:val="0030114A"/>
    <w:rsid w:val="00306983"/>
    <w:rsid w:val="003314E0"/>
    <w:rsid w:val="00354FCF"/>
    <w:rsid w:val="00364798"/>
    <w:rsid w:val="00373C06"/>
    <w:rsid w:val="00375293"/>
    <w:rsid w:val="00381183"/>
    <w:rsid w:val="0038469D"/>
    <w:rsid w:val="00385E19"/>
    <w:rsid w:val="003A19E2"/>
    <w:rsid w:val="003B2B40"/>
    <w:rsid w:val="003B4E04"/>
    <w:rsid w:val="003B6846"/>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1D2D"/>
    <w:rsid w:val="004432BA"/>
    <w:rsid w:val="0044407E"/>
    <w:rsid w:val="00447BB9"/>
    <w:rsid w:val="00454934"/>
    <w:rsid w:val="0046031D"/>
    <w:rsid w:val="0047286A"/>
    <w:rsid w:val="00473AC9"/>
    <w:rsid w:val="00473BC6"/>
    <w:rsid w:val="00473DFB"/>
    <w:rsid w:val="00482504"/>
    <w:rsid w:val="00494730"/>
    <w:rsid w:val="004A0509"/>
    <w:rsid w:val="004B4F82"/>
    <w:rsid w:val="004D42F6"/>
    <w:rsid w:val="004D51DF"/>
    <w:rsid w:val="004D72B5"/>
    <w:rsid w:val="004E0E2D"/>
    <w:rsid w:val="004F4EB6"/>
    <w:rsid w:val="00515CA4"/>
    <w:rsid w:val="005214F0"/>
    <w:rsid w:val="00524615"/>
    <w:rsid w:val="00525B3B"/>
    <w:rsid w:val="00526C32"/>
    <w:rsid w:val="00532FDB"/>
    <w:rsid w:val="005352DF"/>
    <w:rsid w:val="00542671"/>
    <w:rsid w:val="00543A8E"/>
    <w:rsid w:val="00543C1D"/>
    <w:rsid w:val="00551986"/>
    <w:rsid w:val="00551B7F"/>
    <w:rsid w:val="00553004"/>
    <w:rsid w:val="00553505"/>
    <w:rsid w:val="00560650"/>
    <w:rsid w:val="0056610F"/>
    <w:rsid w:val="0057320D"/>
    <w:rsid w:val="00573C4C"/>
    <w:rsid w:val="00575BCA"/>
    <w:rsid w:val="005B0344"/>
    <w:rsid w:val="005B520E"/>
    <w:rsid w:val="005D38A0"/>
    <w:rsid w:val="005E2800"/>
    <w:rsid w:val="005E4A96"/>
    <w:rsid w:val="005E73B9"/>
    <w:rsid w:val="00601ABB"/>
    <w:rsid w:val="00605825"/>
    <w:rsid w:val="006060A0"/>
    <w:rsid w:val="0061409F"/>
    <w:rsid w:val="006141D2"/>
    <w:rsid w:val="00632568"/>
    <w:rsid w:val="00640C43"/>
    <w:rsid w:val="00645D22"/>
    <w:rsid w:val="006472A3"/>
    <w:rsid w:val="00651A08"/>
    <w:rsid w:val="00654204"/>
    <w:rsid w:val="00662CDC"/>
    <w:rsid w:val="0066748B"/>
    <w:rsid w:val="00670434"/>
    <w:rsid w:val="006720D5"/>
    <w:rsid w:val="00672BBE"/>
    <w:rsid w:val="006808AF"/>
    <w:rsid w:val="00681211"/>
    <w:rsid w:val="00690F67"/>
    <w:rsid w:val="00693D39"/>
    <w:rsid w:val="00695AB6"/>
    <w:rsid w:val="006A7544"/>
    <w:rsid w:val="006B6B66"/>
    <w:rsid w:val="006D4E77"/>
    <w:rsid w:val="006E2CB5"/>
    <w:rsid w:val="006E6AEF"/>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62021"/>
    <w:rsid w:val="007700E6"/>
    <w:rsid w:val="00770657"/>
    <w:rsid w:val="00794804"/>
    <w:rsid w:val="00794DB6"/>
    <w:rsid w:val="00795D56"/>
    <w:rsid w:val="00795DDC"/>
    <w:rsid w:val="007A6C3B"/>
    <w:rsid w:val="007B1A26"/>
    <w:rsid w:val="007B33F1"/>
    <w:rsid w:val="007B6DDA"/>
    <w:rsid w:val="007C0308"/>
    <w:rsid w:val="007C2FF2"/>
    <w:rsid w:val="007C32AC"/>
    <w:rsid w:val="007D5DC0"/>
    <w:rsid w:val="007D6232"/>
    <w:rsid w:val="007D7301"/>
    <w:rsid w:val="007F1F99"/>
    <w:rsid w:val="007F2267"/>
    <w:rsid w:val="007F3990"/>
    <w:rsid w:val="007F768F"/>
    <w:rsid w:val="008046EA"/>
    <w:rsid w:val="0080791D"/>
    <w:rsid w:val="008325B5"/>
    <w:rsid w:val="00836367"/>
    <w:rsid w:val="00862A5E"/>
    <w:rsid w:val="0086368D"/>
    <w:rsid w:val="00864A60"/>
    <w:rsid w:val="00866B54"/>
    <w:rsid w:val="00873603"/>
    <w:rsid w:val="00881271"/>
    <w:rsid w:val="00883891"/>
    <w:rsid w:val="0088552F"/>
    <w:rsid w:val="0089067B"/>
    <w:rsid w:val="0089431A"/>
    <w:rsid w:val="00894589"/>
    <w:rsid w:val="008A2C7D"/>
    <w:rsid w:val="008A2F92"/>
    <w:rsid w:val="008A3C78"/>
    <w:rsid w:val="008B6524"/>
    <w:rsid w:val="008C1C69"/>
    <w:rsid w:val="008C4B23"/>
    <w:rsid w:val="008D123D"/>
    <w:rsid w:val="008E19A7"/>
    <w:rsid w:val="008F03D7"/>
    <w:rsid w:val="008F5A65"/>
    <w:rsid w:val="008F6E2C"/>
    <w:rsid w:val="009303D9"/>
    <w:rsid w:val="00933C64"/>
    <w:rsid w:val="00933EF6"/>
    <w:rsid w:val="009372C4"/>
    <w:rsid w:val="00945D6A"/>
    <w:rsid w:val="009470E4"/>
    <w:rsid w:val="00962D2C"/>
    <w:rsid w:val="009633E7"/>
    <w:rsid w:val="0096491C"/>
    <w:rsid w:val="00966BF4"/>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60DB3"/>
    <w:rsid w:val="00A60F98"/>
    <w:rsid w:val="00A70A2C"/>
    <w:rsid w:val="00A738E9"/>
    <w:rsid w:val="00A7661F"/>
    <w:rsid w:val="00A86789"/>
    <w:rsid w:val="00AA22D9"/>
    <w:rsid w:val="00AA6AFA"/>
    <w:rsid w:val="00AB1689"/>
    <w:rsid w:val="00AC0972"/>
    <w:rsid w:val="00AC328A"/>
    <w:rsid w:val="00AE2C2D"/>
    <w:rsid w:val="00AE3409"/>
    <w:rsid w:val="00AE4130"/>
    <w:rsid w:val="00AF4DAF"/>
    <w:rsid w:val="00B03DBC"/>
    <w:rsid w:val="00B11A60"/>
    <w:rsid w:val="00B22613"/>
    <w:rsid w:val="00B26ED7"/>
    <w:rsid w:val="00B32F3A"/>
    <w:rsid w:val="00B35042"/>
    <w:rsid w:val="00B35A22"/>
    <w:rsid w:val="00B40EDB"/>
    <w:rsid w:val="00B41373"/>
    <w:rsid w:val="00B44A76"/>
    <w:rsid w:val="00B45DDD"/>
    <w:rsid w:val="00B51DFF"/>
    <w:rsid w:val="00B60F2A"/>
    <w:rsid w:val="00B61118"/>
    <w:rsid w:val="00B62C85"/>
    <w:rsid w:val="00B63123"/>
    <w:rsid w:val="00B768D1"/>
    <w:rsid w:val="00B8716B"/>
    <w:rsid w:val="00B9368C"/>
    <w:rsid w:val="00B94FE2"/>
    <w:rsid w:val="00B96679"/>
    <w:rsid w:val="00BA1025"/>
    <w:rsid w:val="00BA5C91"/>
    <w:rsid w:val="00BA77AA"/>
    <w:rsid w:val="00BC3420"/>
    <w:rsid w:val="00BC73DA"/>
    <w:rsid w:val="00BD15DD"/>
    <w:rsid w:val="00BD670B"/>
    <w:rsid w:val="00BE7D3C"/>
    <w:rsid w:val="00BF5B69"/>
    <w:rsid w:val="00BF5FF6"/>
    <w:rsid w:val="00C0207F"/>
    <w:rsid w:val="00C13247"/>
    <w:rsid w:val="00C16117"/>
    <w:rsid w:val="00C240CD"/>
    <w:rsid w:val="00C24850"/>
    <w:rsid w:val="00C3075A"/>
    <w:rsid w:val="00C312AC"/>
    <w:rsid w:val="00C32737"/>
    <w:rsid w:val="00C43630"/>
    <w:rsid w:val="00C50BA6"/>
    <w:rsid w:val="00C66E88"/>
    <w:rsid w:val="00C739C9"/>
    <w:rsid w:val="00C919A4"/>
    <w:rsid w:val="00C9731D"/>
    <w:rsid w:val="00CA4392"/>
    <w:rsid w:val="00CA455F"/>
    <w:rsid w:val="00CA5AFB"/>
    <w:rsid w:val="00CA6C0D"/>
    <w:rsid w:val="00CB179F"/>
    <w:rsid w:val="00CB494D"/>
    <w:rsid w:val="00CC1512"/>
    <w:rsid w:val="00CC1BC1"/>
    <w:rsid w:val="00CC393F"/>
    <w:rsid w:val="00CC3B74"/>
    <w:rsid w:val="00CE04BE"/>
    <w:rsid w:val="00D14976"/>
    <w:rsid w:val="00D2176E"/>
    <w:rsid w:val="00D40EEE"/>
    <w:rsid w:val="00D57CB1"/>
    <w:rsid w:val="00D632BE"/>
    <w:rsid w:val="00D67C56"/>
    <w:rsid w:val="00D72D06"/>
    <w:rsid w:val="00D7522C"/>
    <w:rsid w:val="00D7536F"/>
    <w:rsid w:val="00D76668"/>
    <w:rsid w:val="00D8666F"/>
    <w:rsid w:val="00DA2FF8"/>
    <w:rsid w:val="00DA75D9"/>
    <w:rsid w:val="00DB3C8B"/>
    <w:rsid w:val="00DE7B32"/>
    <w:rsid w:val="00E07383"/>
    <w:rsid w:val="00E10244"/>
    <w:rsid w:val="00E11770"/>
    <w:rsid w:val="00E14CA9"/>
    <w:rsid w:val="00E165BC"/>
    <w:rsid w:val="00E2246F"/>
    <w:rsid w:val="00E23B7E"/>
    <w:rsid w:val="00E331F0"/>
    <w:rsid w:val="00E34F47"/>
    <w:rsid w:val="00E469F5"/>
    <w:rsid w:val="00E50AFA"/>
    <w:rsid w:val="00E5389C"/>
    <w:rsid w:val="00E53E65"/>
    <w:rsid w:val="00E54465"/>
    <w:rsid w:val="00E55A17"/>
    <w:rsid w:val="00E569B0"/>
    <w:rsid w:val="00E61E12"/>
    <w:rsid w:val="00E6607D"/>
    <w:rsid w:val="00E661E7"/>
    <w:rsid w:val="00E7596C"/>
    <w:rsid w:val="00E75C6B"/>
    <w:rsid w:val="00E75D97"/>
    <w:rsid w:val="00E85AA9"/>
    <w:rsid w:val="00E878F2"/>
    <w:rsid w:val="00EA6D30"/>
    <w:rsid w:val="00EB0B3C"/>
    <w:rsid w:val="00EC7367"/>
    <w:rsid w:val="00ED0149"/>
    <w:rsid w:val="00ED7218"/>
    <w:rsid w:val="00EF7DE3"/>
    <w:rsid w:val="00F03103"/>
    <w:rsid w:val="00F15B3A"/>
    <w:rsid w:val="00F21BFF"/>
    <w:rsid w:val="00F22ACC"/>
    <w:rsid w:val="00F271DE"/>
    <w:rsid w:val="00F410F5"/>
    <w:rsid w:val="00F46CCB"/>
    <w:rsid w:val="00F5250A"/>
    <w:rsid w:val="00F54448"/>
    <w:rsid w:val="00F627DA"/>
    <w:rsid w:val="00F650A2"/>
    <w:rsid w:val="00F67BCB"/>
    <w:rsid w:val="00F7288F"/>
    <w:rsid w:val="00F73A05"/>
    <w:rsid w:val="00F847A6"/>
    <w:rsid w:val="00F9390A"/>
    <w:rsid w:val="00F9441B"/>
    <w:rsid w:val="00F961DC"/>
    <w:rsid w:val="00F9771A"/>
    <w:rsid w:val="00FA44E9"/>
    <w:rsid w:val="00FA4C32"/>
    <w:rsid w:val="00FA7EE6"/>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 w:type="character" w:styleId="Emphasis">
    <w:name w:val="Emphasis"/>
    <w:basedOn w:val="DefaultParagraphFont"/>
    <w:uiPriority w:val="20"/>
    <w:qFormat/>
    <w:rsid w:val="00B62C85"/>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897</TotalTime>
  <Pages>6</Pages>
  <Words>3799</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Dillon Williams</cp:lastModifiedBy>
  <cp:revision>171</cp:revision>
  <dcterms:created xsi:type="dcterms:W3CDTF">2022-09-23T16:02:00Z</dcterms:created>
  <dcterms:modified xsi:type="dcterms:W3CDTF">2022-10-13T21:10:00Z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