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DC227" w14:textId="77777777" w:rsidR="008223BB" w:rsidRDefault="00471DA1">
      <w:pPr>
        <w:pStyle w:val="Title"/>
      </w:pPr>
      <w:r>
        <w:t>Assignment 4</w:t>
      </w:r>
    </w:p>
    <w:p w14:paraId="350DC228" w14:textId="77777777" w:rsidR="008223BB" w:rsidRDefault="00471DA1">
      <w:pPr>
        <w:pStyle w:val="Author"/>
      </w:pPr>
      <w:r>
        <w:t>Dillon Steiger</w:t>
      </w:r>
    </w:p>
    <w:p w14:paraId="350DC229" w14:textId="77777777" w:rsidR="008223BB" w:rsidRDefault="00471DA1">
      <w:pPr>
        <w:pStyle w:val="Date"/>
      </w:pPr>
      <w:r>
        <w:t>2025-10-20</w:t>
      </w:r>
    </w:p>
    <w:p w14:paraId="350DC22A" w14:textId="77777777" w:rsidR="008223BB" w:rsidRDefault="00471DA1">
      <w:pPr>
        <w:pStyle w:val="Heading2"/>
      </w:pPr>
      <w:bookmarkStart w:id="0" w:name="r-markdown"/>
      <w:r>
        <w:t>R Markdown</w:t>
      </w:r>
    </w:p>
    <w:p w14:paraId="350DC22B" w14:textId="77777777" w:rsidR="008223BB" w:rsidRDefault="00471DA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5">
        <w:r>
          <w:rPr>
            <w:rStyle w:val="Hyperlink"/>
          </w:rPr>
          <w:t>http://rmarkdown.rstudio.com</w:t>
        </w:r>
      </w:hyperlink>
      <w:r>
        <w:t>.</w:t>
      </w:r>
    </w:p>
    <w:p w14:paraId="350DC22C" w14:textId="77777777" w:rsidR="008223BB" w:rsidRDefault="00471DA1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50DC22D" w14:textId="77777777" w:rsidR="008223BB" w:rsidRDefault="00471DA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350DC22E" w14:textId="77777777" w:rsidR="008223BB" w:rsidRDefault="00471DA1">
      <w:pPr>
        <w:pStyle w:val="SourceCode"/>
      </w:pPr>
      <w:r>
        <w:rPr>
          <w:rStyle w:val="VerbatimChar"/>
        </w:rPr>
        <w:t>## Warning: package 'tidyverse' was built under R version 4.5.1</w:t>
      </w:r>
    </w:p>
    <w:p w14:paraId="350DC22F" w14:textId="77777777" w:rsidR="008223BB" w:rsidRDefault="00471DA1">
      <w:pPr>
        <w:pStyle w:val="SourceCode"/>
      </w:pPr>
      <w:r>
        <w:rPr>
          <w:rStyle w:val="VerbatimChar"/>
        </w:rPr>
        <w:t>## Warning: package 'ggplot2' was built under R version 4.5.1</w:t>
      </w:r>
    </w:p>
    <w:p w14:paraId="350DC230" w14:textId="77777777" w:rsidR="008223BB" w:rsidRDefault="00471DA1">
      <w:pPr>
        <w:pStyle w:val="SourceCode"/>
      </w:pPr>
      <w:r>
        <w:rPr>
          <w:rStyle w:val="VerbatimChar"/>
        </w:rPr>
        <w:t>## Warning: package 'tidyr' was built under R version 4.5.1</w:t>
      </w:r>
    </w:p>
    <w:p w14:paraId="350DC231" w14:textId="77777777" w:rsidR="008223BB" w:rsidRDefault="00471DA1">
      <w:pPr>
        <w:pStyle w:val="SourceCode"/>
      </w:pPr>
      <w:r>
        <w:rPr>
          <w:rStyle w:val="VerbatimChar"/>
        </w:rPr>
        <w:t>## Warning: package 'readr' was built under R version 4.5.1</w:t>
      </w:r>
    </w:p>
    <w:p w14:paraId="350DC232" w14:textId="77777777" w:rsidR="008223BB" w:rsidRDefault="00471DA1">
      <w:pPr>
        <w:pStyle w:val="SourceCode"/>
      </w:pPr>
      <w:r>
        <w:rPr>
          <w:rStyle w:val="VerbatimChar"/>
        </w:rPr>
        <w:t>## Warning: package 'purrr' was built under R version 4.5.1</w:t>
      </w:r>
    </w:p>
    <w:p w14:paraId="350DC233" w14:textId="77777777" w:rsidR="008223BB" w:rsidRDefault="00471DA1">
      <w:pPr>
        <w:pStyle w:val="SourceCode"/>
      </w:pPr>
      <w:r>
        <w:rPr>
          <w:rStyle w:val="VerbatimChar"/>
        </w:rPr>
        <w:t>## Warning: package 'forcats' was built under R version 4.5.1</w:t>
      </w:r>
    </w:p>
    <w:p w14:paraId="350DC234" w14:textId="77777777" w:rsidR="008223BB" w:rsidRDefault="00471DA1">
      <w:pPr>
        <w:pStyle w:val="SourceCode"/>
      </w:pPr>
      <w:r>
        <w:rPr>
          <w:rStyle w:val="VerbatimChar"/>
        </w:rPr>
        <w:t>## Warning: package 'lubridate' was built under R version 4.5.1</w:t>
      </w:r>
    </w:p>
    <w:p w14:paraId="350DC235" w14:textId="77777777" w:rsidR="008223BB" w:rsidRDefault="00471DA1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4.0.0     ✔ tibble    3.2.1</w:t>
      </w:r>
      <w:r>
        <w:br/>
      </w:r>
      <w:r>
        <w:rPr>
          <w:rStyle w:val="VerbatimChar"/>
        </w:rPr>
        <w:t>## ✔ lubridate 1.9.4     ✔ tidyr     1.3.1</w:t>
      </w:r>
      <w:r>
        <w:br/>
      </w:r>
      <w:r>
        <w:rPr>
          <w:rStyle w:val="VerbatimChar"/>
        </w:rPr>
        <w:t xml:space="preserve">## ✔ purrr     1.1.0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350DC236" w14:textId="77777777" w:rsidR="008223BB" w:rsidRDefault="00471DA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350DC237" w14:textId="77777777" w:rsidR="008223BB" w:rsidRDefault="00471DA1">
      <w:pPr>
        <w:pStyle w:val="SourceCode"/>
      </w:pPr>
      <w:r>
        <w:rPr>
          <w:rStyle w:val="VerbatimChar"/>
        </w:rPr>
        <w:t>## Warning: package 'factoextra' was built under R version 4.5.1</w:t>
      </w:r>
    </w:p>
    <w:p w14:paraId="350DC238" w14:textId="77777777" w:rsidR="008223BB" w:rsidRDefault="00471DA1">
      <w:pPr>
        <w:pStyle w:val="SourceCode"/>
      </w:pPr>
      <w:r>
        <w:rPr>
          <w:rStyle w:val="VerbatimChar"/>
        </w:rPr>
        <w:lastRenderedPageBreak/>
        <w:t>## Welcome! Want to learn more? See two factoextra-related books at https://goo.gl/ve3WBa</w:t>
      </w:r>
    </w:p>
    <w:p w14:paraId="350DC239" w14:textId="77777777" w:rsidR="008223BB" w:rsidRDefault="00471DA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NormalTok"/>
        </w:rPr>
        <w:t>pharma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"C:/Users/steig/Downloads/Pharmaceuticals.csv"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#Selecting only numeric vars</w:t>
      </w:r>
      <w:r>
        <w:br/>
      </w:r>
      <w:r>
        <w:rPr>
          <w:rStyle w:val="NormalTok"/>
        </w:rPr>
        <w:t>pharma_num</w:t>
      </w:r>
      <w:r>
        <w:rPr>
          <w:rStyle w:val="OtherTok"/>
        </w:rPr>
        <w:t>&lt;-</w:t>
      </w:r>
      <w:r>
        <w:rPr>
          <w:rStyle w:val="NormalTok"/>
        </w:rPr>
        <w:t xml:space="preserve"> pharma[,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#Missing and infinite values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(pharma_num)) {</w:t>
      </w:r>
      <w:r>
        <w:br/>
      </w:r>
      <w:r>
        <w:rPr>
          <w:rStyle w:val="NormalTok"/>
        </w:rPr>
        <w:t xml:space="preserve">  this_col</w:t>
      </w:r>
      <w:r>
        <w:rPr>
          <w:rStyle w:val="OtherTok"/>
        </w:rPr>
        <w:t>&lt;-</w:t>
      </w:r>
      <w:r>
        <w:rPr>
          <w:rStyle w:val="NormalTok"/>
        </w:rPr>
        <w:t xml:space="preserve"> pharma_num[[i]]</w:t>
      </w:r>
      <w:r>
        <w:br/>
      </w:r>
      <w:r>
        <w:rPr>
          <w:rStyle w:val="NormalTok"/>
        </w:rPr>
        <w:t xml:space="preserve">  this_col[</w:t>
      </w:r>
      <w:r>
        <w:rPr>
          <w:rStyle w:val="SpecialCharTok"/>
        </w:rPr>
        <w:t>!</w:t>
      </w:r>
      <w:r>
        <w:rPr>
          <w:rStyle w:val="FunctionTok"/>
        </w:rPr>
        <w:t>is.finite</w:t>
      </w:r>
      <w:r>
        <w:rPr>
          <w:rStyle w:val="NormalTok"/>
        </w:rPr>
        <w:t>(this_col)]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  this_col[</w:t>
      </w:r>
      <w:r>
        <w:rPr>
          <w:rStyle w:val="FunctionTok"/>
        </w:rPr>
        <w:t>is.na</w:t>
      </w:r>
      <w:r>
        <w:rPr>
          <w:rStyle w:val="NormalTok"/>
        </w:rPr>
        <w:t>(this_col)]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(this_col,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pharma_num[[i]]</w:t>
      </w:r>
      <w:r>
        <w:rPr>
          <w:rStyle w:val="OtherTok"/>
        </w:rPr>
        <w:t>&lt;-</w:t>
      </w:r>
      <w:r>
        <w:rPr>
          <w:rStyle w:val="NormalTok"/>
        </w:rPr>
        <w:t xml:space="preserve"> this_col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#Standardizing data</w:t>
      </w:r>
      <w:r>
        <w:br/>
      </w:r>
      <w:r>
        <w:rPr>
          <w:rStyle w:val="NormalTok"/>
        </w:rPr>
        <w:t>pharma_scaled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(pharma_num)</w:t>
      </w:r>
      <w:r>
        <w:br/>
      </w:r>
      <w:r>
        <w:rPr>
          <w:rStyle w:val="NormalTok"/>
        </w:rPr>
        <w:t>pharma_scaled[</w:t>
      </w:r>
      <w:r>
        <w:rPr>
          <w:rStyle w:val="SpecialCharTok"/>
        </w:rPr>
        <w:t>!</w:t>
      </w:r>
      <w:r>
        <w:rPr>
          <w:rStyle w:val="FunctionTok"/>
        </w:rPr>
        <w:t>is.finite</w:t>
      </w:r>
      <w:r>
        <w:rPr>
          <w:rStyle w:val="NormalTok"/>
        </w:rPr>
        <w:t>(pharma_scaled)]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#safety for NaN/Inf</w:t>
      </w:r>
      <w:r>
        <w:br/>
      </w:r>
      <w:r>
        <w:br/>
      </w:r>
      <w:r>
        <w:rPr>
          <w:rStyle w:val="CommentTok"/>
        </w:rPr>
        <w:t>#Verifying data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"Rows:"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(pharma_scaled), </w:t>
      </w:r>
      <w:r>
        <w:rPr>
          <w:rStyle w:val="StringTok"/>
        </w:rPr>
        <w:t>"Cols:"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 xml:space="preserve">(pharma_scaled),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50DC23A" w14:textId="77777777" w:rsidR="008223BB" w:rsidRDefault="00471DA1">
      <w:pPr>
        <w:pStyle w:val="SourceCode"/>
      </w:pPr>
      <w:r>
        <w:rPr>
          <w:rStyle w:val="VerbatimChar"/>
        </w:rPr>
        <w:t>## Rows: 21 Cols: 9</w:t>
      </w:r>
    </w:p>
    <w:p w14:paraId="350DC23B" w14:textId="77777777" w:rsidR="008223BB" w:rsidRDefault="00471DA1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"Any NA:"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(pharma_scaled)),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50DC23C" w14:textId="77777777" w:rsidR="008223BB" w:rsidRDefault="00471DA1">
      <w:pPr>
        <w:pStyle w:val="SourceCode"/>
      </w:pPr>
      <w:r>
        <w:rPr>
          <w:rStyle w:val="VerbatimChar"/>
        </w:rPr>
        <w:t>## Any NA: 0</w:t>
      </w:r>
    </w:p>
    <w:p w14:paraId="350DC23D" w14:textId="77777777" w:rsidR="008223BB" w:rsidRDefault="00471DA1">
      <w:pPr>
        <w:pStyle w:val="SourceCode"/>
      </w:pPr>
      <w:r>
        <w:rPr>
          <w:rStyle w:val="CommentTok"/>
        </w:rPr>
        <w:t>#Determining optimal k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fviz_nbclust</w:t>
      </w:r>
      <w:r>
        <w:rPr>
          <w:rStyle w:val="NormalTok"/>
        </w:rPr>
        <w:t xml:space="preserve">(pharma_scaled,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"Elbow Method for Optimal k"</w:t>
      </w:r>
      <w:r>
        <w:rPr>
          <w:rStyle w:val="NormalTok"/>
        </w:rPr>
        <w:t>)</w:t>
      </w:r>
    </w:p>
    <w:p w14:paraId="350DC23E" w14:textId="77777777" w:rsidR="008223BB" w:rsidRDefault="00471DA1">
      <w:pPr>
        <w:pStyle w:val="FirstParagraph"/>
      </w:pPr>
      <w:r>
        <w:rPr>
          <w:noProof/>
        </w:rPr>
        <w:lastRenderedPageBreak/>
        <w:drawing>
          <wp:inline distT="0" distB="0" distL="0" distR="0" wp14:anchorId="350DC256" wp14:editId="350DC257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Assignment4_DillonSteige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DC23F" w14:textId="77777777" w:rsidR="008223BB" w:rsidRDefault="00471DA1">
      <w:pPr>
        <w:pStyle w:val="SourceCode"/>
      </w:pPr>
      <w:r>
        <w:rPr>
          <w:rStyle w:val="FunctionTok"/>
        </w:rPr>
        <w:t>fviz_nbclust</w:t>
      </w:r>
      <w:r>
        <w:rPr>
          <w:rStyle w:val="NormalTok"/>
        </w:rPr>
        <w:t xml:space="preserve">(pharma_scaled,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"Silhouette Method for Optimal k"</w:t>
      </w:r>
      <w:r>
        <w:rPr>
          <w:rStyle w:val="NormalTok"/>
        </w:rPr>
        <w:t>)</w:t>
      </w:r>
    </w:p>
    <w:p w14:paraId="350DC240" w14:textId="77777777" w:rsidR="008223BB" w:rsidRDefault="00471DA1">
      <w:pPr>
        <w:pStyle w:val="FirstParagraph"/>
      </w:pPr>
      <w:r>
        <w:rPr>
          <w:noProof/>
        </w:rPr>
        <w:drawing>
          <wp:inline distT="0" distB="0" distL="0" distR="0" wp14:anchorId="350DC258" wp14:editId="350DC259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Assignment4_DillonSteiger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DC241" w14:textId="77777777" w:rsidR="008223BB" w:rsidRDefault="00471DA1">
      <w:pPr>
        <w:pStyle w:val="SourceCode"/>
      </w:pPr>
      <w:r>
        <w:rPr>
          <w:rStyle w:val="CommentTok"/>
        </w:rPr>
        <w:lastRenderedPageBreak/>
        <w:t>#optimal k is k=3</w:t>
      </w:r>
      <w:r>
        <w:br/>
      </w:r>
      <w:r>
        <w:br/>
      </w:r>
      <w:r>
        <w:rPr>
          <w:rStyle w:val="CommentTok"/>
        </w:rPr>
        <w:t>#Run k-means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k3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(pharma_scaled,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#Adding cluster assignment to orig data</w:t>
      </w:r>
      <w:r>
        <w:br/>
      </w:r>
      <w:r>
        <w:rPr>
          <w:rStyle w:val="NormalTok"/>
        </w:rPr>
        <w:t>pharma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(k3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br/>
      </w:r>
      <w:r>
        <w:rPr>
          <w:rStyle w:val="CommentTok"/>
        </w:rPr>
        <w:t>#Visualize clusters</w:t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 xml:space="preserve">(k3, </w:t>
      </w:r>
      <w:r>
        <w:rPr>
          <w:rStyle w:val="AttributeTok"/>
        </w:rPr>
        <w:t>data =</w:t>
      </w:r>
      <w:r>
        <w:rPr>
          <w:rStyle w:val="NormalTok"/>
        </w:rPr>
        <w:t xml:space="preserve"> pharma_scaled,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"norm"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ggtheme =</w:t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 xml:space="preserve">())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"k-means Clustering of Pharmaceutical Firms"</w:t>
      </w:r>
      <w:r>
        <w:rPr>
          <w:rStyle w:val="NormalTok"/>
        </w:rPr>
        <w:t>)</w:t>
      </w:r>
    </w:p>
    <w:p w14:paraId="350DC242" w14:textId="77777777" w:rsidR="008223BB" w:rsidRDefault="00471DA1">
      <w:pPr>
        <w:pStyle w:val="FirstParagraph"/>
      </w:pPr>
      <w:r>
        <w:rPr>
          <w:noProof/>
        </w:rPr>
        <w:drawing>
          <wp:inline distT="0" distB="0" distL="0" distR="0" wp14:anchorId="350DC25A" wp14:editId="350DC25B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Assignment4_DillonSteiger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DC243" w14:textId="77777777" w:rsidR="008223BB" w:rsidRDefault="00471DA1">
      <w:pPr>
        <w:pStyle w:val="SourceCode"/>
      </w:pPr>
      <w:r>
        <w:rPr>
          <w:rStyle w:val="CommentTok"/>
        </w:rPr>
        <w:t>#Summarizing cluster characteristics</w:t>
      </w:r>
      <w:r>
        <w:br/>
      </w:r>
      <w:r>
        <w:rPr>
          <w:rStyle w:val="NormalTok"/>
        </w:rPr>
        <w:t>cluster_summary</w:t>
      </w:r>
      <w:r>
        <w:rPr>
          <w:rStyle w:val="OtherTok"/>
        </w:rPr>
        <w:t>&lt;-</w:t>
      </w:r>
      <w:r>
        <w:rPr>
          <w:rStyle w:val="NormalTok"/>
        </w:rPr>
        <w:t xml:space="preserve"> pharma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 xml:space="preserve">, mean, </w:t>
      </w:r>
      <w:r>
        <w:rPr>
          <w:rStyle w:val="AttributeTok"/>
        </w:rPr>
        <w:t>.names =</w:t>
      </w:r>
      <w:r>
        <w:rPr>
          <w:rStyle w:val="NormalTok"/>
        </w:rPr>
        <w:t xml:space="preserve"> </w:t>
      </w:r>
      <w:r>
        <w:rPr>
          <w:rStyle w:val="StringTok"/>
        </w:rPr>
        <w:t>"mean_{col}"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(cluster_summary)</w:t>
      </w:r>
    </w:p>
    <w:p w14:paraId="350DC244" w14:textId="77777777" w:rsidR="008223BB" w:rsidRDefault="00471DA1">
      <w:pPr>
        <w:pStyle w:val="SourceCode"/>
      </w:pPr>
      <w:r>
        <w:rPr>
          <w:rStyle w:val="VerbatimChar"/>
        </w:rPr>
        <w:t>## # A tibble: 3 × 10</w:t>
      </w:r>
      <w:r>
        <w:br/>
      </w:r>
      <w:r>
        <w:rPr>
          <w:rStyle w:val="VerbatimChar"/>
        </w:rPr>
        <w:t>##   Cluster mean_Market_Cap mean_Beta mean_PE_Ratio mean_ROE mean_ROA</w:t>
      </w:r>
      <w:r>
        <w:br/>
      </w:r>
      <w:r>
        <w:rPr>
          <w:rStyle w:val="VerbatimChar"/>
        </w:rPr>
        <w:t>##   &lt;fct&gt;             &lt;dbl&gt;     &lt;dbl&gt;         &lt;dbl&gt;    &lt;dbl&gt;    &lt;dbl&gt;</w:t>
      </w:r>
      <w:r>
        <w:br/>
      </w:r>
      <w:r>
        <w:rPr>
          <w:rStyle w:val="VerbatimChar"/>
        </w:rPr>
        <w:t xml:space="preserve">## 1 1                 21.8      0.595          46.9     11.3     5.1 </w:t>
      </w:r>
      <w:r>
        <w:br/>
      </w:r>
      <w:r>
        <w:rPr>
          <w:rStyle w:val="VerbatimChar"/>
        </w:rPr>
        <w:t xml:space="preserve">## 2 2                 97.1      0.434          21.0     35.7    15.0 </w:t>
      </w:r>
      <w:r>
        <w:br/>
      </w:r>
      <w:r>
        <w:rPr>
          <w:rStyle w:val="VerbatimChar"/>
        </w:rPr>
        <w:t>## 3 3                  9.24     0.648          19.4     17.3     5.98</w:t>
      </w:r>
      <w:r>
        <w:br/>
      </w:r>
      <w:r>
        <w:rPr>
          <w:rStyle w:val="VerbatimChar"/>
        </w:rPr>
        <w:lastRenderedPageBreak/>
        <w:t>## # ℹ 4 more variables: mean_Asset_Turnover &lt;dbl&gt;, mean_Leverage &lt;dbl&gt;,</w:t>
      </w:r>
      <w:r>
        <w:br/>
      </w:r>
      <w:r>
        <w:rPr>
          <w:rStyle w:val="VerbatimChar"/>
        </w:rPr>
        <w:t>## #   mean_Rev_Growth &lt;dbl&gt;, mean_Net_Profit_Margin &lt;dbl&gt;</w:t>
      </w:r>
    </w:p>
    <w:p w14:paraId="350DC245" w14:textId="77777777" w:rsidR="008223BB" w:rsidRDefault="00471DA1">
      <w:pPr>
        <w:pStyle w:val="SourceCode"/>
      </w:pPr>
      <w:r>
        <w:rPr>
          <w:rStyle w:val="CommentTok"/>
        </w:rPr>
        <w:t>#Examining non-numeric vars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Cluster vs Median Recommendation: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50DC246" w14:textId="77777777" w:rsidR="008223BB" w:rsidRDefault="00471DA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vs Median Recommendation:</w:t>
      </w:r>
    </w:p>
    <w:p w14:paraId="350DC247" w14:textId="77777777" w:rsidR="008223BB" w:rsidRDefault="00471DA1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(pharma</w:t>
      </w:r>
      <w:r>
        <w:rPr>
          <w:rStyle w:val="SpecialCharTok"/>
        </w:rPr>
        <w:t>$</w:t>
      </w:r>
      <w:r>
        <w:rPr>
          <w:rStyle w:val="NormalTok"/>
        </w:rPr>
        <w:t>Cluster, pharma</w:t>
      </w:r>
      <w:r>
        <w:rPr>
          <w:rStyle w:val="SpecialCharTok"/>
        </w:rPr>
        <w:t>$</w:t>
      </w:r>
      <w:r>
        <w:rPr>
          <w:rStyle w:val="NormalTok"/>
        </w:rPr>
        <w:t>Median_Recommendation))</w:t>
      </w:r>
    </w:p>
    <w:p w14:paraId="350DC248" w14:textId="77777777" w:rsidR="008223BB" w:rsidRDefault="00471DA1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Hold Moderate Buy Moderate Sell Strong Buy</w:t>
      </w:r>
      <w:r>
        <w:br/>
      </w:r>
      <w:r>
        <w:rPr>
          <w:rStyle w:val="VerbatimChar"/>
        </w:rPr>
        <w:t>##   1    2            1             0          1</w:t>
      </w:r>
      <w:r>
        <w:br/>
      </w:r>
      <w:r>
        <w:rPr>
          <w:rStyle w:val="VerbatimChar"/>
        </w:rPr>
        <w:t>##   2    6            3             2          0</w:t>
      </w:r>
      <w:r>
        <w:br/>
      </w:r>
      <w:r>
        <w:rPr>
          <w:rStyle w:val="VerbatimChar"/>
        </w:rPr>
        <w:t>##   3    1            3             2          0</w:t>
      </w:r>
    </w:p>
    <w:p w14:paraId="350DC249" w14:textId="77777777" w:rsidR="008223BB" w:rsidRDefault="00471DA1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Cluster vs Headquarters Location: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50DC24A" w14:textId="77777777" w:rsidR="008223BB" w:rsidRDefault="00471DA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vs Headquarters Location:</w:t>
      </w:r>
    </w:p>
    <w:p w14:paraId="350DC24B" w14:textId="77777777" w:rsidR="008223BB" w:rsidRDefault="00471DA1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(pharma</w:t>
      </w:r>
      <w:r>
        <w:rPr>
          <w:rStyle w:val="SpecialCharTok"/>
        </w:rPr>
        <w:t>$</w:t>
      </w:r>
      <w:r>
        <w:rPr>
          <w:rStyle w:val="NormalTok"/>
        </w:rPr>
        <w:t>Cluster, pharma</w:t>
      </w:r>
      <w:r>
        <w:rPr>
          <w:rStyle w:val="SpecialCharTok"/>
        </w:rPr>
        <w:t>$</w:t>
      </w:r>
      <w:r>
        <w:rPr>
          <w:rStyle w:val="NormalTok"/>
        </w:rPr>
        <w:t>Location))</w:t>
      </w:r>
    </w:p>
    <w:p w14:paraId="350DC24C" w14:textId="77777777" w:rsidR="008223BB" w:rsidRDefault="00471DA1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CANADA FRANCE GERMANY IRELAND SWITZERLAND UK US</w:t>
      </w:r>
      <w:r>
        <w:br/>
      </w:r>
      <w:r>
        <w:rPr>
          <w:rStyle w:val="VerbatimChar"/>
        </w:rPr>
        <w:t>##   1      1      0       1       0           0  1  1</w:t>
      </w:r>
      <w:r>
        <w:br/>
      </w:r>
      <w:r>
        <w:rPr>
          <w:rStyle w:val="VerbatimChar"/>
        </w:rPr>
        <w:t>##   2      0      0       0       0           1  2  8</w:t>
      </w:r>
      <w:r>
        <w:br/>
      </w:r>
      <w:r>
        <w:rPr>
          <w:rStyle w:val="VerbatimChar"/>
        </w:rPr>
        <w:t>##   3      0      1       0       1           0  0  4</w:t>
      </w:r>
    </w:p>
    <w:p w14:paraId="350DC24D" w14:textId="77777777" w:rsidR="008223BB" w:rsidRDefault="00471DA1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Cluster vs Stock Exchange: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50DC24E" w14:textId="77777777" w:rsidR="008223BB" w:rsidRDefault="00471DA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vs Stock Exchange:</w:t>
      </w:r>
    </w:p>
    <w:p w14:paraId="350DC24F" w14:textId="77777777" w:rsidR="008223BB" w:rsidRDefault="00471DA1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(pharma</w:t>
      </w:r>
      <w:r>
        <w:rPr>
          <w:rStyle w:val="SpecialCharTok"/>
        </w:rPr>
        <w:t>$</w:t>
      </w:r>
      <w:r>
        <w:rPr>
          <w:rStyle w:val="NormalTok"/>
        </w:rPr>
        <w:t>Cluster, pharma</w:t>
      </w:r>
      <w:r>
        <w:rPr>
          <w:rStyle w:val="SpecialCharTok"/>
        </w:rPr>
        <w:t>$</w:t>
      </w:r>
      <w:r>
        <w:rPr>
          <w:rStyle w:val="NormalTok"/>
        </w:rPr>
        <w:t>Exchange))</w:t>
      </w:r>
    </w:p>
    <w:p w14:paraId="350DC250" w14:textId="77777777" w:rsidR="008223BB" w:rsidRDefault="00471DA1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AMEX NASDAQ NYSE</w:t>
      </w:r>
      <w:r>
        <w:br/>
      </w:r>
      <w:r>
        <w:rPr>
          <w:rStyle w:val="VerbatimChar"/>
        </w:rPr>
        <w:t>##   1    0      0    4</w:t>
      </w:r>
      <w:r>
        <w:br/>
      </w:r>
      <w:r>
        <w:rPr>
          <w:rStyle w:val="VerbatimChar"/>
        </w:rPr>
        <w:t>##   2    0      0   11</w:t>
      </w:r>
      <w:r>
        <w:br/>
      </w:r>
      <w:r>
        <w:rPr>
          <w:rStyle w:val="VerbatimChar"/>
        </w:rPr>
        <w:t>##   3    1      1    4</w:t>
      </w:r>
    </w:p>
    <w:p w14:paraId="350DC251" w14:textId="77777777" w:rsidR="008223BB" w:rsidRDefault="00471DA1">
      <w:pPr>
        <w:pStyle w:val="SourceCode"/>
      </w:pPr>
      <w:r>
        <w:rPr>
          <w:rStyle w:val="CommentTok"/>
        </w:rPr>
        <w:t>#Assigning cluster names</w:t>
      </w:r>
      <w:r>
        <w:br/>
      </w:r>
      <w:r>
        <w:rPr>
          <w:rStyle w:val="NormalTok"/>
        </w:rPr>
        <w:t>pharma</w:t>
      </w:r>
      <w:r>
        <w:rPr>
          <w:rStyle w:val="OtherTok"/>
        </w:rPr>
        <w:t>&lt;-</w:t>
      </w:r>
      <w:r>
        <w:rPr>
          <w:rStyle w:val="NormalTok"/>
        </w:rPr>
        <w:t xml:space="preserve"> pharma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Cluster_Name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Cluster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"High Growth / High Profitability"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Cluster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"Moderate Growth /  Stable Returns"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Cluster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"Low Growth / High Leverage"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"Uncategorized"</w:t>
      </w:r>
      <w:r>
        <w:br/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(pharma, </w:t>
      </w:r>
      <w:r>
        <w:rPr>
          <w:rStyle w:val="StringTok"/>
        </w:rPr>
        <w:t>"Pharma_Clusters_Output.csv"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"Clustered dataset with interpreted labels successfully created."</w:t>
      </w:r>
      <w:r>
        <w:rPr>
          <w:rStyle w:val="NormalTok"/>
        </w:rPr>
        <w:t>)</w:t>
      </w:r>
    </w:p>
    <w:p w14:paraId="350DC252" w14:textId="77777777" w:rsidR="008223BB" w:rsidRDefault="00471DA1">
      <w:pPr>
        <w:pStyle w:val="SourceCode"/>
      </w:pPr>
      <w:r>
        <w:rPr>
          <w:rStyle w:val="VerbatimChar"/>
        </w:rPr>
        <w:t>## [1] "Clustered dataset with interpreted labels successfully created."</w:t>
      </w:r>
    </w:p>
    <w:p w14:paraId="350DC253" w14:textId="77777777" w:rsidR="008223BB" w:rsidRDefault="00471DA1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(pharma)</w:t>
      </w:r>
    </w:p>
    <w:p w14:paraId="350DC254" w14:textId="77777777" w:rsidR="008223BB" w:rsidRDefault="00471DA1">
      <w:pPr>
        <w:pStyle w:val="SourceCode"/>
      </w:pPr>
      <w:r>
        <w:rPr>
          <w:rStyle w:val="VerbatimChar"/>
        </w:rPr>
        <w:t>##   Symbol                Name Market_Cap Beta PE_Ratio  ROE  ROA Asset_Turnover</w:t>
      </w:r>
      <w:r>
        <w:br/>
      </w:r>
      <w:r>
        <w:rPr>
          <w:rStyle w:val="VerbatimChar"/>
        </w:rPr>
        <w:t>## 1    ABT Abbott Laboratories      68.44 0.32     24.7 26.4 11.8            0.7</w:t>
      </w:r>
      <w:r>
        <w:br/>
      </w:r>
      <w:r>
        <w:rPr>
          <w:rStyle w:val="VerbatimChar"/>
        </w:rPr>
        <w:t>## 2    AGN      Allergan, Inc.       7.58 0.41     82.5 12.9  5.5            0.9</w:t>
      </w:r>
      <w:r>
        <w:br/>
      </w:r>
      <w:r>
        <w:rPr>
          <w:rStyle w:val="VerbatimChar"/>
        </w:rPr>
        <w:t>## 3    AHM        Amersham plc       6.30 0.46     20.7 14.9  7.8            0.9</w:t>
      </w:r>
      <w:r>
        <w:br/>
      </w:r>
      <w:r>
        <w:rPr>
          <w:rStyle w:val="VerbatimChar"/>
        </w:rPr>
        <w:t>## 4    AZN     AstraZeneca PLC      67.63 0.52     21.5 27.4 15.4            0.9</w:t>
      </w:r>
      <w:r>
        <w:br/>
      </w:r>
      <w:r>
        <w:rPr>
          <w:rStyle w:val="VerbatimChar"/>
        </w:rPr>
        <w:t>## 5    AVE             Aventis      47.16 0.32     20.1 21.8  7.5            0.6</w:t>
      </w:r>
      <w:r>
        <w:br/>
      </w:r>
      <w:r>
        <w:rPr>
          <w:rStyle w:val="VerbatimChar"/>
        </w:rPr>
        <w:t>## 6    BAY            Bayer AG      16.90 1.11     27.9  3.9  1.4            0.6</w:t>
      </w:r>
      <w:r>
        <w:br/>
      </w:r>
      <w:r>
        <w:rPr>
          <w:rStyle w:val="VerbatimChar"/>
        </w:rPr>
        <w:t>##   Leverage Rev_Growth Net_Profit_Margin Median_Recommendation Location Exchange</w:t>
      </w:r>
      <w:r>
        <w:br/>
      </w:r>
      <w:r>
        <w:rPr>
          <w:rStyle w:val="VerbatimChar"/>
        </w:rPr>
        <w:t>## 1     0.42       7.54              16.1          Moderate Buy       US     NYSE</w:t>
      </w:r>
      <w:r>
        <w:br/>
      </w:r>
      <w:r>
        <w:rPr>
          <w:rStyle w:val="VerbatimChar"/>
        </w:rPr>
        <w:t>## 2     0.60       9.16               5.5          Moderate Buy   CANADA     NYSE</w:t>
      </w:r>
      <w:r>
        <w:br/>
      </w:r>
      <w:r>
        <w:rPr>
          <w:rStyle w:val="VerbatimChar"/>
        </w:rPr>
        <w:t>## 3     0.27       7.05              11.2            Strong Buy       UK     NYSE</w:t>
      </w:r>
      <w:r>
        <w:br/>
      </w:r>
      <w:r>
        <w:rPr>
          <w:rStyle w:val="VerbatimChar"/>
        </w:rPr>
        <w:t xml:space="preserve">## 4     0.00   </w:t>
      </w:r>
      <w:r>
        <w:rPr>
          <w:rStyle w:val="VerbatimChar"/>
        </w:rPr>
        <w:t xml:space="preserve">   15.00              18.0         Moderate Sell       UK     NYSE</w:t>
      </w:r>
      <w:r>
        <w:br/>
      </w:r>
      <w:r>
        <w:rPr>
          <w:rStyle w:val="VerbatimChar"/>
        </w:rPr>
        <w:t>## 5     0.34      26.81              12.9          Moderate Buy   FRANCE     NYSE</w:t>
      </w:r>
      <w:r>
        <w:br/>
      </w:r>
      <w:r>
        <w:rPr>
          <w:rStyle w:val="VerbatimChar"/>
        </w:rPr>
        <w:t>## 6     0.00      -3.17               2.6                  Hold  GERMANY     NYSE</w:t>
      </w:r>
      <w:r>
        <w:br/>
      </w:r>
      <w:r>
        <w:rPr>
          <w:rStyle w:val="VerbatimChar"/>
        </w:rPr>
        <w:t>##   Cluster                      Cluster_Name</w:t>
      </w:r>
      <w:r>
        <w:br/>
      </w:r>
      <w:r>
        <w:rPr>
          <w:rStyle w:val="VerbatimChar"/>
        </w:rPr>
        <w:t>## 1       2 Moderate Growth /  Stable Returns</w:t>
      </w:r>
      <w:r>
        <w:br/>
      </w:r>
      <w:r>
        <w:rPr>
          <w:rStyle w:val="VerbatimChar"/>
        </w:rPr>
        <w:t>## 2       1  High Growth / High Profitability</w:t>
      </w:r>
      <w:r>
        <w:br/>
      </w:r>
      <w:r>
        <w:rPr>
          <w:rStyle w:val="VerbatimChar"/>
        </w:rPr>
        <w:t>## 3       1  High Growth / High Profitability</w:t>
      </w:r>
      <w:r>
        <w:br/>
      </w:r>
      <w:r>
        <w:rPr>
          <w:rStyle w:val="VerbatimChar"/>
        </w:rPr>
        <w:t>## 4       2 Moderate Growth /  Stable Returns</w:t>
      </w:r>
      <w:r>
        <w:br/>
      </w:r>
      <w:r>
        <w:rPr>
          <w:rStyle w:val="VerbatimChar"/>
        </w:rPr>
        <w:t>## 5       3        Low Growth / High Levera</w:t>
      </w:r>
      <w:r>
        <w:rPr>
          <w:rStyle w:val="VerbatimChar"/>
        </w:rPr>
        <w:t>ge</w:t>
      </w:r>
      <w:r>
        <w:br/>
      </w:r>
      <w:r>
        <w:rPr>
          <w:rStyle w:val="VerbatimChar"/>
        </w:rPr>
        <w:t>## 6       1  High Growth / High Profitability</w:t>
      </w:r>
    </w:p>
    <w:p w14:paraId="350DC255" w14:textId="77777777" w:rsidR="008223BB" w:rsidRDefault="00471DA1">
      <w:pPr>
        <w:pStyle w:val="SourceCode"/>
      </w:pPr>
      <w:r>
        <w:rPr>
          <w:rStyle w:val="CommentTok"/>
        </w:rPr>
        <w:t>#a)</w:t>
      </w:r>
      <w:r>
        <w:br/>
      </w:r>
      <w:r>
        <w:rPr>
          <w:rStyle w:val="CommentTok"/>
        </w:rPr>
        <w:t>#Since the variables are measured on different scales I standardized them using z-scores so they would have equal weights. Both the Elbow and Silhouette method suggested that the optimal k should be k=3.</w:t>
      </w:r>
      <w:r>
        <w:br/>
      </w:r>
      <w:r>
        <w:br/>
      </w:r>
      <w:r>
        <w:rPr>
          <w:rStyle w:val="CommentTok"/>
        </w:rPr>
        <w:t>#b)</w:t>
      </w:r>
      <w:r>
        <w:br/>
      </w:r>
      <w:r>
        <w:rPr>
          <w:rStyle w:val="CommentTok"/>
        </w:rPr>
        <w:t>#Cluster 1: high growth / high profitability</w:t>
      </w:r>
      <w:r>
        <w:br/>
      </w:r>
      <w:r>
        <w:rPr>
          <w:rStyle w:val="CommentTok"/>
        </w:rPr>
        <w:lastRenderedPageBreak/>
        <w:t>#Firms in this cluster have high market cap, strong ROE and ROA, and high profit margins. These are large established industry leaders.</w:t>
      </w:r>
      <w:r>
        <w:br/>
      </w:r>
      <w:r>
        <w:br/>
      </w:r>
      <w:r>
        <w:rPr>
          <w:rStyle w:val="CommentTok"/>
        </w:rPr>
        <w:t>#Cluster 2: moderate growth / stable returns</w:t>
      </w:r>
      <w:r>
        <w:br/>
      </w:r>
      <w:r>
        <w:rPr>
          <w:rStyle w:val="CommentTok"/>
        </w:rPr>
        <w:t xml:space="preserve">#Firms in this cluster have avg profitability and size, moderate leverage, </w:t>
      </w:r>
      <w:r>
        <w:rPr>
          <w:rStyle w:val="CommentTok"/>
        </w:rPr>
        <w:t>and steady rev growth. These are mid-size firms that maintain good overall operations and predictable earnings.</w:t>
      </w:r>
      <w:r>
        <w:br/>
      </w:r>
      <w:r>
        <w:br/>
      </w:r>
      <w:r>
        <w:rPr>
          <w:rStyle w:val="CommentTok"/>
        </w:rPr>
        <w:t>#Cluster 3: low growth  / high leverage</w:t>
      </w:r>
      <w:r>
        <w:br/>
      </w:r>
      <w:r>
        <w:rPr>
          <w:rStyle w:val="CommentTok"/>
        </w:rPr>
        <w:t>#Firms in this cluster have low profitability but higher leverage and weaker growth. These are small or financially constrained firms that are either focusing on a niche product or are in early growth stages.</w:t>
      </w:r>
      <w:r>
        <w:br/>
      </w:r>
      <w:r>
        <w:br/>
      </w:r>
      <w:r>
        <w:rPr>
          <w:rStyle w:val="CommentTok"/>
        </w:rPr>
        <w:t>#c)</w:t>
      </w:r>
      <w:r>
        <w:br/>
      </w:r>
      <w:r>
        <w:rPr>
          <w:rStyle w:val="CommentTok"/>
        </w:rPr>
        <w:t>#Median recommendation:</w:t>
      </w:r>
      <w:r>
        <w:br/>
      </w:r>
      <w:r>
        <w:rPr>
          <w:rStyle w:val="CommentTok"/>
        </w:rPr>
        <w:t>#Firms in the "high growth /  high profitability" cluster were most frequently rated as strong or moderate buy by analyst</w:t>
      </w:r>
      <w:r>
        <w:rPr>
          <w:rStyle w:val="CommentTok"/>
        </w:rPr>
        <w:t>s. While "low growth / high leverage" cluster had more hold or moderate sell recommendations.</w:t>
      </w:r>
      <w:r>
        <w:br/>
      </w:r>
      <w:r>
        <w:br/>
      </w:r>
      <w:r>
        <w:rPr>
          <w:rStyle w:val="CommentTok"/>
        </w:rPr>
        <w:t>#Headquarters location:</w:t>
      </w:r>
      <w:r>
        <w:br/>
      </w:r>
      <w:r>
        <w:rPr>
          <w:rStyle w:val="CommentTok"/>
        </w:rPr>
        <w:t>#Profitable large firms tend to be headquartered in the US or the UK. While smaller or lower performing firms were dispersed internationally (Canada, Germany, Ireland, etc).</w:t>
      </w:r>
      <w:r>
        <w:br/>
      </w:r>
      <w:r>
        <w:br/>
      </w:r>
      <w:r>
        <w:rPr>
          <w:rStyle w:val="CommentTok"/>
        </w:rPr>
        <w:t>#Stock exchange:</w:t>
      </w:r>
      <w:r>
        <w:br/>
      </w:r>
      <w:r>
        <w:rPr>
          <w:rStyle w:val="CommentTok"/>
        </w:rPr>
        <w:t>#Most firms in cluster 1 and 2 were listed on the NYSE. While a few in cluster 3 were on NASDAQ which suggest a possible split between more mature vs smaller growth oriented listings.</w:t>
      </w:r>
      <w:r>
        <w:br/>
      </w:r>
      <w:r>
        <w:br/>
      </w:r>
      <w:r>
        <w:rPr>
          <w:rStyle w:val="CommentTok"/>
        </w:rPr>
        <w:t>#d)</w:t>
      </w:r>
      <w:r>
        <w:br/>
      </w:r>
      <w:r>
        <w:rPr>
          <w:rStyle w:val="CommentTok"/>
        </w:rPr>
        <w:t>#Based on th</w:t>
      </w:r>
      <w:r>
        <w:rPr>
          <w:rStyle w:val="CommentTok"/>
        </w:rPr>
        <w:t>e financial and categorical characteristics the clusters can be described as:</w:t>
      </w:r>
      <w:r>
        <w:br/>
      </w:r>
      <w:r>
        <w:rPr>
          <w:rStyle w:val="CommentTok"/>
        </w:rPr>
        <w:t xml:space="preserve">#Cluster 1: "high growth / high profitability" </w:t>
      </w:r>
      <w:r>
        <w:br/>
      </w:r>
      <w:r>
        <w:rPr>
          <w:rStyle w:val="CommentTok"/>
        </w:rPr>
        <w:t>#Large profitable, efficient, and well-rated firms.</w:t>
      </w:r>
      <w:r>
        <w:br/>
      </w:r>
      <w:r>
        <w:rPr>
          <w:rStyle w:val="CommentTok"/>
        </w:rPr>
        <w:t>#Cluster 2: "moderate growth / stable returns"</w:t>
      </w:r>
      <w:r>
        <w:br/>
      </w:r>
      <w:r>
        <w:rPr>
          <w:rStyle w:val="CommentTok"/>
        </w:rPr>
        <w:t>#Mid-sized firms with consistent but moderate performance and stable profitability.</w:t>
      </w:r>
      <w:r>
        <w:br/>
      </w:r>
      <w:r>
        <w:rPr>
          <w:rStyle w:val="CommentTok"/>
        </w:rPr>
        <w:t>#Cluster 3: "low growth / high leverage"</w:t>
      </w:r>
      <w:r>
        <w:br/>
      </w:r>
      <w:r>
        <w:rPr>
          <w:rStyle w:val="CommentTok"/>
        </w:rPr>
        <w:t>#Smaller or riskier firms with weaker profitability and higher debt ratios.</w:t>
      </w:r>
    </w:p>
    <w:bookmarkEnd w:id="0"/>
    <w:sectPr w:rsidR="008223B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7BA822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710915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BB"/>
    <w:rsid w:val="00471DA1"/>
    <w:rsid w:val="008223BB"/>
    <w:rsid w:val="0083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C227"/>
  <w15:docId w15:val="{66860E80-FE99-4658-83F1-D608EFB8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markdown.rstudi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1282</Words>
  <Characters>7261</Characters>
  <Application>Microsoft Office Word</Application>
  <DocSecurity>0</DocSecurity>
  <Lines>268</Lines>
  <Paragraphs>79</Paragraphs>
  <ScaleCrop>false</ScaleCrop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Dillon Steiger</dc:creator>
  <cp:keywords/>
  <cp:lastModifiedBy>ST0035 steiger</cp:lastModifiedBy>
  <cp:revision>2</cp:revision>
  <dcterms:created xsi:type="dcterms:W3CDTF">2025-10-24T15:20:00Z</dcterms:created>
  <dcterms:modified xsi:type="dcterms:W3CDTF">2025-10-24T15:20:00Z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2025-10-20</vt:lpwstr>
  </property>
  <property fmtid="{D5CDD505-2E9C-101B-9397-08002B2CF9AE}" pid="3" name="output">
    <vt:lpwstr/>
  </property>
</Properties>
</file>