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sz w:val="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7814" cy="2286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81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251727</wp:posOffset>
            </wp:positionV>
            <wp:extent cx="6044054" cy="18288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05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88"/>
      </w:pPr>
      <w:r>
        <w:rPr/>
        <w:t>Senario</w:t>
      </w:r>
      <w:r>
        <w:rPr>
          <w:spacing w:val="-12"/>
        </w:rPr>
        <w:t> </w:t>
      </w:r>
      <w:r>
        <w:rPr/>
        <w:t>Explaining</w:t>
      </w:r>
      <w:r>
        <w:rPr>
          <w:spacing w:val="-11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406" w:val="left" w:leader="none"/>
          <w:tab w:pos="1473" w:val="left" w:leader="none"/>
          <w:tab w:pos="1713" w:val="left" w:leader="none"/>
          <w:tab w:pos="1778" w:val="left" w:leader="none"/>
        </w:tabs>
        <w:spacing w:line="448" w:lineRule="auto" w:before="294"/>
        <w:ind w:right="6001"/>
      </w:pPr>
      <w:r>
        <w:rPr>
          <w:spacing w:val="-4"/>
        </w:rPr>
        <w:t>Name</w:t>
      </w:r>
      <w:r>
        <w:rPr/>
        <w:tab/>
        <w:tab/>
      </w:r>
      <w:r>
        <w:rPr>
          <w:spacing w:val="-10"/>
        </w:rPr>
        <w:t>:</w:t>
      </w:r>
      <w:r>
        <w:rPr/>
        <w:tab/>
        <w:tab/>
        <w:t>K</w:t>
      </w:r>
      <w:r>
        <w:rPr>
          <w:spacing w:val="-12"/>
        </w:rPr>
        <w:t> </w:t>
      </w:r>
      <w:r>
        <w:rPr/>
        <w:t>D</w:t>
      </w:r>
      <w:r>
        <w:rPr>
          <w:spacing w:val="-14"/>
        </w:rPr>
        <w:t> </w:t>
      </w:r>
      <w:r>
        <w:rPr/>
        <w:t>C</w:t>
      </w:r>
      <w:r>
        <w:rPr>
          <w:spacing w:val="-14"/>
        </w:rPr>
        <w:t> </w:t>
      </w:r>
      <w:r>
        <w:rPr/>
        <w:t>Senevirathna </w:t>
      </w:r>
      <w:r>
        <w:rPr>
          <w:spacing w:val="-2"/>
        </w:rPr>
        <w:t>S_number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S92082801 </w:t>
      </w:r>
      <w:r>
        <w:rPr/>
        <w:t>Reg_number</w:t>
      </w:r>
      <w:r>
        <w:rPr>
          <w:spacing w:val="80"/>
        </w:rPr>
        <w:t> </w:t>
      </w:r>
      <w:r>
        <w:rPr/>
        <w:t>:</w:t>
      </w:r>
      <w:r>
        <w:rPr>
          <w:spacing w:val="80"/>
        </w:rPr>
        <w:t> </w:t>
      </w:r>
      <w:r>
        <w:rPr/>
        <w:t>421642801</w:t>
      </w:r>
    </w:p>
    <w:p>
      <w:pPr>
        <w:pStyle w:val="BodyText"/>
        <w:spacing w:after="0" w:line="448" w:lineRule="auto"/>
        <w:sectPr>
          <w:type w:val="continuous"/>
          <w:pgSz w:w="12240" w:h="15840"/>
          <w:pgMar w:top="1820" w:bottom="280" w:left="1440" w:right="1080"/>
        </w:sectPr>
      </w:pPr>
    </w:p>
    <w:p>
      <w:pPr>
        <w:pStyle w:val="Heading1"/>
        <w:spacing w:line="276" w:lineRule="auto"/>
        <w:ind w:right="359"/>
      </w:pPr>
      <w:r>
        <w:rPr/>
        <w:t>Topic:</w:t>
      </w:r>
      <w:r>
        <w:rPr>
          <w:spacing w:val="-5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Garment Manufacturing,</w:t>
      </w:r>
      <w:r>
        <w:rPr>
          <w:spacing w:val="-3"/>
        </w:rPr>
        <w:t> </w:t>
      </w:r>
      <w:r>
        <w:rPr/>
        <w:t>Warehousing,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Port Logistics Pipeline</w:t>
      </w:r>
    </w:p>
    <w:p>
      <w:pPr>
        <w:pStyle w:val="Heading2"/>
        <w:numPr>
          <w:ilvl w:val="0"/>
          <w:numId w:val="1"/>
        </w:numPr>
        <w:tabs>
          <w:tab w:pos="267" w:val="left" w:leader="none"/>
        </w:tabs>
        <w:spacing w:line="240" w:lineRule="auto" w:before="318" w:after="0"/>
        <w:ind w:left="267" w:right="0" w:hanging="267"/>
        <w:jc w:val="left"/>
      </w:pPr>
      <w:r>
        <w:rPr/>
        <w:t>Executive</w:t>
      </w:r>
      <w:r>
        <w:rPr>
          <w:spacing w:val="-8"/>
        </w:rPr>
        <w:t> </w:t>
      </w:r>
      <w:r>
        <w:rPr/>
        <w:t>Summary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Description</w:t>
      </w:r>
    </w:p>
    <w:p>
      <w:pPr>
        <w:pStyle w:val="BodyText"/>
        <w:spacing w:line="276" w:lineRule="auto" w:before="167"/>
        <w:ind w:right="365"/>
      </w:pPr>
      <w:r>
        <w:rPr/>
        <w:t>This</w:t>
      </w:r>
      <w:r>
        <w:rPr>
          <w:spacing w:val="-2"/>
        </w:rPr>
        <w:t> </w:t>
      </w:r>
      <w:r>
        <w:rPr/>
        <w:t>technical report provides a detailed operational scenario analysis of an automated garment manufacturing, warehousing, and container yard logistics pipeline operating in Sri Lanka . The system orchestrates the end-to-end lifecycle of thousands of garment units originating from production</w:t>
      </w:r>
      <w:r>
        <w:rPr>
          <w:spacing w:val="-4"/>
        </w:rPr>
        <w:t> </w:t>
      </w:r>
      <w:r>
        <w:rPr/>
        <w:t>lines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passing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storage</w:t>
      </w:r>
      <w:r>
        <w:rPr>
          <w:spacing w:val="-3"/>
        </w:rPr>
        <w:t> </w:t>
      </w:r>
      <w:r>
        <w:rPr/>
        <w:t>retrieval</w:t>
      </w:r>
      <w:r>
        <w:rPr>
          <w:spacing w:val="-4"/>
        </w:rPr>
        <w:t> </w:t>
      </w:r>
      <w:r>
        <w:rPr/>
        <w:t>systems</w:t>
      </w:r>
      <w:r>
        <w:rPr>
          <w:spacing w:val="-2"/>
        </w:rPr>
        <w:t> </w:t>
      </w:r>
      <w:r>
        <w:rPr/>
        <w:t>(ASRS)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yard</w:t>
      </w:r>
      <w:r>
        <w:rPr>
          <w:spacing w:val="-2"/>
        </w:rPr>
        <w:t> </w:t>
      </w:r>
      <w:r>
        <w:rPr/>
        <w:t>cranes, and finally culminating in containerization and dispatch at the Colombo Port .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1"/>
        </w:numPr>
        <w:tabs>
          <w:tab w:pos="267" w:val="left" w:leader="none"/>
        </w:tabs>
        <w:spacing w:line="240" w:lineRule="auto" w:before="1" w:after="0"/>
        <w:ind w:left="267" w:right="0" w:hanging="267"/>
        <w:jc w:val="left"/>
      </w:pPr>
      <w:r>
        <w:rPr/>
        <w:t>Define</w:t>
      </w:r>
      <w:r>
        <w:rPr>
          <w:spacing w:val="-10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Objectives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Applied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line="276" w:lineRule="auto" w:before="166"/>
        <w:ind w:right="757"/>
      </w:pP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evaluation,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clearly</w:t>
      </w:r>
      <w:r>
        <w:rPr>
          <w:spacing w:val="-7"/>
        </w:rPr>
        <w:t> </w:t>
      </w:r>
      <w:r>
        <w:rPr/>
        <w:t>articulate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3"/>
        </w:rPr>
        <w:t> </w:t>
      </w:r>
      <w:r>
        <w:rPr/>
        <w:t>performance aspects and objectives we are focusing on for this logistics pipeline, illustrated through real-world operational scenarios:</w:t>
      </w:r>
    </w:p>
    <w:p>
      <w:pPr>
        <w:pStyle w:val="Heading3"/>
        <w:numPr>
          <w:ilvl w:val="1"/>
          <w:numId w:val="1"/>
        </w:numPr>
        <w:tabs>
          <w:tab w:pos="292" w:val="left" w:leader="none"/>
        </w:tabs>
        <w:spacing w:line="240" w:lineRule="auto" w:before="238" w:after="0"/>
        <w:ind w:left="292" w:right="0" w:hanging="292"/>
        <w:jc w:val="left"/>
      </w:pPr>
      <w:r>
        <w:rPr/>
        <w:t>Minimizing</w:t>
      </w:r>
      <w:r>
        <w:rPr>
          <w:spacing w:val="-6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Latency</w:t>
      </w:r>
    </w:p>
    <w:p>
      <w:pPr>
        <w:pStyle w:val="BodyText"/>
        <w:spacing w:line="276" w:lineRule="auto" w:before="123"/>
      </w:pPr>
      <w:r>
        <w:rPr/>
        <w:t>We</w:t>
      </w:r>
      <w:r>
        <w:rPr>
          <w:spacing w:val="-5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minimizing</w:t>
      </w:r>
      <w:r>
        <w:rPr>
          <w:spacing w:val="-7"/>
        </w:rPr>
        <w:t> </w:t>
      </w:r>
      <w:r>
        <w:rPr/>
        <w:t>cumulative</w:t>
      </w:r>
      <w:r>
        <w:rPr>
          <w:spacing w:val="-5"/>
        </w:rPr>
        <w:t> </w:t>
      </w:r>
      <w:r>
        <w:rPr/>
        <w:t>latency</w:t>
      </w:r>
      <w:r>
        <w:rPr>
          <w:spacing w:val="-2"/>
        </w:rPr>
        <w:t> </w:t>
      </w:r>
      <w:r>
        <w:rPr/>
        <w:t>across</w:t>
      </w:r>
      <w:r>
        <w:rPr>
          <w:spacing w:val="-4"/>
        </w:rPr>
        <w:t> </w:t>
      </w:r>
      <w:r>
        <w:rPr/>
        <w:t>warehouse</w:t>
      </w:r>
      <w:r>
        <w:rPr>
          <w:spacing w:val="-3"/>
        </w:rPr>
        <w:t> </w:t>
      </w:r>
      <w:r>
        <w:rPr/>
        <w:t>processing,</w:t>
      </w:r>
      <w:r>
        <w:rPr>
          <w:spacing w:val="-2"/>
        </w:rPr>
        <w:t> </w:t>
      </w:r>
      <w:r>
        <w:rPr/>
        <w:t>storage</w:t>
      </w:r>
      <w:r>
        <w:rPr>
          <w:spacing w:val="-3"/>
        </w:rPr>
        <w:t> </w:t>
      </w:r>
      <w:r>
        <w:rPr/>
        <w:t>retrieval,</w:t>
      </w:r>
      <w:r>
        <w:rPr>
          <w:spacing w:val="-4"/>
        </w:rPr>
        <w:t> </w:t>
      </w:r>
      <w:r>
        <w:rPr/>
        <w:t>yard crane handling, and port dwell times to accelerate overall delivery schedules 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6" w:lineRule="auto" w:before="120" w:after="0"/>
        <w:ind w:left="360" w:right="652" w:hanging="360"/>
        <w:jc w:val="left"/>
        <w:rPr>
          <w:sz w:val="24"/>
        </w:rPr>
      </w:pPr>
      <w:r>
        <w:rPr>
          <w:b/>
          <w:sz w:val="24"/>
        </w:rPr>
        <w:t>Operational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Scenario: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393</w:t>
      </w:r>
      <w:r>
        <w:rPr>
          <w:spacing w:val="-3"/>
          <w:sz w:val="24"/>
        </w:rPr>
        <w:t> </w:t>
      </w:r>
      <w:r>
        <w:rPr>
          <w:sz w:val="24"/>
        </w:rPr>
        <w:t>garment</w:t>
      </w:r>
      <w:r>
        <w:rPr>
          <w:spacing w:val="-1"/>
          <w:sz w:val="24"/>
        </w:rPr>
        <w:t> </w:t>
      </w:r>
      <w:r>
        <w:rPr>
          <w:sz w:val="24"/>
        </w:rPr>
        <w:t>units</w:t>
      </w:r>
      <w:r>
        <w:rPr>
          <w:spacing w:val="-6"/>
          <w:sz w:val="24"/>
        </w:rPr>
        <w:t> </w:t>
      </w:r>
      <w:r>
        <w:rPr>
          <w:sz w:val="24"/>
        </w:rPr>
        <w:t>leaves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sewing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enters</w:t>
      </w:r>
      <w:r>
        <w:rPr>
          <w:spacing w:val="-1"/>
          <w:sz w:val="24"/>
        </w:rPr>
        <w:t> </w:t>
      </w:r>
      <w:r>
        <w:rPr>
          <w:sz w:val="24"/>
        </w:rPr>
        <w:t>the automated warehouse . If conveyor friction or manual scanning delays occur, warehouse processing</w:t>
      </w:r>
      <w:r>
        <w:rPr>
          <w:spacing w:val="-4"/>
          <w:sz w:val="24"/>
        </w:rPr>
        <w:t> </w:t>
      </w:r>
      <w:r>
        <w:rPr>
          <w:sz w:val="24"/>
        </w:rPr>
        <w:t>stretches past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baseline 206</w:t>
      </w:r>
      <w:r>
        <w:rPr>
          <w:spacing w:val="-1"/>
          <w:sz w:val="24"/>
        </w:rPr>
        <w:t> </w:t>
      </w:r>
      <w:r>
        <w:rPr>
          <w:sz w:val="24"/>
        </w:rPr>
        <w:t>seconds .</w:t>
      </w:r>
      <w:r>
        <w:rPr>
          <w:spacing w:val="-1"/>
          <w:sz w:val="24"/>
        </w:rPr>
        <w:t> </w:t>
      </w:r>
      <w:r>
        <w:rPr>
          <w:sz w:val="24"/>
        </w:rPr>
        <w:t>Minimizing</w:t>
      </w:r>
      <w:r>
        <w:rPr>
          <w:spacing w:val="-4"/>
          <w:sz w:val="24"/>
        </w:rPr>
        <w:t> </w:t>
      </w:r>
      <w:r>
        <w:rPr>
          <w:sz w:val="24"/>
        </w:rPr>
        <w:t>latency ensures that</w:t>
      </w:r>
      <w:r>
        <w:rPr>
          <w:spacing w:val="-3"/>
          <w:sz w:val="24"/>
        </w:rPr>
        <w:t> </w:t>
      </w:r>
      <w:r>
        <w:rPr>
          <w:sz w:val="24"/>
        </w:rPr>
        <w:t>every second shaved off storage retrieval (52.8s) and yard crane handling (158.6s)</w:t>
      </w:r>
      <w:r>
        <w:rPr>
          <w:spacing w:val="40"/>
          <w:sz w:val="24"/>
        </w:rPr>
        <w:t> </w:t>
      </w:r>
      <w:r>
        <w:rPr>
          <w:sz w:val="24"/>
        </w:rPr>
        <w:t>prevents compounding shipment delays before reaching the port.</w:t>
      </w:r>
    </w:p>
    <w:p>
      <w:pPr>
        <w:pStyle w:val="Heading3"/>
        <w:numPr>
          <w:ilvl w:val="1"/>
          <w:numId w:val="1"/>
        </w:numPr>
        <w:tabs>
          <w:tab w:pos="280" w:val="left" w:leader="none"/>
        </w:tabs>
        <w:spacing w:line="240" w:lineRule="auto" w:before="236" w:after="0"/>
        <w:ind w:left="280" w:right="0" w:hanging="280"/>
        <w:jc w:val="left"/>
      </w:pPr>
      <w:r>
        <w:rPr/>
        <w:t>Maximizing</w:t>
      </w:r>
      <w:r>
        <w:rPr>
          <w:spacing w:val="-6"/>
        </w:rPr>
        <w:t> </w:t>
      </w:r>
      <w:r>
        <w:rPr>
          <w:spacing w:val="-2"/>
        </w:rPr>
        <w:t>Throughput</w:t>
      </w:r>
    </w:p>
    <w:p>
      <w:pPr>
        <w:pStyle w:val="BodyText"/>
        <w:spacing w:line="278" w:lineRule="auto"/>
        <w:ind w:right="365"/>
      </w:pPr>
      <w:r>
        <w:rPr/>
        <w:t>We</w:t>
      </w:r>
      <w:r>
        <w:rPr>
          <w:spacing w:val="-4"/>
        </w:rPr>
        <w:t> </w:t>
      </w:r>
      <w:r>
        <w:rPr/>
        <w:t>target</w:t>
      </w:r>
      <w:r>
        <w:rPr>
          <w:spacing w:val="-3"/>
        </w:rPr>
        <w:t> </w:t>
      </w:r>
      <w:r>
        <w:rPr/>
        <w:t>maximizing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/>
        <w:t>metric</w:t>
      </w:r>
      <w:r>
        <w:rPr>
          <w:spacing w:val="-4"/>
        </w:rPr>
        <w:t> </w:t>
      </w:r>
      <w:r>
        <w:rPr/>
        <w:t>measured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units</w:t>
      </w:r>
      <w:r>
        <w:rPr>
          <w:spacing w:val="-6"/>
        </w:rPr>
        <w:t> </w:t>
      </w:r>
      <w:r>
        <w:rPr/>
        <w:t>per</w:t>
      </w:r>
      <w:r>
        <w:rPr>
          <w:spacing w:val="-2"/>
        </w:rPr>
        <w:t> </w:t>
      </w:r>
      <w:r>
        <w:rPr/>
        <w:t>hour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 manufacturing and dispatch pipeline 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6" w:lineRule="auto" w:before="116" w:after="0"/>
        <w:ind w:left="360" w:right="461" w:hanging="360"/>
        <w:jc w:val="left"/>
        <w:rPr>
          <w:sz w:val="24"/>
        </w:rPr>
      </w:pPr>
      <w:r>
        <w:rPr>
          <w:b/>
          <w:sz w:val="24"/>
        </w:rPr>
        <w:t>Operational Scenario: </w:t>
      </w:r>
      <w:r>
        <w:rPr>
          <w:sz w:val="24"/>
        </w:rPr>
        <w:t>The system must sustain an average baseline throughput of 1,333.6 units/hour</w:t>
      </w:r>
      <w:r>
        <w:rPr>
          <w:spacing w:val="-3"/>
          <w:sz w:val="24"/>
        </w:rPr>
        <w:t> </w:t>
      </w:r>
      <w:r>
        <w:rPr>
          <w:sz w:val="24"/>
        </w:rPr>
        <w:t>. In a comparative test, the Afternoon shift achieved a peak of 1,367.1 units/hour, whereas higher conveyor velocities caused congestion and dropped throughput to 573.6 units/hour</w:t>
      </w:r>
      <w:r>
        <w:rPr>
          <w:spacing w:val="-7"/>
          <w:sz w:val="24"/>
        </w:rPr>
        <w:t> 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Maximizing</w:t>
      </w:r>
      <w:r>
        <w:rPr>
          <w:spacing w:val="-4"/>
          <w:sz w:val="24"/>
        </w:rPr>
        <w:t> </w:t>
      </w:r>
      <w:r>
        <w:rPr>
          <w:sz w:val="24"/>
        </w:rPr>
        <w:t>throughput</w:t>
      </w:r>
      <w:r>
        <w:rPr>
          <w:spacing w:val="-4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stable,</w:t>
      </w:r>
      <w:r>
        <w:rPr>
          <w:spacing w:val="-4"/>
          <w:sz w:val="24"/>
        </w:rPr>
        <w:t> </w:t>
      </w:r>
      <w:r>
        <w:rPr>
          <w:sz w:val="24"/>
        </w:rPr>
        <w:t>smooth</w:t>
      </w:r>
      <w:r>
        <w:rPr>
          <w:spacing w:val="-6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all active shifts.</w:t>
      </w:r>
    </w:p>
    <w:p>
      <w:pPr>
        <w:pStyle w:val="Heading3"/>
        <w:numPr>
          <w:ilvl w:val="1"/>
          <w:numId w:val="1"/>
        </w:numPr>
        <w:tabs>
          <w:tab w:pos="292" w:val="left" w:leader="none"/>
        </w:tabs>
        <w:spacing w:line="240" w:lineRule="auto" w:before="236" w:after="0"/>
        <w:ind w:left="292" w:right="0" w:hanging="292"/>
        <w:jc w:val="left"/>
      </w:pPr>
      <w:r>
        <w:rPr/>
        <w:t>Identifying</w:t>
      </w:r>
      <w:r>
        <w:rPr>
          <w:spacing w:val="-6"/>
        </w:rPr>
        <w:t> </w:t>
      </w:r>
      <w:r>
        <w:rPr>
          <w:spacing w:val="-2"/>
        </w:rPr>
        <w:t>Bottlenecks</w:t>
      </w:r>
    </w:p>
    <w:p>
      <w:pPr>
        <w:pStyle w:val="BodyText"/>
        <w:spacing w:line="276" w:lineRule="auto" w:before="122"/>
        <w:ind w:right="882"/>
      </w:pPr>
      <w:r>
        <w:rPr/>
        <w:t>We</w:t>
      </w:r>
      <w:r>
        <w:rPr>
          <w:spacing w:val="-4"/>
        </w:rPr>
        <w:t> </w:t>
      </w:r>
      <w:r>
        <w:rPr/>
        <w:t>aim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isolate</w:t>
      </w:r>
      <w:r>
        <w:rPr>
          <w:spacing w:val="-4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choke</w:t>
      </w:r>
      <w:r>
        <w:rPr>
          <w:spacing w:val="-2"/>
        </w:rPr>
        <w:t> </w:t>
      </w:r>
      <w:r>
        <w:rPr/>
        <w:t>points</w:t>
      </w:r>
      <w:r>
        <w:rPr>
          <w:spacing w:val="-6"/>
        </w:rPr>
        <w:t> </w:t>
      </w:r>
      <w:r>
        <w:rPr/>
        <w:t>(such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port</w:t>
      </w:r>
      <w:r>
        <w:rPr>
          <w:spacing w:val="-3"/>
        </w:rPr>
        <w:t> </w:t>
      </w:r>
      <w:r>
        <w:rPr/>
        <w:t>congestion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high-velocity conveyor bottlenecks) that hinder continuous flow .</w:t>
      </w:r>
    </w:p>
    <w:p>
      <w:pPr>
        <w:pStyle w:val="BodyText"/>
        <w:spacing w:after="0" w:line="276" w:lineRule="auto"/>
        <w:sectPr>
          <w:pgSz w:w="12240" w:h="15840"/>
          <w:pgMar w:top="166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6" w:lineRule="auto" w:before="87" w:after="0"/>
        <w:ind w:left="360" w:right="454" w:hanging="360"/>
        <w:jc w:val="left"/>
        <w:rPr>
          <w:sz w:val="24"/>
        </w:rPr>
      </w:pPr>
      <w:r>
        <w:rPr>
          <w:b/>
          <w:sz w:val="24"/>
        </w:rPr>
        <w:t>Operational Scenario: </w:t>
      </w:r>
      <w:r>
        <w:rPr>
          <w:sz w:val="24"/>
        </w:rPr>
        <w:t>Data analysis reveals that Colombo Port Dwell accounts for 51.3% of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duration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440.4</w:t>
      </w:r>
      <w:r>
        <w:rPr>
          <w:spacing w:val="-3"/>
          <w:sz w:val="24"/>
        </w:rPr>
        <w:t> </w:t>
      </w:r>
      <w:r>
        <w:rPr>
          <w:sz w:val="24"/>
        </w:rPr>
        <w:t>seconds</w:t>
      </w:r>
      <w:r>
        <w:rPr>
          <w:spacing w:val="-3"/>
          <w:sz w:val="24"/>
        </w:rPr>
        <w:t> 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isolating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bottleneck, management can deploy targeted interventions—such as pre-customs digital clearance—to prevent containers from stalling the entire supply chain.</w:t>
      </w:r>
    </w:p>
    <w:p>
      <w:pPr>
        <w:pStyle w:val="Heading3"/>
        <w:numPr>
          <w:ilvl w:val="1"/>
          <w:numId w:val="1"/>
        </w:numPr>
        <w:tabs>
          <w:tab w:pos="292" w:val="left" w:leader="none"/>
        </w:tabs>
        <w:spacing w:line="240" w:lineRule="auto" w:before="237" w:after="0"/>
        <w:ind w:left="292" w:right="0" w:hanging="292"/>
        <w:jc w:val="left"/>
      </w:pPr>
      <w:r>
        <w:rPr/>
        <w:t>Optimizing</w:t>
      </w:r>
      <w:r>
        <w:rPr>
          <w:spacing w:val="-5"/>
        </w:rPr>
        <w:t> </w:t>
      </w:r>
      <w:r>
        <w:rPr/>
        <w:t>Resource</w:t>
      </w:r>
      <w:r>
        <w:rPr>
          <w:spacing w:val="-2"/>
        </w:rPr>
        <w:t> Allocation</w:t>
      </w:r>
    </w:p>
    <w:p>
      <w:pPr>
        <w:pStyle w:val="BodyText"/>
        <w:spacing w:line="276" w:lineRule="auto" w:before="122"/>
        <w:ind w:right="365"/>
      </w:pPr>
      <w:r>
        <w:rPr/>
        <w:t>We</w:t>
      </w:r>
      <w:r>
        <w:rPr>
          <w:spacing w:val="-5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balancing</w:t>
      </w:r>
      <w:r>
        <w:rPr>
          <w:spacing w:val="-2"/>
        </w:rPr>
        <w:t> </w:t>
      </w:r>
      <w:r>
        <w:rPr/>
        <w:t>workloads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lines,</w:t>
      </w:r>
      <w:r>
        <w:rPr>
          <w:spacing w:val="-7"/>
        </w:rPr>
        <w:t> </w:t>
      </w:r>
      <w:r>
        <w:rPr/>
        <w:t>warehouse</w:t>
      </w:r>
      <w:r>
        <w:rPr>
          <w:spacing w:val="-3"/>
        </w:rPr>
        <w:t> </w:t>
      </w:r>
      <w:r>
        <w:rPr/>
        <w:t>zones,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operational shifts to prevent resource starvation or overloading.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6" w:lineRule="auto" w:before="119" w:after="0"/>
        <w:ind w:left="360" w:right="502" w:hanging="360"/>
        <w:jc w:val="left"/>
        <w:rPr>
          <w:sz w:val="24"/>
        </w:rPr>
      </w:pPr>
      <w:r>
        <w:rPr>
          <w:b/>
          <w:sz w:val="24"/>
        </w:rPr>
        <w:t>Operational Scenario: </w:t>
      </w:r>
      <w:r>
        <w:rPr>
          <w:sz w:val="24"/>
        </w:rPr>
        <w:t>During peak hours, certain production lines experience high queue buildup</w:t>
      </w:r>
      <w:r>
        <w:rPr>
          <w:spacing w:val="-7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yard</w:t>
      </w:r>
      <w:r>
        <w:rPr>
          <w:spacing w:val="-2"/>
          <w:sz w:val="24"/>
        </w:rPr>
        <w:t> </w:t>
      </w:r>
      <w:r>
        <w:rPr>
          <w:sz w:val="24"/>
        </w:rPr>
        <w:t>cranes</w:t>
      </w:r>
      <w:r>
        <w:rPr>
          <w:spacing w:val="-4"/>
          <w:sz w:val="24"/>
        </w:rPr>
        <w:t> </w:t>
      </w:r>
      <w:r>
        <w:rPr>
          <w:sz w:val="24"/>
        </w:rPr>
        <w:t>sit</w:t>
      </w:r>
      <w:r>
        <w:rPr>
          <w:spacing w:val="-4"/>
          <w:sz w:val="24"/>
        </w:rPr>
        <w:t> </w:t>
      </w:r>
      <w:r>
        <w:rPr>
          <w:sz w:val="24"/>
        </w:rPr>
        <w:t>idle</w:t>
      </w:r>
      <w:r>
        <w:rPr>
          <w:spacing w:val="-5"/>
          <w:sz w:val="24"/>
        </w:rPr>
        <w:t> </w:t>
      </w:r>
      <w:r>
        <w:rPr>
          <w:sz w:val="24"/>
        </w:rPr>
        <w:t>waiting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transfer</w:t>
      </w:r>
      <w:r>
        <w:rPr>
          <w:spacing w:val="-3"/>
          <w:sz w:val="24"/>
        </w:rPr>
        <w:t> </w:t>
      </w:r>
      <w:r>
        <w:rPr>
          <w:sz w:val="24"/>
        </w:rPr>
        <w:t>orders.</w:t>
      </w:r>
      <w:r>
        <w:rPr>
          <w:spacing w:val="-2"/>
          <w:sz w:val="24"/>
        </w:rPr>
        <w:t> </w:t>
      </w:r>
      <w:r>
        <w:rPr>
          <w:sz w:val="24"/>
        </w:rPr>
        <w:t>Optimizing</w:t>
      </w:r>
      <w:r>
        <w:rPr>
          <w:spacing w:val="-7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z w:val="24"/>
        </w:rPr>
        <w:t>allocation involves dynamically re-routing batches and balancing crane operators between warehouse retrieval zones and container yards.</w:t>
      </w:r>
    </w:p>
    <w:p>
      <w:pPr>
        <w:pStyle w:val="Heading3"/>
        <w:numPr>
          <w:ilvl w:val="1"/>
          <w:numId w:val="1"/>
        </w:numPr>
        <w:tabs>
          <w:tab w:pos="280" w:val="left" w:leader="none"/>
        </w:tabs>
        <w:spacing w:line="240" w:lineRule="auto" w:before="236" w:after="0"/>
        <w:ind w:left="280" w:right="0" w:hanging="280"/>
        <w:jc w:val="left"/>
      </w:pPr>
      <w:r>
        <w:rPr/>
        <w:t>Comparative</w:t>
      </w:r>
      <w:r>
        <w:rPr>
          <w:spacing w:val="-8"/>
        </w:rPr>
        <w:t> </w:t>
      </w:r>
      <w:r>
        <w:rPr/>
        <w:t>Cross-</w:t>
      </w:r>
      <w:r>
        <w:rPr>
          <w:spacing w:val="-2"/>
        </w:rPr>
        <w:t>Analysis</w:t>
      </w:r>
    </w:p>
    <w:p>
      <w:pPr>
        <w:pStyle w:val="BodyText"/>
        <w:spacing w:line="278" w:lineRule="auto"/>
        <w:ind w:right="365"/>
      </w:pPr>
      <w:r>
        <w:rPr/>
        <w:t>We</w:t>
      </w:r>
      <w:r>
        <w:rPr>
          <w:spacing w:val="-6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disparities</w:t>
      </w:r>
      <w:r>
        <w:rPr>
          <w:spacing w:val="-5"/>
        </w:rPr>
        <w:t> </w:t>
      </w:r>
      <w:r>
        <w:rPr/>
        <w:t>across</w:t>
      </w:r>
      <w:r>
        <w:rPr>
          <w:spacing w:val="-3"/>
        </w:rPr>
        <w:t> </w:t>
      </w:r>
      <w:r>
        <w:rPr/>
        <w:t>varied</w:t>
      </w:r>
      <w:r>
        <w:rPr>
          <w:spacing w:val="-5"/>
        </w:rPr>
        <w:t> </w:t>
      </w:r>
      <w:r>
        <w:rPr/>
        <w:t>shift</w:t>
      </w:r>
      <w:r>
        <w:rPr>
          <w:spacing w:val="-5"/>
        </w:rPr>
        <w:t> </w:t>
      </w:r>
      <w:r>
        <w:rPr/>
        <w:t>schedules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diverse</w:t>
      </w:r>
      <w:r>
        <w:rPr>
          <w:spacing w:val="-6"/>
        </w:rPr>
        <w:t> </w:t>
      </w:r>
      <w:r>
        <w:rPr/>
        <w:t>garment</w:t>
      </w:r>
      <w:r>
        <w:rPr>
          <w:spacing w:val="-3"/>
        </w:rPr>
        <w:t> </w:t>
      </w:r>
      <w:r>
        <w:rPr/>
        <w:t>categories to establish benchmark operational best practices 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6" w:lineRule="auto" w:before="116" w:after="0"/>
        <w:ind w:left="360" w:right="660" w:hanging="360"/>
        <w:jc w:val="left"/>
        <w:rPr>
          <w:sz w:val="24"/>
        </w:rPr>
      </w:pPr>
      <w:r>
        <w:rPr>
          <w:b/>
          <w:sz w:val="24"/>
        </w:rPr>
        <w:t>Operational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Scenario:</w:t>
      </w:r>
      <w:r>
        <w:rPr>
          <w:b/>
          <w:spacing w:val="-4"/>
          <w:sz w:val="24"/>
        </w:rPr>
        <w:t> </w:t>
      </w:r>
      <w:r>
        <w:rPr>
          <w:sz w:val="24"/>
        </w:rPr>
        <w:t>Comparing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Morning,</w:t>
      </w:r>
      <w:r>
        <w:rPr>
          <w:spacing w:val="-3"/>
          <w:sz w:val="24"/>
        </w:rPr>
        <w:t> </w:t>
      </w:r>
      <w:r>
        <w:rPr>
          <w:sz w:val="24"/>
        </w:rPr>
        <w:t>Afternoon,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Evening</w:t>
      </w:r>
      <w:r>
        <w:rPr>
          <w:spacing w:val="-8"/>
          <w:sz w:val="24"/>
        </w:rPr>
        <w:t> </w:t>
      </w:r>
      <w:r>
        <w:rPr>
          <w:sz w:val="24"/>
        </w:rPr>
        <w:t>shifts</w:t>
      </w:r>
      <w:r>
        <w:rPr>
          <w:spacing w:val="-5"/>
          <w:sz w:val="24"/>
        </w:rPr>
        <w:t> </w:t>
      </w:r>
      <w:r>
        <w:rPr>
          <w:sz w:val="24"/>
        </w:rPr>
        <w:t>highlights distinct efficiency gaps. By analyzing why Line-Beta achieves superior processing speeds (1,771 units/hr) compared to secondary lines, administrators can replicate those standard operating procedures system-wide .</w:t>
      </w:r>
    </w:p>
    <w:sectPr>
      <w:pgSz w:w="12240" w:h="15840"/>
      <w:pgMar w:top="16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8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292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67" w:hanging="267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6"/>
      <w:ind w:left="292" w:hanging="29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6"/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dcterms:created xsi:type="dcterms:W3CDTF">2026-08-08T11:23:12Z</dcterms:created>
  <dcterms:modified xsi:type="dcterms:W3CDTF">2026-08-08T11:23:12Z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2026-08-08T00:00:00Z</vt:filetime>
  </property>
  <property fmtid="{D5CDD505-2E9C-101B-9397-08002B2CF9AE}" pid="6" name="SourceModified">
    <vt:lpwstr>D:20260808164836+05'30'</vt:lpwstr>
  </property>
</Properties>
</file>