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7FF93" w14:textId="4AA39165" w:rsidR="001B0421" w:rsidRPr="002279DF" w:rsidRDefault="00000000" w:rsidP="002279DF">
      <w:pPr>
        <w:pStyle w:val="ListParagraph"/>
        <w:numPr>
          <w:ilvl w:val="0"/>
          <w:numId w:val="10"/>
        </w:numPr>
        <w:jc w:val="center"/>
        <w:rPr>
          <w:color w:val="EE0000"/>
          <w:sz w:val="18"/>
          <w:szCs w:val="18"/>
        </w:rPr>
      </w:pPr>
      <w:r w:rsidRPr="002279DF">
        <w:rPr>
          <w:b/>
          <w:color w:val="EE0000"/>
          <w:sz w:val="32"/>
          <w:szCs w:val="18"/>
        </w:rPr>
        <w:t>LAN IP, DHCP, DNS, VLAN &amp; NAT PRACTICAL ASSIGNMENT</w:t>
      </w:r>
    </w:p>
    <w:p w14:paraId="75BE20DC" w14:textId="77777777" w:rsidR="001B0421" w:rsidRDefault="00000000">
      <w:pPr>
        <w:pStyle w:val="Heading1"/>
      </w:pPr>
      <w:r>
        <w:t>Q1. Assign Static IP Addresses to Five Devices</w:t>
      </w:r>
    </w:p>
    <w:p w14:paraId="19FF8B8A" w14:textId="77777777" w:rsidR="001B0421" w:rsidRDefault="00000000">
      <w:r>
        <w:t>Objective: Place five devices in the same subnet, configure static IPv4 addresses, and verify communication with ping.</w:t>
      </w:r>
    </w:p>
    <w:p w14:paraId="7B98EB18" w14:textId="77777777" w:rsidR="001B0421" w:rsidRDefault="00000000">
      <w:pPr>
        <w:pStyle w:val="Heading2"/>
      </w:pPr>
      <w:r>
        <w:t>Procedure</w:t>
      </w:r>
    </w:p>
    <w:p w14:paraId="3480003D" w14:textId="77777777" w:rsidR="001B0421" w:rsidRDefault="00000000">
      <w:r>
        <w:t>1. Create a small LAN using five PCs/laptops and a switch.</w:t>
      </w:r>
    </w:p>
    <w:p w14:paraId="2D95FC34" w14:textId="77777777" w:rsidR="001B0421" w:rsidRDefault="00000000">
      <w:r>
        <w:t>2. Connect every device to the switch using suitable Ethernet connections.</w:t>
      </w:r>
    </w:p>
    <w:p w14:paraId="6DF91AC6" w14:textId="77777777" w:rsidR="001B0421" w:rsidRDefault="00000000">
      <w:r>
        <w:t>3. Use subnet 192.168.10.0/24.</w:t>
      </w:r>
    </w:p>
    <w:p w14:paraId="08850D80" w14:textId="77777777" w:rsidR="001B0421" w:rsidRDefault="00000000">
      <w:r>
        <w:t>4. Assign PC0=192.168.10.11, PC1=.12, PC2=.13, PC3=.14 and PC4=.15 with mask 255.255.255.0.</w:t>
      </w:r>
    </w:p>
    <w:p w14:paraId="7363ACCE" w14:textId="77777777" w:rsidR="001B0421" w:rsidRDefault="00000000">
      <w:r>
        <w:t>5. Open Command Prompt on one device and ping another device, for example: ping 192.168.10.15.</w:t>
      </w:r>
    </w:p>
    <w:p w14:paraId="51E95BB6" w14:textId="77777777" w:rsidR="001B0421" w:rsidRDefault="00000000">
      <w:r>
        <w:t>6. Repeat the test between other devices to confirm that all devices in the same subnet can communicate.</w:t>
      </w:r>
    </w:p>
    <w:p w14:paraId="00703F25" w14:textId="769F3952" w:rsidR="001B0421" w:rsidRDefault="00BF675A">
      <w:r>
        <w:rPr>
          <w:noProof/>
        </w:rPr>
        <w:drawing>
          <wp:inline distT="0" distB="0" distL="0" distR="0" wp14:anchorId="5567013D" wp14:editId="351BC36E">
            <wp:extent cx="6492240" cy="3651885"/>
            <wp:effectExtent l="0" t="0" r="3810" b="5715"/>
            <wp:docPr id="120955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50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959B" w14:textId="43E5E92F" w:rsidR="00BF675A" w:rsidRDefault="00BF675A">
      <w:r>
        <w:rPr>
          <w:noProof/>
        </w:rPr>
        <w:lastRenderedPageBreak/>
        <w:drawing>
          <wp:inline distT="0" distB="0" distL="0" distR="0" wp14:anchorId="662F86C4" wp14:editId="04F7088C">
            <wp:extent cx="6492240" cy="3651885"/>
            <wp:effectExtent l="0" t="0" r="3810" b="5715"/>
            <wp:docPr id="13244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6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7682" w14:textId="7B8ECFEB" w:rsidR="00BF675A" w:rsidRDefault="00BF675A">
      <w:r>
        <w:rPr>
          <w:noProof/>
        </w:rPr>
        <w:drawing>
          <wp:inline distT="0" distB="0" distL="0" distR="0" wp14:anchorId="30CB627B" wp14:editId="0C39F168">
            <wp:extent cx="6492240" cy="3651885"/>
            <wp:effectExtent l="0" t="0" r="3810" b="5715"/>
            <wp:docPr id="9135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7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B423" w14:textId="4D002F4A" w:rsidR="00BF675A" w:rsidRDefault="00BF675A">
      <w:r>
        <w:rPr>
          <w:noProof/>
        </w:rPr>
        <w:lastRenderedPageBreak/>
        <w:drawing>
          <wp:inline distT="0" distB="0" distL="0" distR="0" wp14:anchorId="1B231A21" wp14:editId="2F929FF0">
            <wp:extent cx="6492240" cy="3651885"/>
            <wp:effectExtent l="0" t="0" r="3810" b="5715"/>
            <wp:docPr id="111719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93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25D5" w14:textId="1EBAA2ED" w:rsidR="00BF675A" w:rsidRDefault="00BF675A">
      <w:r>
        <w:rPr>
          <w:noProof/>
        </w:rPr>
        <w:drawing>
          <wp:inline distT="0" distB="0" distL="0" distR="0" wp14:anchorId="79091A7D" wp14:editId="64B5D355">
            <wp:extent cx="6492240" cy="3651885"/>
            <wp:effectExtent l="0" t="0" r="3810" b="5715"/>
            <wp:docPr id="168263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38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A49F" w14:textId="77777777" w:rsidR="001B0421" w:rsidRDefault="00000000">
      <w:r>
        <w:rPr>
          <w:b/>
        </w:rPr>
        <w:t xml:space="preserve">Result: </w:t>
      </w:r>
      <w:r>
        <w:t>All five devices use unique IP addresses in the same /24 subnet, and successful ping replies confirm local connectivity.</w:t>
      </w:r>
    </w:p>
    <w:p w14:paraId="756045CB" w14:textId="77777777" w:rsidR="001B0421" w:rsidRDefault="00000000">
      <w:pPr>
        <w:pStyle w:val="Heading1"/>
      </w:pPr>
      <w:r>
        <w:lastRenderedPageBreak/>
        <w:t>Q2. Configure DHCP for Three Devices</w:t>
      </w:r>
    </w:p>
    <w:p w14:paraId="09627B61" w14:textId="77777777" w:rsidR="001B0421" w:rsidRDefault="00000000">
      <w:r>
        <w:t>Objective: Configure a DHCP service that automatically provides unique addresses to at least three clients.</w:t>
      </w:r>
    </w:p>
    <w:p w14:paraId="2223EAD1" w14:textId="77777777" w:rsidR="001B0421" w:rsidRDefault="00000000">
      <w:pPr>
        <w:pStyle w:val="Heading2"/>
      </w:pPr>
      <w:r>
        <w:t>Procedure</w:t>
      </w:r>
    </w:p>
    <w:p w14:paraId="56F41EB4" w14:textId="77777777" w:rsidR="001B0421" w:rsidRDefault="00000000">
      <w:r>
        <w:t>1. Create a network containing one DHCP server, one switch and at least three client devices.</w:t>
      </w:r>
    </w:p>
    <w:p w14:paraId="6E4AC3DE" w14:textId="77777777" w:rsidR="001B0421" w:rsidRDefault="00000000">
      <w:r>
        <w:t>2. Give the DHCP server a static address such as 192.168.20.2/24.</w:t>
      </w:r>
    </w:p>
    <w:p w14:paraId="45490BBE" w14:textId="77777777" w:rsidR="001B0421" w:rsidRDefault="00000000">
      <w:r>
        <w:t>3. Create a DHCP pool with start address 192.168.20.10, subnet mask 255.255.255.0 and enough addresses for the clients.</w:t>
      </w:r>
    </w:p>
    <w:p w14:paraId="1E5447AD" w14:textId="77777777" w:rsidR="001B0421" w:rsidRDefault="00000000">
      <w:r>
        <w:t>4. Enable the DHCP service.</w:t>
      </w:r>
    </w:p>
    <w:p w14:paraId="224E6E8C" w14:textId="77777777" w:rsidR="001B0421" w:rsidRDefault="00000000">
      <w:r>
        <w:t>5. On PC0, PC1 and PC2, select DHCP/automatic IP configuration.</w:t>
      </w:r>
    </w:p>
    <w:p w14:paraId="35F3BB44" w14:textId="77777777" w:rsidR="001B0421" w:rsidRDefault="00000000">
      <w:r>
        <w:t>6. Verify that each device receives a different address from the configured 192.168.20.0/24 range.</w:t>
      </w:r>
    </w:p>
    <w:p w14:paraId="6263E157" w14:textId="03D0FB58" w:rsidR="001B0421" w:rsidRDefault="00A915C0">
      <w:r>
        <w:rPr>
          <w:noProof/>
        </w:rPr>
        <w:drawing>
          <wp:inline distT="0" distB="0" distL="0" distR="0" wp14:anchorId="03470BB4" wp14:editId="3A69EB30">
            <wp:extent cx="6492240" cy="3651885"/>
            <wp:effectExtent l="0" t="0" r="3810" b="5715"/>
            <wp:docPr id="194244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49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7B07" w14:textId="74929194" w:rsidR="00A915C0" w:rsidRDefault="00A915C0">
      <w:r>
        <w:rPr>
          <w:noProof/>
        </w:rPr>
        <w:lastRenderedPageBreak/>
        <w:drawing>
          <wp:inline distT="0" distB="0" distL="0" distR="0" wp14:anchorId="35E7D86C" wp14:editId="223745CA">
            <wp:extent cx="6492240" cy="3651885"/>
            <wp:effectExtent l="0" t="0" r="3810" b="5715"/>
            <wp:docPr id="88951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2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9FBA" w14:textId="19DB9533" w:rsidR="00A915C0" w:rsidRDefault="00A915C0">
      <w:r>
        <w:rPr>
          <w:noProof/>
        </w:rPr>
        <w:drawing>
          <wp:inline distT="0" distB="0" distL="0" distR="0" wp14:anchorId="17F77B07" wp14:editId="1FBAEBB6">
            <wp:extent cx="6492240" cy="3651885"/>
            <wp:effectExtent l="0" t="0" r="3810" b="5715"/>
            <wp:docPr id="78747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0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EA18" w14:textId="085F252E" w:rsidR="00A915C0" w:rsidRDefault="00A915C0">
      <w:r>
        <w:rPr>
          <w:noProof/>
        </w:rPr>
        <w:lastRenderedPageBreak/>
        <w:drawing>
          <wp:inline distT="0" distB="0" distL="0" distR="0" wp14:anchorId="452200A5" wp14:editId="36D60F47">
            <wp:extent cx="6492240" cy="3651885"/>
            <wp:effectExtent l="0" t="0" r="3810" b="5715"/>
            <wp:docPr id="17021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4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7A4C" w14:textId="60E401F5" w:rsidR="00A915C0" w:rsidRDefault="00A915C0">
      <w:r>
        <w:rPr>
          <w:noProof/>
        </w:rPr>
        <w:drawing>
          <wp:inline distT="0" distB="0" distL="0" distR="0" wp14:anchorId="262BF1AB" wp14:editId="02625373">
            <wp:extent cx="6492240" cy="3651885"/>
            <wp:effectExtent l="0" t="0" r="3810" b="5715"/>
            <wp:docPr id="8975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57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81D2" w14:textId="77777777" w:rsidR="001B0421" w:rsidRDefault="00000000">
      <w:pPr>
        <w:pStyle w:val="Heading1"/>
      </w:pPr>
      <w:r>
        <w:t>Q3. Configure DNS for musicplayer.local</w:t>
      </w:r>
    </w:p>
    <w:p w14:paraId="4F4A39FE" w14:textId="77777777" w:rsidR="001B0421" w:rsidRDefault="00000000">
      <w:r>
        <w:t>Objective: Map a custom local hostname to a local web server/device so users can access it by name.</w:t>
      </w:r>
    </w:p>
    <w:p w14:paraId="6D9FA3E8" w14:textId="77777777" w:rsidR="001B0421" w:rsidRDefault="00000000">
      <w:pPr>
        <w:pStyle w:val="Heading2"/>
      </w:pPr>
      <w:r>
        <w:lastRenderedPageBreak/>
        <w:t>Procedure</w:t>
      </w:r>
    </w:p>
    <w:p w14:paraId="205FE4EF" w14:textId="77777777" w:rsidR="001B0421" w:rsidRDefault="00000000">
      <w:r>
        <w:t>1. Use a local server at 192.168.30.50 and a DNS service at 192.168.30.2, or use a hosts-file entry for a quick local test.</w:t>
      </w:r>
    </w:p>
    <w:p w14:paraId="19DE5CCC" w14:textId="77777777" w:rsidR="001B0421" w:rsidRDefault="00000000">
      <w:r>
        <w:t>2. Create a DNS A record: musicplayer.local → 192.168.30.50.</w:t>
      </w:r>
    </w:p>
    <w:p w14:paraId="029ACBE4" w14:textId="77777777" w:rsidR="001B0421" w:rsidRDefault="00000000">
      <w:r>
        <w:t>3. Configure the client to use 192.168.30.2 as its DNS server.</w:t>
      </w:r>
    </w:p>
    <w:p w14:paraId="078C8BC6" w14:textId="77777777" w:rsidR="001B0421" w:rsidRDefault="00000000">
      <w:r>
        <w:t>4. Test the name with: ping musicplayer.local or nslookup musicplayer.local.</w:t>
      </w:r>
    </w:p>
    <w:p w14:paraId="35DAE946" w14:textId="77777777" w:rsidR="001B0421" w:rsidRDefault="00000000">
      <w:r>
        <w:t>5. If a web service is running on 192.168.30.50, open a browser and enter musicplayer.local.</w:t>
      </w:r>
    </w:p>
    <w:p w14:paraId="2A33F1B2" w14:textId="77777777" w:rsidR="001B0421" w:rsidRDefault="00000000">
      <w:r>
        <w:t xml:space="preserve">6. For a Windows hosts-file test, an entry such as '192.168.30.50 </w:t>
      </w:r>
      <w:proofErr w:type="gramStart"/>
      <w:r>
        <w:t>musicplayer.local</w:t>
      </w:r>
      <w:proofErr w:type="gramEnd"/>
      <w:r>
        <w:t>' can be used instead of a DNS server.</w:t>
      </w:r>
    </w:p>
    <w:p w14:paraId="6DEE974B" w14:textId="2FCB11FB" w:rsidR="00CC3112" w:rsidRDefault="00CC3112">
      <w:r>
        <w:rPr>
          <w:noProof/>
        </w:rPr>
        <w:drawing>
          <wp:inline distT="0" distB="0" distL="0" distR="0" wp14:anchorId="1C7DA945" wp14:editId="78BD4CFD">
            <wp:extent cx="6492240" cy="3651885"/>
            <wp:effectExtent l="0" t="0" r="3810" b="5715"/>
            <wp:docPr id="4464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682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8F8C" w14:textId="3EF4FF2F" w:rsidR="00CC3112" w:rsidRDefault="00CC3112">
      <w:r>
        <w:rPr>
          <w:noProof/>
        </w:rPr>
        <w:lastRenderedPageBreak/>
        <w:drawing>
          <wp:inline distT="0" distB="0" distL="0" distR="0" wp14:anchorId="57EE7568" wp14:editId="1B64CEAE">
            <wp:extent cx="6492240" cy="3651885"/>
            <wp:effectExtent l="0" t="0" r="3810" b="5715"/>
            <wp:docPr id="127852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23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6D15" w14:textId="38912CA0" w:rsidR="00CC3112" w:rsidRDefault="00CC3112">
      <w:r>
        <w:rPr>
          <w:noProof/>
        </w:rPr>
        <w:drawing>
          <wp:inline distT="0" distB="0" distL="0" distR="0" wp14:anchorId="3469D5CF" wp14:editId="34DA7AA2">
            <wp:extent cx="6492240" cy="3651885"/>
            <wp:effectExtent l="0" t="0" r="3810" b="5715"/>
            <wp:docPr id="45391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12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9C29" w14:textId="1F22F254" w:rsidR="00CC3112" w:rsidRDefault="00CC3112">
      <w:r>
        <w:rPr>
          <w:noProof/>
        </w:rPr>
        <w:lastRenderedPageBreak/>
        <w:drawing>
          <wp:inline distT="0" distB="0" distL="0" distR="0" wp14:anchorId="1AB74AB2" wp14:editId="6B0D9C89">
            <wp:extent cx="6492240" cy="3651885"/>
            <wp:effectExtent l="0" t="0" r="3810" b="5715"/>
            <wp:docPr id="2268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5A6A" w14:textId="389C07CC" w:rsidR="00CC3112" w:rsidRDefault="00CC3112"/>
    <w:p w14:paraId="25CC0AF7" w14:textId="29673AF1" w:rsidR="001B0421" w:rsidRDefault="001B0421"/>
    <w:p w14:paraId="2459F2A0" w14:textId="77777777" w:rsidR="001B0421" w:rsidRDefault="00000000">
      <w:r>
        <w:rPr>
          <w:b/>
        </w:rPr>
        <w:t xml:space="preserve">Result: </w:t>
      </w:r>
      <w:r>
        <w:t>The custom hostname resolves to 192.168.30.50. When a web service is present at that address, the hostname can be used to open the local page.</w:t>
      </w:r>
    </w:p>
    <w:p w14:paraId="29BDAE02" w14:textId="77777777" w:rsidR="001B0421" w:rsidRDefault="00000000">
      <w:pPr>
        <w:pStyle w:val="Heading1"/>
      </w:pPr>
      <w:r>
        <w:t>Q4. Create VLAN 10 and VLAN 20</w:t>
      </w:r>
    </w:p>
    <w:p w14:paraId="6CC939F2" w14:textId="77777777" w:rsidR="001B0421" w:rsidRDefault="00000000">
      <w:r>
        <w:t>Objective: Separate four devices into two VLANs and test same-VLAN and cross-VLAN communication.</w:t>
      </w:r>
    </w:p>
    <w:p w14:paraId="7EC0F418" w14:textId="77777777" w:rsidR="001B0421" w:rsidRDefault="00000000">
      <w:pPr>
        <w:pStyle w:val="Heading2"/>
      </w:pPr>
      <w:r>
        <w:t>Procedure</w:t>
      </w:r>
    </w:p>
    <w:p w14:paraId="4B612E3C" w14:textId="77777777" w:rsidR="001B0421" w:rsidRDefault="00000000">
      <w:r>
        <w:t>1. Create VLAN 10 and name it Workstations.</w:t>
      </w:r>
    </w:p>
    <w:p w14:paraId="6A3794D4" w14:textId="77777777" w:rsidR="001B0421" w:rsidRDefault="00000000">
      <w:r>
        <w:t>2. Create VLAN 20 and name it Smart_Devices.</w:t>
      </w:r>
    </w:p>
    <w:p w14:paraId="71556B78" w14:textId="77777777" w:rsidR="001B0421" w:rsidRDefault="00000000">
      <w:r>
        <w:t>3. Assign the switch ports connected to PC0 and PC1 as access ports in VLAN 10.</w:t>
      </w:r>
    </w:p>
    <w:p w14:paraId="7508CE5B" w14:textId="77777777" w:rsidR="001B0421" w:rsidRDefault="00000000">
      <w:r>
        <w:t>4. Assign the ports connected to PC2 and PC3 as access ports in VLAN 20.</w:t>
      </w:r>
    </w:p>
    <w:p w14:paraId="6DE16B52" w14:textId="77777777" w:rsidR="001B0421" w:rsidRDefault="00000000">
      <w:r>
        <w:t>5. Give VLAN 10 devices addresses in one subnet, for example 192.168.10.0/24, and VLAN 20 devices addresses in another, for example 192.168.20.0/24.</w:t>
      </w:r>
    </w:p>
    <w:p w14:paraId="7BDF2923" w14:textId="77777777" w:rsidR="001B0421" w:rsidRDefault="00000000">
      <w:r>
        <w:t>6. Ping PC1 from PC0; the same-VLAN communication should work.</w:t>
      </w:r>
    </w:p>
    <w:p w14:paraId="3B3A29C3" w14:textId="77777777" w:rsidR="001B0421" w:rsidRDefault="00000000">
      <w:r>
        <w:t>7. Ping a VLAN 20 device from a VLAN 10 device. Without inter-VLAN routing, the cross-VLAN communication should fail.</w:t>
      </w:r>
    </w:p>
    <w:p w14:paraId="31D05DAB" w14:textId="4472F249" w:rsidR="006F72F4" w:rsidRDefault="0009182A">
      <w:r>
        <w:rPr>
          <w:noProof/>
        </w:rPr>
        <w:lastRenderedPageBreak/>
        <w:drawing>
          <wp:inline distT="0" distB="0" distL="0" distR="0" wp14:anchorId="08C5C3DF" wp14:editId="68F8F69A">
            <wp:extent cx="6492240" cy="3651885"/>
            <wp:effectExtent l="0" t="0" r="3810" b="5715"/>
            <wp:docPr id="201189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8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FB1F" w14:textId="5111E089" w:rsidR="006F72F4" w:rsidRDefault="006F72F4">
      <w:r>
        <w:rPr>
          <w:noProof/>
        </w:rPr>
        <w:drawing>
          <wp:inline distT="0" distB="0" distL="0" distR="0" wp14:anchorId="35DFCF3F" wp14:editId="3CDF1EA2">
            <wp:extent cx="6492240" cy="3651885"/>
            <wp:effectExtent l="0" t="0" r="3810" b="5715"/>
            <wp:docPr id="157045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59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F608" w14:textId="51108992" w:rsidR="001B0421" w:rsidRDefault="001B0421"/>
    <w:p w14:paraId="789760E5" w14:textId="77777777" w:rsidR="001B0421" w:rsidRDefault="00000000">
      <w:r>
        <w:rPr>
          <w:b/>
        </w:rPr>
        <w:t xml:space="preserve">Result: </w:t>
      </w:r>
      <w:r>
        <w:t>Devices in the same VLAN can communicate through the switch, while devices in different VLANs remain isolated until inter-VLAN routing is configured.</w:t>
      </w:r>
    </w:p>
    <w:p w14:paraId="626D1D89" w14:textId="77777777" w:rsidR="001B0421" w:rsidRDefault="00000000">
      <w:pPr>
        <w:pStyle w:val="Heading1"/>
      </w:pPr>
      <w:r>
        <w:lastRenderedPageBreak/>
        <w:t>Q5. Configure NAT for Simulated Internet Access</w:t>
      </w:r>
    </w:p>
    <w:p w14:paraId="0F1303CA" w14:textId="77777777" w:rsidR="001B0421" w:rsidRDefault="00000000">
      <w:r>
        <w:t>Objective: Configure a router to translate private LAN addresses so internal devices can reach a simulated external server.</w:t>
      </w:r>
    </w:p>
    <w:p w14:paraId="678508E3" w14:textId="77777777" w:rsidR="001B0421" w:rsidRDefault="00000000">
      <w:pPr>
        <w:pStyle w:val="Heading2"/>
      </w:pPr>
      <w:r>
        <w:t>Procedure</w:t>
      </w:r>
    </w:p>
    <w:p w14:paraId="75B2E89E" w14:textId="77777777" w:rsidR="001B0421" w:rsidRDefault="00000000">
      <w:r>
        <w:t>1. Create a LAN with clients, a switch and a router. Connect the router to an external network/server.</w:t>
      </w:r>
    </w:p>
    <w:p w14:paraId="6B92F4C6" w14:textId="77777777" w:rsidR="001B0421" w:rsidRDefault="00000000">
      <w:r>
        <w:t>2. Use an inside LAN such as 192.168.40.0/24 and configure the router's LAN interface as 192.168.40.1.</w:t>
      </w:r>
    </w:p>
    <w:p w14:paraId="7FC54809" w14:textId="77777777" w:rsidR="001B0421" w:rsidRDefault="00000000">
      <w:r>
        <w:t>3. Configure an outside router interface on a different network, for example 203.0.113.0/24 in the simulation.</w:t>
      </w:r>
    </w:p>
    <w:p w14:paraId="4E698811" w14:textId="77777777" w:rsidR="001B0421" w:rsidRDefault="00000000">
      <w:r>
        <w:t>4. Mark the LAN-facing router interface as NAT inside and the external-facing interface as NAT outside.</w:t>
      </w:r>
    </w:p>
    <w:p w14:paraId="4195C553" w14:textId="77777777" w:rsidR="001B0421" w:rsidRDefault="00000000">
      <w:r>
        <w:t>5. Create an ACL matching the private LAN and configure NAT overload/PAT using the outside interface.</w:t>
      </w:r>
    </w:p>
    <w:p w14:paraId="29BFD021" w14:textId="77777777" w:rsidR="001B0421" w:rsidRDefault="00000000">
      <w:r>
        <w:t>6. Set each LAN client's default gateway to 192.168.40.1.</w:t>
      </w:r>
    </w:p>
    <w:p w14:paraId="3EA046B3" w14:textId="77777777" w:rsidR="001B0421" w:rsidRDefault="00000000">
      <w:r>
        <w:t>7. Ping or access the simulated external server and verify that traffic crosses the router.</w:t>
      </w:r>
    </w:p>
    <w:p w14:paraId="25C50A29" w14:textId="09651DD9" w:rsidR="001B0421" w:rsidRDefault="001B0421"/>
    <w:p w14:paraId="1323852A" w14:textId="2C09805B" w:rsidR="001B0421" w:rsidRDefault="00860FF4">
      <w:pPr>
        <w:jc w:val="center"/>
      </w:pPr>
      <w:r>
        <w:rPr>
          <w:noProof/>
        </w:rPr>
        <w:drawing>
          <wp:inline distT="0" distB="0" distL="0" distR="0" wp14:anchorId="038DE05B" wp14:editId="6A5FC8E2">
            <wp:extent cx="6492240" cy="3653790"/>
            <wp:effectExtent l="0" t="0" r="3810" b="3810"/>
            <wp:docPr id="6695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58238" name="Picture 6695582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4D8F" w14:textId="77777777" w:rsidR="001B0421" w:rsidRDefault="00000000">
      <w:r>
        <w:rPr>
          <w:b/>
        </w:rPr>
        <w:t xml:space="preserve">Result: </w:t>
      </w:r>
      <w:r>
        <w:t>Private LAN devices can reach the simulated external network through the NAT router.</w:t>
      </w:r>
    </w:p>
    <w:p w14:paraId="3D8454B8" w14:textId="77777777" w:rsidR="001B0421" w:rsidRDefault="00000000">
      <w:pPr>
        <w:pStyle w:val="Heading1"/>
      </w:pPr>
      <w:r>
        <w:t>Conclusion</w:t>
      </w:r>
    </w:p>
    <w:p w14:paraId="18B2F4A8" w14:textId="77777777" w:rsidR="001B0421" w:rsidRDefault="00000000">
      <w:r>
        <w:t>This practical demonstrates five important networking concepts: static IPv4 addressing, automatic addressing with DHCP, hostname resolution with DNS, logical network separation using VLANs, and private-to-external connectivity using NAT.</w:t>
      </w:r>
    </w:p>
    <w:sectPr w:rsidR="001B042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2C2479"/>
    <w:multiLevelType w:val="hybridMultilevel"/>
    <w:tmpl w:val="4C4EBE26"/>
    <w:lvl w:ilvl="0" w:tplc="411C321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20876">
    <w:abstractNumId w:val="8"/>
  </w:num>
  <w:num w:numId="2" w16cid:durableId="242764016">
    <w:abstractNumId w:val="6"/>
  </w:num>
  <w:num w:numId="3" w16cid:durableId="321858929">
    <w:abstractNumId w:val="5"/>
  </w:num>
  <w:num w:numId="4" w16cid:durableId="1257861671">
    <w:abstractNumId w:val="4"/>
  </w:num>
  <w:num w:numId="5" w16cid:durableId="2098280941">
    <w:abstractNumId w:val="7"/>
  </w:num>
  <w:num w:numId="6" w16cid:durableId="1564214782">
    <w:abstractNumId w:val="3"/>
  </w:num>
  <w:num w:numId="7" w16cid:durableId="348917177">
    <w:abstractNumId w:val="2"/>
  </w:num>
  <w:num w:numId="8" w16cid:durableId="625890262">
    <w:abstractNumId w:val="1"/>
  </w:num>
  <w:num w:numId="9" w16cid:durableId="2036693689">
    <w:abstractNumId w:val="0"/>
  </w:num>
  <w:num w:numId="10" w16cid:durableId="18426244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4C"/>
    <w:rsid w:val="00034616"/>
    <w:rsid w:val="0006063C"/>
    <w:rsid w:val="00073E15"/>
    <w:rsid w:val="0009182A"/>
    <w:rsid w:val="001203D5"/>
    <w:rsid w:val="0015074B"/>
    <w:rsid w:val="001B0421"/>
    <w:rsid w:val="001E0047"/>
    <w:rsid w:val="002279DF"/>
    <w:rsid w:val="0029639D"/>
    <w:rsid w:val="00326F90"/>
    <w:rsid w:val="006F72F4"/>
    <w:rsid w:val="00860FF4"/>
    <w:rsid w:val="00865871"/>
    <w:rsid w:val="00A915C0"/>
    <w:rsid w:val="00AA1D8D"/>
    <w:rsid w:val="00B335D5"/>
    <w:rsid w:val="00B47730"/>
    <w:rsid w:val="00BF675A"/>
    <w:rsid w:val="00CB0664"/>
    <w:rsid w:val="00CC3112"/>
    <w:rsid w:val="00E102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58FB4"/>
  <w14:defaultImageDpi w14:val="300"/>
  <w15:docId w15:val="{89B0BD15-E960-40AD-B2A7-3FF5B6BF7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654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17</cp:revision>
  <dcterms:created xsi:type="dcterms:W3CDTF">2026-09-18T10:15:00Z</dcterms:created>
  <dcterms:modified xsi:type="dcterms:W3CDTF">2026-09-22T16:32:00Z</dcterms:modified>
  <cp:category/>
</cp:coreProperties>
</file>