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C2E8" w14:textId="77777777" w:rsidR="006E1F88" w:rsidRDefault="00761557" w:rsidP="006E1F88">
      <w:pPr>
        <w:pStyle w:val="Title"/>
        <w:spacing w:before="480" w:after="0"/>
        <w:rPr>
          <w:sz w:val="42"/>
          <w:szCs w:val="36"/>
        </w:rPr>
      </w:pPr>
      <w:r>
        <w:rPr>
          <w:noProof/>
          <w:sz w:val="42"/>
          <w:szCs w:val="36"/>
        </w:rPr>
        <w:drawing>
          <wp:inline distT="0" distB="0" distL="0" distR="0" wp14:anchorId="0358FD5E" wp14:editId="07FCB327">
            <wp:extent cx="1428750" cy="1238250"/>
            <wp:effectExtent l="0" t="0" r="0" b="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0C0E" w14:textId="5FC7D6CF" w:rsidR="006E1F88" w:rsidRDefault="001F4C4C" w:rsidP="006E5437">
      <w:pPr>
        <w:pStyle w:val="Title"/>
        <w:spacing w:before="480" w:after="0"/>
        <w:rPr>
          <w:sz w:val="28"/>
          <w:szCs w:val="28"/>
        </w:rPr>
      </w:pPr>
      <w:r>
        <w:rPr>
          <w:sz w:val="42"/>
          <w:szCs w:val="36"/>
        </w:rPr>
        <w:t>Business case</w:t>
      </w:r>
      <w:r w:rsidR="006E5437">
        <w:rPr>
          <w:sz w:val="42"/>
          <w:szCs w:val="36"/>
        </w:rPr>
        <w:t xml:space="preserve"> </w:t>
      </w:r>
      <w:r>
        <w:rPr>
          <w:sz w:val="42"/>
          <w:szCs w:val="36"/>
        </w:rPr>
        <w:t xml:space="preserve">for </w:t>
      </w:r>
      <w:r w:rsidR="006E5437">
        <w:rPr>
          <w:sz w:val="42"/>
          <w:szCs w:val="36"/>
        </w:rPr>
        <w:t>an</w:t>
      </w:r>
      <w:r w:rsidR="006E5437">
        <w:rPr>
          <w:sz w:val="42"/>
          <w:szCs w:val="36"/>
        </w:rPr>
        <w:br/>
        <w:t xml:space="preserve">Information Security Management System (ISMS) </w:t>
      </w:r>
      <w:r w:rsidR="004B6612">
        <w:rPr>
          <w:sz w:val="42"/>
          <w:szCs w:val="36"/>
        </w:rPr>
        <w:t xml:space="preserve">based on </w:t>
      </w:r>
      <w:r w:rsidR="006E5437">
        <w:rPr>
          <w:sz w:val="42"/>
          <w:szCs w:val="36"/>
        </w:rPr>
        <w:t xml:space="preserve">the </w:t>
      </w:r>
      <w:r w:rsidR="006E1F88" w:rsidRPr="006E1F88">
        <w:rPr>
          <w:sz w:val="42"/>
          <w:szCs w:val="36"/>
        </w:rPr>
        <w:t>ISO</w:t>
      </w:r>
      <w:r w:rsidR="00E54E8C">
        <w:rPr>
          <w:sz w:val="42"/>
          <w:szCs w:val="36"/>
        </w:rPr>
        <w:t>/IEC</w:t>
      </w:r>
      <w:r w:rsidR="006E1F88" w:rsidRPr="006E1F88">
        <w:rPr>
          <w:sz w:val="42"/>
          <w:szCs w:val="36"/>
        </w:rPr>
        <w:t xml:space="preserve"> 2700</w:t>
      </w:r>
      <w:r>
        <w:rPr>
          <w:sz w:val="42"/>
          <w:szCs w:val="36"/>
        </w:rPr>
        <w:t>0 series standards</w:t>
      </w:r>
      <w:r w:rsidR="004B6612">
        <w:rPr>
          <w:sz w:val="42"/>
          <w:szCs w:val="36"/>
        </w:rPr>
        <w:t xml:space="preserve"> (ISO27k)</w:t>
      </w:r>
      <w:r w:rsidR="00394BFE">
        <w:rPr>
          <w:sz w:val="42"/>
          <w:szCs w:val="36"/>
        </w:rPr>
        <w:t xml:space="preserve"> for Sri Lanka Institute of Information Technology (SLIIT)</w:t>
      </w:r>
      <w:r w:rsidR="006E1F88">
        <w:rPr>
          <w:sz w:val="42"/>
          <w:szCs w:val="36"/>
        </w:rPr>
        <w:br/>
      </w:r>
    </w:p>
    <w:p w14:paraId="2F6C63C2" w14:textId="4EA6F8B3" w:rsidR="006E1F88" w:rsidRPr="001A639D" w:rsidRDefault="006E5437" w:rsidP="006E1F88">
      <w:pPr>
        <w:jc w:val="center"/>
        <w:rPr>
          <w:b/>
          <w:bCs/>
        </w:rPr>
      </w:pPr>
      <w:r>
        <w:t>b</w:t>
      </w:r>
      <w:r w:rsidR="001F4C4C">
        <w:t xml:space="preserve">y </w:t>
      </w:r>
      <w:r w:rsidR="004255DF" w:rsidRPr="001A639D">
        <w:rPr>
          <w:b/>
          <w:bCs/>
        </w:rPr>
        <w:t>Eranda H.P.D</w:t>
      </w:r>
    </w:p>
    <w:p w14:paraId="6C3BC7E4" w14:textId="50D4461A" w:rsidR="006E1F88" w:rsidRPr="001A639D" w:rsidRDefault="004255DF" w:rsidP="001A639D">
      <w:pPr>
        <w:jc w:val="center"/>
        <w:rPr>
          <w:b/>
          <w:bCs/>
        </w:rPr>
      </w:pPr>
      <w:r w:rsidRPr="001A639D">
        <w:rPr>
          <w:b/>
          <w:bCs/>
        </w:rPr>
        <w:t>IT19029146</w:t>
      </w:r>
    </w:p>
    <w:p w14:paraId="2D9849F9" w14:textId="09469D94" w:rsidR="006E1F88" w:rsidRDefault="00714D6C" w:rsidP="00714D6C">
      <w:pPr>
        <w:pStyle w:val="Title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7194E5" wp14:editId="36BF58A5">
                <wp:simplePos x="0" y="0"/>
                <wp:positionH relativeFrom="margin">
                  <wp:posOffset>-3810</wp:posOffset>
                </wp:positionH>
                <wp:positionV relativeFrom="paragraph">
                  <wp:posOffset>470535</wp:posOffset>
                </wp:positionV>
                <wp:extent cx="6454140" cy="46939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4693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1A774" w14:textId="77777777" w:rsidR="001F7C2D" w:rsidRPr="006E5437" w:rsidRDefault="001F7C2D" w:rsidP="006E5437">
                            <w:pPr>
                              <w:pStyle w:val="Heading4"/>
                              <w:spacing w:before="0" w:beforeAutospacing="0" w:after="120" w:afterAutospacing="0"/>
                              <w:jc w:val="center"/>
                              <w:rPr>
                                <w:sz w:val="24"/>
                              </w:rPr>
                            </w:pPr>
                            <w:r w:rsidRPr="006E5437">
                              <w:rPr>
                                <w:sz w:val="24"/>
                              </w:rPr>
                              <w:t>Benefits</w:t>
                            </w:r>
                          </w:p>
                          <w:p w14:paraId="2A71DC1E" w14:textId="41B459C7" w:rsidR="001F7C2D" w:rsidRPr="008C2701" w:rsidRDefault="008C2701" w:rsidP="006E5437">
                            <w:r>
                              <w:t xml:space="preserve">Information Security Management System </w:t>
                            </w:r>
                            <w:r w:rsidRPr="008C2701">
                              <w:rPr>
                                <w:b/>
                                <w:bCs/>
                                <w:i/>
                                <w:iCs/>
                              </w:rPr>
                              <w:t>(ISMS)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is a framework that consists with various kind of policies &amp; procedures to manage a particular organization’s </w:t>
                            </w:r>
                            <w:r w:rsidRPr="008C2701">
                              <w:t xml:space="preserve"> privacy and security over its sensitive data.</w:t>
                            </w:r>
                            <w:r>
                              <w:t xml:space="preserve"> The main purpose of implementing ISMS is to </w:t>
                            </w:r>
                            <w:r w:rsidRPr="008C2701">
                              <w:t>minimize the</w:t>
                            </w:r>
                            <w:r>
                              <w:t xml:space="preserve"> damage from</w:t>
                            </w:r>
                            <w:r w:rsidRPr="008C2701">
                              <w:t xml:space="preserve"> </w:t>
                            </w:r>
                            <w:r>
                              <w:t xml:space="preserve">potential threats while preserving the business continuity. </w:t>
                            </w:r>
                            <w:proofErr w:type="gramStart"/>
                            <w:r w:rsidR="00D7335B">
                              <w:t>In order to</w:t>
                            </w:r>
                            <w:proofErr w:type="gramEnd"/>
                            <w:r w:rsidR="00D7335B">
                              <w:t xml:space="preserve"> achieve this ultimate goal, </w:t>
                            </w:r>
                            <w:r w:rsidR="00D7335B" w:rsidRPr="00D7335B">
                              <w:t>ISO IEC 27001 is the international standard certification</w:t>
                            </w:r>
                            <w:r w:rsidR="00D7335B">
                              <w:t xml:space="preserve"> that an organization needs to be certified with.</w:t>
                            </w:r>
                          </w:p>
                          <w:p w14:paraId="235BF284" w14:textId="26B19181" w:rsidR="00D7335B" w:rsidRDefault="00D7335B" w:rsidP="006E5437">
                            <w:r>
                              <w:t>By implementing an ISMS, an organization gets the opportunity to experience lot of benefits out of it.</w:t>
                            </w:r>
                          </w:p>
                          <w:p w14:paraId="0527D5A3" w14:textId="77777777" w:rsidR="00840B12" w:rsidRDefault="00840B12" w:rsidP="006E5437"/>
                          <w:p w14:paraId="6D826919" w14:textId="55933AC2" w:rsidR="001F7C2D" w:rsidRDefault="00D7335B" w:rsidP="00D7335B">
                            <w:pPr>
                              <w:pStyle w:val="Bull"/>
                            </w:pPr>
                            <w:r>
                              <w:t>Secures the information in all forms while preserving the CIA triad.</w:t>
                            </w:r>
                          </w:p>
                          <w:p w14:paraId="3F06E21D" w14:textId="518A65EE" w:rsidR="001F7C2D" w:rsidRDefault="00D7335B" w:rsidP="006E1F88">
                            <w:pPr>
                              <w:pStyle w:val="Bull"/>
                            </w:pPr>
                            <w:r>
                              <w:t>Helps in improving the attack resilience of the organization.</w:t>
                            </w:r>
                          </w:p>
                          <w:p w14:paraId="061D3A18" w14:textId="0FA3877D" w:rsidR="001F7C2D" w:rsidRDefault="00415A18" w:rsidP="006E1F88">
                            <w:pPr>
                              <w:pStyle w:val="Bull"/>
                            </w:pPr>
                            <w:r>
                              <w:t>Provides a one central framework for keeping the organization’s information safe.</w:t>
                            </w:r>
                          </w:p>
                          <w:p w14:paraId="2A4A701B" w14:textId="5D789F96" w:rsidR="001F7C2D" w:rsidRDefault="00415A18" w:rsidP="006E1F88">
                            <w:pPr>
                              <w:pStyle w:val="Bull"/>
                            </w:pPr>
                            <w:r>
                              <w:t>Improves the organization’s work culture.</w:t>
                            </w:r>
                          </w:p>
                          <w:p w14:paraId="04BB76EE" w14:textId="77777777" w:rsidR="001F7C2D" w:rsidRDefault="001F7C2D" w:rsidP="006E5437">
                            <w:pPr>
                              <w:pStyle w:val="Heading4"/>
                              <w:spacing w:before="0" w:beforeAutospacing="0" w:after="120" w:afterAutospacing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6CE4801" w14:textId="77777777" w:rsidR="001F7C2D" w:rsidRDefault="001F7C2D" w:rsidP="006E5437">
                            <w:pPr>
                              <w:pStyle w:val="Heading4"/>
                              <w:spacing w:before="0" w:beforeAutospacing="0" w:after="120" w:afterAutospacing="0"/>
                              <w:jc w:val="center"/>
                              <w:rPr>
                                <w:sz w:val="24"/>
                              </w:rPr>
                            </w:pPr>
                            <w:r w:rsidRPr="006E5437">
                              <w:rPr>
                                <w:sz w:val="24"/>
                              </w:rPr>
                              <w:t>Costs</w:t>
                            </w:r>
                          </w:p>
                          <w:p w14:paraId="52AD0309" w14:textId="799091AF" w:rsidR="001F7C2D" w:rsidRDefault="008E7D14" w:rsidP="006E5437">
                            <w:r>
                              <w:t xml:space="preserve">According to the current cyber security &amp; economic standards in the world, it has become mandatory to reserve a much bigger budget for implementing an ISMS </w:t>
                            </w:r>
                            <w:r w:rsidR="00C85366">
                              <w:t>to an organization</w:t>
                            </w:r>
                            <w:r w:rsidR="001F7C2D">
                              <w:t xml:space="preserve">. </w:t>
                            </w:r>
                            <w:r>
                              <w:t>However, there are several additional costs that are involved when implementing ISMS</w:t>
                            </w:r>
                            <w:r w:rsidR="001F7C2D">
                              <w:t>:</w:t>
                            </w:r>
                          </w:p>
                          <w:p w14:paraId="3A31E1D6" w14:textId="77777777" w:rsidR="00840B12" w:rsidRPr="006E5437" w:rsidRDefault="00840B12" w:rsidP="006E5437"/>
                          <w:p w14:paraId="525A64B5" w14:textId="027D07F9" w:rsidR="00C85366" w:rsidRDefault="00C85366" w:rsidP="00C85366">
                            <w:pPr>
                              <w:pStyle w:val="Bull"/>
                            </w:pPr>
                            <w:r>
                              <w:t>Project planning and implementation costs</w:t>
                            </w:r>
                            <w:r w:rsidR="009E5BA8">
                              <w:t>.</w:t>
                            </w:r>
                          </w:p>
                          <w:p w14:paraId="69F8400B" w14:textId="43D2A126" w:rsidR="001F7C2D" w:rsidRDefault="00C85366" w:rsidP="006E5437">
                            <w:pPr>
                              <w:pStyle w:val="Bull"/>
                            </w:pPr>
                            <w:r>
                              <w:t>Certification costs</w:t>
                            </w:r>
                            <w:r w:rsidR="009E5BA8">
                              <w:t>.</w:t>
                            </w:r>
                          </w:p>
                          <w:p w14:paraId="7C0A6841" w14:textId="11A794C8" w:rsidR="00C85366" w:rsidRDefault="009E5BA8" w:rsidP="006E5437">
                            <w:pPr>
                              <w:pStyle w:val="Bull"/>
                            </w:pPr>
                            <w:r>
                              <w:t>Costs that are spent for implementing mitigation mechanisms / countermeasures.</w:t>
                            </w:r>
                          </w:p>
                          <w:p w14:paraId="65036E69" w14:textId="66336424" w:rsidR="009E5BA8" w:rsidRDefault="009E5BA8" w:rsidP="006E5437">
                            <w:pPr>
                              <w:pStyle w:val="Bull"/>
                            </w:pPr>
                            <w:r>
                              <w:t>Scaling up the existing security implementations to the next level.</w:t>
                            </w:r>
                          </w:p>
                          <w:p w14:paraId="5C95A918" w14:textId="65E02CCE" w:rsidR="009E5BA8" w:rsidRDefault="009E5BA8" w:rsidP="006E5437">
                            <w:pPr>
                              <w:pStyle w:val="Bull"/>
                            </w:pPr>
                            <w:r>
                              <w:t xml:space="preserve">Costs that are spent for reviewing &amp; supervision of the progress.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194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pt;margin-top:37.05pt;width:508.2pt;height:369.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" fillcolor="#fbd4b4 [1305]" strokecolor="black [3200]" strokeweight="2pt">
                <v:textbox>
                  <w:txbxContent>
                    <w:p w14:paraId="30B1A774" w14:textId="77777777" w:rsidR="001F7C2D" w:rsidRPr="006E5437" w:rsidRDefault="001F7C2D" w:rsidP="006E5437">
                      <w:pPr>
                        <w:pStyle w:val="Heading4"/>
                        <w:spacing w:before="0" w:beforeAutospacing="0" w:after="120" w:afterAutospacing="0"/>
                        <w:jc w:val="center"/>
                        <w:rPr>
                          <w:sz w:val="24"/>
                        </w:rPr>
                      </w:pPr>
                      <w:r w:rsidRPr="006E5437">
                        <w:rPr>
                          <w:sz w:val="24"/>
                        </w:rPr>
                        <w:t>Benefits</w:t>
                      </w:r>
                    </w:p>
                    <w:p w14:paraId="2A71DC1E" w14:textId="41B459C7" w:rsidR="001F7C2D" w:rsidRPr="008C2701" w:rsidRDefault="008C2701" w:rsidP="006E5437">
                      <w:r>
                        <w:t xml:space="preserve">Information Security Management System </w:t>
                      </w:r>
                      <w:r w:rsidRPr="008C2701">
                        <w:rPr>
                          <w:b/>
                          <w:bCs/>
                          <w:i/>
                          <w:iCs/>
                        </w:rPr>
                        <w:t>(ISMS)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t xml:space="preserve">is a framework that consists with various kind of policies &amp; procedures to manage a particular organization’s </w:t>
                      </w:r>
                      <w:r w:rsidRPr="008C2701">
                        <w:t xml:space="preserve"> privacy and security over its sensitive data.</w:t>
                      </w:r>
                      <w:r>
                        <w:t xml:space="preserve"> The main purpose of implementing ISMS is to </w:t>
                      </w:r>
                      <w:r w:rsidRPr="008C2701">
                        <w:t>minimize the</w:t>
                      </w:r>
                      <w:r>
                        <w:t xml:space="preserve"> damage from</w:t>
                      </w:r>
                      <w:r w:rsidRPr="008C2701">
                        <w:t xml:space="preserve"> </w:t>
                      </w:r>
                      <w:r>
                        <w:t xml:space="preserve">potential threats while preserving the business continuity. </w:t>
                      </w:r>
                      <w:proofErr w:type="gramStart"/>
                      <w:r w:rsidR="00D7335B">
                        <w:t>In order to</w:t>
                      </w:r>
                      <w:proofErr w:type="gramEnd"/>
                      <w:r w:rsidR="00D7335B">
                        <w:t xml:space="preserve"> achieve this ultimate goal, </w:t>
                      </w:r>
                      <w:r w:rsidR="00D7335B" w:rsidRPr="00D7335B">
                        <w:t>ISO IEC 27001 is the international standard certification</w:t>
                      </w:r>
                      <w:r w:rsidR="00D7335B">
                        <w:t xml:space="preserve"> that an organization needs to be certified with.</w:t>
                      </w:r>
                    </w:p>
                    <w:p w14:paraId="235BF284" w14:textId="26B19181" w:rsidR="00D7335B" w:rsidRDefault="00D7335B" w:rsidP="006E5437">
                      <w:r>
                        <w:t>By implementing an ISMS, an organization gets the opportunity to experience lot of benefits out of it.</w:t>
                      </w:r>
                    </w:p>
                    <w:p w14:paraId="0527D5A3" w14:textId="77777777" w:rsidR="00840B12" w:rsidRDefault="00840B12" w:rsidP="006E5437"/>
                    <w:p w14:paraId="6D826919" w14:textId="55933AC2" w:rsidR="001F7C2D" w:rsidRDefault="00D7335B" w:rsidP="00D7335B">
                      <w:pPr>
                        <w:pStyle w:val="Bull"/>
                      </w:pPr>
                      <w:r>
                        <w:t>Secures the information in all forms while preserving the CIA triad.</w:t>
                      </w:r>
                    </w:p>
                    <w:p w14:paraId="3F06E21D" w14:textId="518A65EE" w:rsidR="001F7C2D" w:rsidRDefault="00D7335B" w:rsidP="006E1F88">
                      <w:pPr>
                        <w:pStyle w:val="Bull"/>
                      </w:pPr>
                      <w:r>
                        <w:t>Helps in improving the attack resilience of the organization.</w:t>
                      </w:r>
                    </w:p>
                    <w:p w14:paraId="061D3A18" w14:textId="0FA3877D" w:rsidR="001F7C2D" w:rsidRDefault="00415A18" w:rsidP="006E1F88">
                      <w:pPr>
                        <w:pStyle w:val="Bull"/>
                      </w:pPr>
                      <w:r>
                        <w:t>Provides a one central framework for keeping the organization’s information safe.</w:t>
                      </w:r>
                    </w:p>
                    <w:p w14:paraId="2A4A701B" w14:textId="5D789F96" w:rsidR="001F7C2D" w:rsidRDefault="00415A18" w:rsidP="006E1F88">
                      <w:pPr>
                        <w:pStyle w:val="Bull"/>
                      </w:pPr>
                      <w:r>
                        <w:t>Improves the organization’s work culture.</w:t>
                      </w:r>
                    </w:p>
                    <w:p w14:paraId="04BB76EE" w14:textId="77777777" w:rsidR="001F7C2D" w:rsidRDefault="001F7C2D" w:rsidP="006E5437">
                      <w:pPr>
                        <w:pStyle w:val="Heading4"/>
                        <w:spacing w:before="0" w:beforeAutospacing="0" w:after="120" w:afterAutospacing="0"/>
                        <w:jc w:val="center"/>
                        <w:rPr>
                          <w:sz w:val="24"/>
                        </w:rPr>
                      </w:pPr>
                    </w:p>
                    <w:p w14:paraId="26CE4801" w14:textId="77777777" w:rsidR="001F7C2D" w:rsidRDefault="001F7C2D" w:rsidP="006E5437">
                      <w:pPr>
                        <w:pStyle w:val="Heading4"/>
                        <w:spacing w:before="0" w:beforeAutospacing="0" w:after="120" w:afterAutospacing="0"/>
                        <w:jc w:val="center"/>
                        <w:rPr>
                          <w:sz w:val="24"/>
                        </w:rPr>
                      </w:pPr>
                      <w:r w:rsidRPr="006E5437">
                        <w:rPr>
                          <w:sz w:val="24"/>
                        </w:rPr>
                        <w:t>Costs</w:t>
                      </w:r>
                    </w:p>
                    <w:p w14:paraId="52AD0309" w14:textId="799091AF" w:rsidR="001F7C2D" w:rsidRDefault="008E7D14" w:rsidP="006E5437">
                      <w:r>
                        <w:t xml:space="preserve">According to the current cyber security &amp; economic standards in the world, it has become mandatory to reserve a much bigger budget for implementing an ISMS </w:t>
                      </w:r>
                      <w:r w:rsidR="00C85366">
                        <w:t>to an organization</w:t>
                      </w:r>
                      <w:r w:rsidR="001F7C2D">
                        <w:t xml:space="preserve">. </w:t>
                      </w:r>
                      <w:r>
                        <w:t>However, there are several additional costs that are involved when implementing ISMS</w:t>
                      </w:r>
                      <w:r w:rsidR="001F7C2D">
                        <w:t>:</w:t>
                      </w:r>
                    </w:p>
                    <w:p w14:paraId="3A31E1D6" w14:textId="77777777" w:rsidR="00840B12" w:rsidRPr="006E5437" w:rsidRDefault="00840B12" w:rsidP="006E5437"/>
                    <w:p w14:paraId="525A64B5" w14:textId="027D07F9" w:rsidR="00C85366" w:rsidRDefault="00C85366" w:rsidP="00C85366">
                      <w:pPr>
                        <w:pStyle w:val="Bull"/>
                      </w:pPr>
                      <w:r>
                        <w:t>Project planning and implementation costs</w:t>
                      </w:r>
                      <w:r w:rsidR="009E5BA8">
                        <w:t>.</w:t>
                      </w:r>
                    </w:p>
                    <w:p w14:paraId="69F8400B" w14:textId="43D2A126" w:rsidR="001F7C2D" w:rsidRDefault="00C85366" w:rsidP="006E5437">
                      <w:pPr>
                        <w:pStyle w:val="Bull"/>
                      </w:pPr>
                      <w:r>
                        <w:t>Certification costs</w:t>
                      </w:r>
                      <w:r w:rsidR="009E5BA8">
                        <w:t>.</w:t>
                      </w:r>
                    </w:p>
                    <w:p w14:paraId="7C0A6841" w14:textId="11A794C8" w:rsidR="00C85366" w:rsidRDefault="009E5BA8" w:rsidP="006E5437">
                      <w:pPr>
                        <w:pStyle w:val="Bull"/>
                      </w:pPr>
                      <w:r>
                        <w:t>Costs that are spent for implementing mitigation mechanisms / countermeasures.</w:t>
                      </w:r>
                    </w:p>
                    <w:p w14:paraId="65036E69" w14:textId="66336424" w:rsidR="009E5BA8" w:rsidRDefault="009E5BA8" w:rsidP="006E5437">
                      <w:pPr>
                        <w:pStyle w:val="Bull"/>
                      </w:pPr>
                      <w:r>
                        <w:t>Scaling up the existing security implementations to the next level.</w:t>
                      </w:r>
                    </w:p>
                    <w:p w14:paraId="5C95A918" w14:textId="65E02CCE" w:rsidR="009E5BA8" w:rsidRDefault="009E5BA8" w:rsidP="006E5437">
                      <w:pPr>
                        <w:pStyle w:val="Bull"/>
                      </w:pPr>
                      <w:r>
                        <w:t xml:space="preserve">Costs that are spent for reviewing &amp; supervision of the progress.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F88">
        <w:rPr>
          <w:sz w:val="28"/>
          <w:szCs w:val="28"/>
        </w:rPr>
        <w:t>Executive summary</w:t>
      </w:r>
    </w:p>
    <w:p w14:paraId="576D7707" w14:textId="77777777" w:rsidR="006E1F88" w:rsidRDefault="006E1F88" w:rsidP="00172748">
      <w:pPr>
        <w:pStyle w:val="Heading1"/>
      </w:pPr>
      <w:bookmarkStart w:id="0" w:name="_Toc168736844"/>
      <w:r>
        <w:lastRenderedPageBreak/>
        <w:t>Introduction</w:t>
      </w:r>
      <w:bookmarkEnd w:id="0"/>
      <w:r w:rsidR="00D03D78">
        <w:t xml:space="preserve">, </w:t>
      </w:r>
      <w:proofErr w:type="gramStart"/>
      <w:r w:rsidR="00D03D78">
        <w:t>scope</w:t>
      </w:r>
      <w:proofErr w:type="gramEnd"/>
      <w:r w:rsidR="00D03D78">
        <w:t xml:space="preserve"> and purpose</w:t>
      </w:r>
    </w:p>
    <w:p w14:paraId="1D7C1938" w14:textId="10B38EBE" w:rsidR="001C1563" w:rsidRDefault="00E04A7B" w:rsidP="00172748">
      <w:pPr>
        <w:keepLines/>
      </w:pPr>
      <w:r>
        <w:t xml:space="preserve">For </w:t>
      </w:r>
      <w:r w:rsidRPr="00E04A7B">
        <w:t xml:space="preserve">this </w:t>
      </w:r>
      <w:proofErr w:type="gramStart"/>
      <w:r w:rsidRPr="00E04A7B">
        <w:t xml:space="preserve">particular </w:t>
      </w:r>
      <w:r>
        <w:t>business</w:t>
      </w:r>
      <w:proofErr w:type="gramEnd"/>
      <w:r>
        <w:t xml:space="preserve"> case assignment</w:t>
      </w:r>
      <w:r w:rsidRPr="00E04A7B">
        <w:t xml:space="preserve">, I have selected </w:t>
      </w:r>
      <w:r w:rsidRPr="00D7237F">
        <w:rPr>
          <w:b/>
          <w:bCs/>
        </w:rPr>
        <w:t>“SLIIT University”</w:t>
      </w:r>
      <w:r w:rsidRPr="00E04A7B">
        <w:t xml:space="preserve"> as my organization. SLIIT is a class-leading non-state degree awarding institute approved by the University Grants Commission (UGC) under the Universities Act.</w:t>
      </w:r>
      <w:r w:rsidR="00D7237F">
        <w:t xml:space="preserve"> </w:t>
      </w:r>
      <w:r w:rsidR="00D7237F" w:rsidRPr="00D7237F">
        <w:t xml:space="preserve">When a particular organization is considered, Quality Assurance (QA) is an essential element that needs to be maintained and preserved. During the past several years, SLIIT has gained a serious attention amongst the other global Higher Educational Institutions </w:t>
      </w:r>
      <w:r w:rsidR="00D7237F" w:rsidRPr="00D7237F">
        <w:rPr>
          <w:b/>
          <w:bCs/>
        </w:rPr>
        <w:t>(HEI)</w:t>
      </w:r>
      <w:r w:rsidR="00D7237F" w:rsidRPr="00D7237F">
        <w:t>.</w:t>
      </w:r>
      <w:r w:rsidR="00D7237F">
        <w:t xml:space="preserve"> So, when it comes to the Information Security, </w:t>
      </w:r>
      <w:r w:rsidR="00D7237F" w:rsidRPr="00D7237F">
        <w:t xml:space="preserve">ISO 27001:2013 </w:t>
      </w:r>
      <w:r w:rsidR="00D7237F">
        <w:t>can be considered as one</w:t>
      </w:r>
      <w:r w:rsidR="00D7237F" w:rsidRPr="00D7237F">
        <w:t xml:space="preserve"> of the most popular information security standards in the world.</w:t>
      </w:r>
      <w:r w:rsidR="00D7237F">
        <w:t xml:space="preserve"> For a</w:t>
      </w:r>
      <w:r w:rsidR="00A366A3">
        <w:t>n</w:t>
      </w:r>
      <w:r w:rsidR="00D7237F">
        <w:t xml:space="preserve"> organization like SLIIT, it is mandatory to achieve ISO 27001 international standard as it deals with the very sensitive &amp; private information most of the time. Currently, there are huge number of stakeholders who have partnered with SLIIT. So, it has become a massive responsibility of SLIIT, to </w:t>
      </w:r>
      <w:r w:rsidR="00A366A3">
        <w:t>establish the necessary information security in their organization.</w:t>
      </w:r>
    </w:p>
    <w:p w14:paraId="5377BA2E" w14:textId="77777777" w:rsidR="00834C87" w:rsidRDefault="00834C87" w:rsidP="00172748">
      <w:pPr>
        <w:keepLines/>
      </w:pPr>
    </w:p>
    <w:p w14:paraId="3CE02C5F" w14:textId="11331166" w:rsidR="00E66AC4" w:rsidRDefault="00834C87" w:rsidP="00D911A4">
      <w:pPr>
        <w:keepLines/>
      </w:pPr>
      <w:r>
        <w:t xml:space="preserve">However, when it comes to a higher educational institute like SLIIT, there is always a particular scope that the organization needs to follow &amp; agree with. </w:t>
      </w:r>
      <w:r w:rsidR="00D911A4">
        <w:t xml:space="preserve">Defining the scope can be considered as a very important stage in developing a business case since </w:t>
      </w:r>
      <w:r w:rsidR="005D5CCD">
        <w:t xml:space="preserve">it defines </w:t>
      </w:r>
      <w:r w:rsidR="005D5CCD" w:rsidRPr="005D5CCD">
        <w:t>what information assets need to be protected.</w:t>
      </w:r>
      <w:r w:rsidR="005D5CCD">
        <w:t xml:space="preserve"> </w:t>
      </w:r>
      <w:r w:rsidR="00D911A4">
        <w:t xml:space="preserve">There is no value in achieving ISO 27001 standard without a proper formal scope definition. </w:t>
      </w:r>
      <w:r w:rsidR="005D5CCD">
        <w:t>It’s very much essential to understand the organization’s goals &amp; boundaries first, before moving on directly towards defining the scope.</w:t>
      </w:r>
      <w:r w:rsidR="005117C6">
        <w:t xml:space="preserve"> So, let’s study about the scope in implementing </w:t>
      </w:r>
      <w:r w:rsidR="005117C6" w:rsidRPr="005117C6">
        <w:t xml:space="preserve">ISO/IEC 27000 series </w:t>
      </w:r>
      <w:r w:rsidR="005117C6">
        <w:t xml:space="preserve">information security </w:t>
      </w:r>
      <w:r w:rsidR="005117C6" w:rsidRPr="005117C6">
        <w:t>standards</w:t>
      </w:r>
      <w:r w:rsidR="005117C6">
        <w:t xml:space="preserve"> in SLIIT.</w:t>
      </w:r>
    </w:p>
    <w:p w14:paraId="34A5B69E" w14:textId="77777777" w:rsidR="005D5CCD" w:rsidRDefault="005D5CCD" w:rsidP="00D911A4">
      <w:pPr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911A4" w14:paraId="6B1CCD47" w14:textId="77777777" w:rsidTr="00D911A4">
        <w:tc>
          <w:tcPr>
            <w:tcW w:w="4814" w:type="dxa"/>
          </w:tcPr>
          <w:p w14:paraId="566B943D" w14:textId="355C3E10" w:rsidR="00D911A4" w:rsidRPr="00D911A4" w:rsidRDefault="00D911A4" w:rsidP="00D911A4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Inside the Scope</w:t>
            </w:r>
          </w:p>
        </w:tc>
        <w:tc>
          <w:tcPr>
            <w:tcW w:w="4815" w:type="dxa"/>
          </w:tcPr>
          <w:p w14:paraId="7822D39B" w14:textId="4A7EF185" w:rsidR="00D911A4" w:rsidRPr="00D911A4" w:rsidRDefault="00D911A4" w:rsidP="00D911A4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Outside of Scope</w:t>
            </w:r>
          </w:p>
        </w:tc>
      </w:tr>
      <w:tr w:rsidR="00D911A4" w14:paraId="74B1AE2C" w14:textId="77777777" w:rsidTr="00D911A4">
        <w:tc>
          <w:tcPr>
            <w:tcW w:w="4814" w:type="dxa"/>
          </w:tcPr>
          <w:p w14:paraId="7BF3E599" w14:textId="23364EF1" w:rsidR="00D911A4" w:rsidRDefault="00EC22BF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Securing Student Information System</w:t>
            </w:r>
          </w:p>
          <w:p w14:paraId="0377E8F9" w14:textId="3FE5D6E1" w:rsidR="00EC22BF" w:rsidRDefault="00EC22BF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Securing Employee Information System</w:t>
            </w:r>
          </w:p>
          <w:p w14:paraId="2B4879C7" w14:textId="77777777" w:rsidR="00EC22BF" w:rsidRDefault="00EC22BF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Securing the assets inside labs (PC’s)</w:t>
            </w:r>
          </w:p>
          <w:p w14:paraId="0F36E429" w14:textId="77777777" w:rsidR="00862065" w:rsidRDefault="00862065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Securing Server rooms</w:t>
            </w:r>
          </w:p>
          <w:p w14:paraId="4291D545" w14:textId="2FD5331B" w:rsidR="00862065" w:rsidRDefault="005117C6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Implementing new security policies</w:t>
            </w:r>
          </w:p>
          <w:p w14:paraId="498EB6EB" w14:textId="011FDC95" w:rsidR="005117C6" w:rsidRDefault="005117C6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Making implementation costs according to the budget</w:t>
            </w:r>
          </w:p>
          <w:p w14:paraId="5A7B9D5A" w14:textId="443D5CD9" w:rsidR="005117C6" w:rsidRDefault="005117C6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Access controlling for certain assets in the organization</w:t>
            </w:r>
          </w:p>
          <w:p w14:paraId="527EA7CE" w14:textId="77777777" w:rsidR="005117C6" w:rsidRDefault="005117C6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Information Security incident management</w:t>
            </w:r>
          </w:p>
          <w:p w14:paraId="1F6AE725" w14:textId="3001B156" w:rsidR="00734EC0" w:rsidRDefault="00983775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Manage i</w:t>
            </w:r>
            <w:r w:rsidR="00816CAD" w:rsidRPr="00816CAD">
              <w:t xml:space="preserve">nformation security aspects </w:t>
            </w:r>
            <w:r w:rsidR="00816CAD">
              <w:t>of b</w:t>
            </w:r>
            <w:r w:rsidR="00734EC0">
              <w:t>usiness continuity management</w:t>
            </w:r>
          </w:p>
          <w:p w14:paraId="4AFC1341" w14:textId="016A5BB9" w:rsidR="002D1866" w:rsidRDefault="002D1866" w:rsidP="00D911A4">
            <w:pPr>
              <w:pStyle w:val="ListParagraph"/>
              <w:keepLines/>
              <w:numPr>
                <w:ilvl w:val="0"/>
                <w:numId w:val="31"/>
              </w:numPr>
            </w:pPr>
            <w:r>
              <w:t>Compliance</w:t>
            </w:r>
          </w:p>
        </w:tc>
        <w:tc>
          <w:tcPr>
            <w:tcW w:w="4815" w:type="dxa"/>
          </w:tcPr>
          <w:p w14:paraId="73338815" w14:textId="77777777" w:rsidR="00D911A4" w:rsidRDefault="005117C6" w:rsidP="002D1866">
            <w:pPr>
              <w:pStyle w:val="ListParagraph"/>
              <w:keepLines/>
              <w:numPr>
                <w:ilvl w:val="0"/>
                <w:numId w:val="32"/>
              </w:numPr>
            </w:pPr>
            <w:r>
              <w:t>Implementing physical security (CCTV cameras, placing security guards)</w:t>
            </w:r>
          </w:p>
          <w:p w14:paraId="7EFCFAC3" w14:textId="77777777" w:rsidR="005117C6" w:rsidRDefault="005117C6" w:rsidP="002D1866">
            <w:pPr>
              <w:pStyle w:val="ListParagraph"/>
              <w:keepLines/>
              <w:numPr>
                <w:ilvl w:val="0"/>
                <w:numId w:val="32"/>
              </w:numPr>
            </w:pPr>
            <w:r>
              <w:t>Human Resource Security</w:t>
            </w:r>
          </w:p>
          <w:p w14:paraId="5745A4EB" w14:textId="77777777" w:rsidR="005117C6" w:rsidRDefault="005117C6" w:rsidP="002D1866">
            <w:pPr>
              <w:pStyle w:val="ListParagraph"/>
              <w:keepLines/>
              <w:numPr>
                <w:ilvl w:val="0"/>
                <w:numId w:val="32"/>
              </w:numPr>
            </w:pPr>
            <w:r>
              <w:t>Environmental Security</w:t>
            </w:r>
          </w:p>
          <w:p w14:paraId="48801A6C" w14:textId="77777777" w:rsidR="005117C6" w:rsidRDefault="005117C6" w:rsidP="002D1866">
            <w:pPr>
              <w:pStyle w:val="ListParagraph"/>
              <w:keepLines/>
              <w:numPr>
                <w:ilvl w:val="0"/>
                <w:numId w:val="32"/>
              </w:numPr>
            </w:pPr>
            <w:r>
              <w:t>Communications Security</w:t>
            </w:r>
          </w:p>
          <w:p w14:paraId="0689B716" w14:textId="031220AD" w:rsidR="005117C6" w:rsidRDefault="00B26091" w:rsidP="002D1866">
            <w:pPr>
              <w:pStyle w:val="ListParagraph"/>
              <w:keepLines/>
              <w:numPr>
                <w:ilvl w:val="0"/>
                <w:numId w:val="32"/>
              </w:numPr>
            </w:pPr>
            <w:r>
              <w:t>Manage s</w:t>
            </w:r>
            <w:r w:rsidR="005117C6">
              <w:t>upplier relationships</w:t>
            </w:r>
          </w:p>
          <w:p w14:paraId="0CFC3408" w14:textId="1B17D135" w:rsidR="00734EC0" w:rsidRDefault="00734EC0" w:rsidP="002D1866">
            <w:pPr>
              <w:pStyle w:val="ListParagraph"/>
              <w:keepLines/>
              <w:numPr>
                <w:ilvl w:val="0"/>
                <w:numId w:val="32"/>
              </w:numPr>
            </w:pPr>
            <w:r>
              <w:t>System development &amp; maintenance</w:t>
            </w:r>
          </w:p>
          <w:p w14:paraId="7BC19147" w14:textId="4A456397" w:rsidR="00F70BFE" w:rsidRDefault="00F70BFE" w:rsidP="002D1866">
            <w:pPr>
              <w:pStyle w:val="ListParagraph"/>
              <w:keepLines/>
              <w:numPr>
                <w:ilvl w:val="0"/>
                <w:numId w:val="32"/>
              </w:numPr>
            </w:pPr>
            <w:r>
              <w:t>Organization’s future goals</w:t>
            </w:r>
          </w:p>
          <w:p w14:paraId="437B8532" w14:textId="453B35AC" w:rsidR="00734EC0" w:rsidRDefault="00734EC0" w:rsidP="002D1866">
            <w:pPr>
              <w:pStyle w:val="ListParagraph"/>
              <w:keepLines/>
              <w:ind w:left="360"/>
              <w:jc w:val="left"/>
            </w:pPr>
          </w:p>
        </w:tc>
      </w:tr>
    </w:tbl>
    <w:p w14:paraId="1FCC6ED1" w14:textId="77777777" w:rsidR="00D911A4" w:rsidRDefault="00D911A4" w:rsidP="00D911A4">
      <w:pPr>
        <w:keepLines/>
      </w:pPr>
    </w:p>
    <w:p w14:paraId="06B0735E" w14:textId="77777777" w:rsidR="00834C87" w:rsidRDefault="00834C87" w:rsidP="00172748">
      <w:pPr>
        <w:keepLines/>
      </w:pPr>
    </w:p>
    <w:p w14:paraId="7F1306BC" w14:textId="6120CF68" w:rsidR="006E1F88" w:rsidRDefault="0069616E" w:rsidP="00172748">
      <w:pPr>
        <w:keepLines/>
      </w:pPr>
      <w:r>
        <w:t xml:space="preserve">Now, let’s move on to the purpose of this </w:t>
      </w:r>
      <w:proofErr w:type="gramStart"/>
      <w:r>
        <w:t>particular business</w:t>
      </w:r>
      <w:proofErr w:type="gramEnd"/>
      <w:r>
        <w:t xml:space="preserve"> case. </w:t>
      </w:r>
      <w:r w:rsidR="007610F7">
        <w:t xml:space="preserve">The main purpose of having this business case is to give insights to </w:t>
      </w:r>
      <w:proofErr w:type="spellStart"/>
      <w:r w:rsidR="007610F7">
        <w:t>out</w:t>
      </w:r>
      <w:proofErr w:type="spellEnd"/>
      <w:r w:rsidR="007610F7">
        <w:t xml:space="preserve"> target organization. Our main goal is to provide the stakeholders with a correct guidance &amp; a understanding about the importance of implementing ISO 27001 Standard.</w:t>
      </w:r>
      <w:r w:rsidR="00EA5A4A">
        <w:t xml:space="preserve"> Additionally, creating a proper business case</w:t>
      </w:r>
      <w:r w:rsidR="00F70BFE">
        <w:t xml:space="preserve"> for the organization</w:t>
      </w:r>
      <w:r w:rsidR="00EA5A4A">
        <w:t xml:space="preserve"> greatly contributes </w:t>
      </w:r>
      <w:r w:rsidR="00F70BFE">
        <w:t>specially when</w:t>
      </w:r>
      <w:r w:rsidR="00EA5A4A">
        <w:t xml:space="preserve"> meeting with the stakeholder expectations about Information Security. </w:t>
      </w:r>
      <w:r w:rsidR="00F70BFE">
        <w:t>This step can be considered as a very valuable &amp; a very vital step since it ensures the confidence within stakeholders.</w:t>
      </w:r>
    </w:p>
    <w:p w14:paraId="6D8EA3D0" w14:textId="72A5B464" w:rsidR="007610F7" w:rsidRDefault="007610F7" w:rsidP="007610F7">
      <w:pPr>
        <w:spacing w:before="0" w:after="200" w:line="276" w:lineRule="auto"/>
        <w:jc w:val="left"/>
      </w:pPr>
      <w:r>
        <w:br w:type="page"/>
      </w:r>
    </w:p>
    <w:p w14:paraId="17F64C6A" w14:textId="77777777" w:rsidR="006E1F88" w:rsidRDefault="00D03D78" w:rsidP="006E1F88">
      <w:pPr>
        <w:pStyle w:val="Heading1"/>
      </w:pPr>
      <w:bookmarkStart w:id="1" w:name="_Toc168736845"/>
      <w:r>
        <w:lastRenderedPageBreak/>
        <w:t>ISMS b</w:t>
      </w:r>
      <w:r w:rsidR="006E1F88">
        <w:t>enefits</w:t>
      </w:r>
      <w:bookmarkEnd w:id="1"/>
    </w:p>
    <w:p w14:paraId="5EDE4A8F" w14:textId="77777777" w:rsidR="00D03D78" w:rsidRPr="00D03D78" w:rsidRDefault="00D03D78" w:rsidP="00D03D78">
      <w:r>
        <w:t>Th</w:t>
      </w:r>
      <w:r w:rsidR="00E66AC4">
        <w:t xml:space="preserve">ese are </w:t>
      </w:r>
      <w:r>
        <w:t>the ways in which an ISO27k ISMS will typically benefit the organization.</w:t>
      </w:r>
    </w:p>
    <w:p w14:paraId="10DF37CE" w14:textId="77777777" w:rsidR="006E1F88" w:rsidRDefault="00D03D78" w:rsidP="006E1F88">
      <w:pPr>
        <w:pStyle w:val="Heading2"/>
      </w:pPr>
      <w:bookmarkStart w:id="2" w:name="_Toc168736846"/>
      <w:r>
        <w:t>I</w:t>
      </w:r>
      <w:r w:rsidR="006E1F88">
        <w:t>nformation security risk</w:t>
      </w:r>
      <w:r>
        <w:t xml:space="preserve"> reduction</w:t>
      </w:r>
      <w:bookmarkEnd w:id="2"/>
    </w:p>
    <w:p w14:paraId="5E6C83DF" w14:textId="381D39DC" w:rsidR="006E1F88" w:rsidRDefault="00A4463A" w:rsidP="006E1F88">
      <w:pPr>
        <w:pStyle w:val="Bull"/>
      </w:pPr>
      <w:r>
        <w:t xml:space="preserve">By developing an Information Security Management System </w:t>
      </w:r>
      <w:r w:rsidRPr="00A4463A">
        <w:rPr>
          <w:b/>
          <w:bCs/>
          <w:i/>
          <w:iCs/>
        </w:rPr>
        <w:t>(ISMS)</w:t>
      </w:r>
      <w:r>
        <w:rPr>
          <w:b/>
          <w:bCs/>
          <w:i/>
          <w:iCs/>
        </w:rPr>
        <w:t xml:space="preserve"> </w:t>
      </w:r>
      <w:r>
        <w:t xml:space="preserve">in SLIIT, we can easily reduce the risk level for out particular organization. It will </w:t>
      </w:r>
      <w:r w:rsidRPr="00A4463A">
        <w:t>reinforce</w:t>
      </w:r>
      <w:r>
        <w:t xml:space="preserve"> the existing security implementations to the next level. Scaling up the information security policies, access control mechanisms, authentication procedures can be considered as some examples of risk reduction mechanisms. </w:t>
      </w:r>
      <w:r w:rsidR="006E1F88">
        <w:rPr>
          <w:b/>
          <w:bCs/>
        </w:rPr>
        <w:t>– risk reduction</w:t>
      </w:r>
    </w:p>
    <w:p w14:paraId="040BD809" w14:textId="007E0C01" w:rsidR="006E1F88" w:rsidRDefault="00B57E3B" w:rsidP="006E1F88">
      <w:pPr>
        <w:pStyle w:val="Bull"/>
      </w:pPr>
      <w:r>
        <w:t xml:space="preserve">Monitoring the organization’s systems at all the time is surely going to be helpful in reducing the risk for </w:t>
      </w:r>
      <w:r w:rsidR="00490E8A">
        <w:t>our</w:t>
      </w:r>
      <w:r>
        <w:t xml:space="preserve"> target organization. </w:t>
      </w:r>
      <w:r w:rsidR="006E1F88">
        <w:rPr>
          <w:b/>
          <w:bCs/>
        </w:rPr>
        <w:t>– risk reduction</w:t>
      </w:r>
    </w:p>
    <w:p w14:paraId="556B7276" w14:textId="235B4F78" w:rsidR="006E1F88" w:rsidRDefault="00220576" w:rsidP="006E1F88">
      <w:pPr>
        <w:pStyle w:val="Bull"/>
      </w:pPr>
      <w:r>
        <w:t xml:space="preserve">Implementing a proper well-organized risk management approach creates the consistency over the sensitive information in our target organization. </w:t>
      </w:r>
      <w:r w:rsidR="006E1F88">
        <w:rPr>
          <w:b/>
          <w:bCs/>
        </w:rPr>
        <w:t>– risk reduction</w:t>
      </w:r>
    </w:p>
    <w:p w14:paraId="72A4DC84" w14:textId="24C70641" w:rsidR="006E1F88" w:rsidRDefault="00DD5141" w:rsidP="006E1F88">
      <w:pPr>
        <w:pStyle w:val="Bull"/>
      </w:pPr>
      <w:r>
        <w:t xml:space="preserve">Providing the managers &amp; employees with a proper security training will surely going to reduce the risk towards our target organization. </w:t>
      </w:r>
      <w:r w:rsidR="006E1F88">
        <w:rPr>
          <w:b/>
          <w:bCs/>
        </w:rPr>
        <w:t>– risk reduction</w:t>
      </w:r>
    </w:p>
    <w:p w14:paraId="39AC99DB" w14:textId="77777777" w:rsidR="006E1F88" w:rsidRDefault="006E1F88" w:rsidP="006E1F88">
      <w:pPr>
        <w:pStyle w:val="Heading2"/>
      </w:pPr>
      <w:bookmarkStart w:id="3" w:name="_Toc168736847"/>
      <w:r>
        <w:t>Benefits of standardization</w:t>
      </w:r>
      <w:bookmarkEnd w:id="3"/>
    </w:p>
    <w:p w14:paraId="7F1A027F" w14:textId="51F26895" w:rsidR="00583374" w:rsidRDefault="00583374" w:rsidP="006E1F88">
      <w:pPr>
        <w:pStyle w:val="Bull"/>
      </w:pPr>
      <w:r>
        <w:t xml:space="preserve">Standardization can be considered as one of the most valuable benefits out of implementing </w:t>
      </w:r>
      <w:proofErr w:type="gramStart"/>
      <w:r>
        <w:t>a</w:t>
      </w:r>
      <w:proofErr w:type="gramEnd"/>
      <w:r>
        <w:t xml:space="preserve"> ISMS. This greatly contributes </w:t>
      </w:r>
      <w:proofErr w:type="gramStart"/>
      <w:r>
        <w:t>in</w:t>
      </w:r>
      <w:proofErr w:type="gramEnd"/>
      <w:r>
        <w:t xml:space="preserve"> reducing the security vulnerabilities that are caused by poor response time &amp; various errors. </w:t>
      </w:r>
      <w:r w:rsidRPr="00583374">
        <w:rPr>
          <w:b/>
          <w:bCs/>
        </w:rPr>
        <w:t>– error reduction</w:t>
      </w:r>
      <w:r>
        <w:t xml:space="preserve"> </w:t>
      </w:r>
    </w:p>
    <w:p w14:paraId="2D974199" w14:textId="6D4E5EF5" w:rsidR="006E1F88" w:rsidRDefault="00583374" w:rsidP="006E1F88">
      <w:pPr>
        <w:pStyle w:val="Bull"/>
      </w:pPr>
      <w:r>
        <w:t xml:space="preserve">Due to the solid security baseline, it greatly contributes </w:t>
      </w:r>
      <w:proofErr w:type="gramStart"/>
      <w:r>
        <w:t>in</w:t>
      </w:r>
      <w:proofErr w:type="gramEnd"/>
      <w:r>
        <w:t xml:space="preserve"> cutting off the excessive expenses when implementing appropriate control mechanisms.</w:t>
      </w:r>
      <w:r w:rsidR="00D03D78">
        <w:t xml:space="preserve"> </w:t>
      </w:r>
      <w:r w:rsidR="006E1F88">
        <w:rPr>
          <w:b/>
          <w:bCs/>
        </w:rPr>
        <w:t>– cost saving</w:t>
      </w:r>
    </w:p>
    <w:p w14:paraId="1EBC58A9" w14:textId="5106990F" w:rsidR="00E97285" w:rsidRDefault="003730FE" w:rsidP="00E97285">
      <w:pPr>
        <w:pStyle w:val="Bull"/>
      </w:pPr>
      <w:r>
        <w:t>By implementing a proper standardized ISMS, it will reduce the cost that is spent for redundancy.</w:t>
      </w:r>
      <w:r w:rsidR="00E97285">
        <w:t xml:space="preserve"> </w:t>
      </w:r>
      <w:r w:rsidR="00E97285">
        <w:rPr>
          <w:b/>
          <w:bCs/>
        </w:rPr>
        <w:t>– cost saving</w:t>
      </w:r>
    </w:p>
    <w:p w14:paraId="754830D5" w14:textId="44563973" w:rsidR="006E1F88" w:rsidRDefault="006836C7" w:rsidP="006E1F88">
      <w:pPr>
        <w:pStyle w:val="Bull"/>
      </w:pPr>
      <w:r>
        <w:t xml:space="preserve">Another major benefit of standardization is the reusability. For example, a particular security implementation can be used for various departments, business units, lab rooms etc. </w:t>
      </w:r>
      <w:r w:rsidR="006E1F88">
        <w:rPr>
          <w:b/>
          <w:bCs/>
        </w:rPr>
        <w:t>– cost saving</w:t>
      </w:r>
    </w:p>
    <w:p w14:paraId="6D8661DF" w14:textId="76D3FCBB" w:rsidR="006E1F88" w:rsidRDefault="005E5D25" w:rsidP="006E1F88">
      <w:pPr>
        <w:pStyle w:val="Bull"/>
      </w:pPr>
      <w:r>
        <w:t xml:space="preserve">Rather than spending more money on implementing new security controls, the existing security controls can be improved furthermore. </w:t>
      </w:r>
      <w:r w:rsidR="006E1F88">
        <w:rPr>
          <w:b/>
          <w:bCs/>
        </w:rPr>
        <w:t>– cost saving</w:t>
      </w:r>
    </w:p>
    <w:p w14:paraId="7238149F" w14:textId="77777777" w:rsidR="006E1F88" w:rsidRDefault="00E97285" w:rsidP="006E1F88">
      <w:pPr>
        <w:pStyle w:val="Bull"/>
      </w:pPr>
      <w:r>
        <w:t>ISO27k s</w:t>
      </w:r>
      <w:r w:rsidR="004C4D3F">
        <w:t xml:space="preserve">tandards suite </w:t>
      </w:r>
      <w:r>
        <w:t xml:space="preserve">is </w:t>
      </w:r>
      <w:r w:rsidR="00DA3E30">
        <w:t xml:space="preserve">being </w:t>
      </w:r>
      <w:r w:rsidR="004C4D3F" w:rsidRPr="004C4D3F">
        <w:t>a</w:t>
      </w:r>
      <w:r w:rsidR="004C4D3F">
        <w:t xml:space="preserve">ctively developed and maintained by the standards bodies, </w:t>
      </w:r>
      <w:r w:rsidR="00DA3E30">
        <w:t xml:space="preserve">reflecting </w:t>
      </w:r>
      <w:r w:rsidR="004C4D3F">
        <w:t xml:space="preserve">new security challenges (such as BYOD and cloud computing) </w:t>
      </w:r>
      <w:r w:rsidR="004C4D3F" w:rsidRPr="004C4D3F">
        <w:rPr>
          <w:b/>
        </w:rPr>
        <w:t>– brand value</w:t>
      </w:r>
    </w:p>
    <w:p w14:paraId="6C7C084D" w14:textId="77777777" w:rsidR="006E1F88" w:rsidRDefault="00DA3E30" w:rsidP="006E1F88">
      <w:pPr>
        <w:pStyle w:val="Bull"/>
      </w:pPr>
      <w:r>
        <w:t xml:space="preserve">Formally defines specialist terms, enabling </w:t>
      </w:r>
      <w:r w:rsidR="006E1F88">
        <w:t>information security</w:t>
      </w:r>
      <w:r>
        <w:t xml:space="preserve"> issues to be discussed, </w:t>
      </w:r>
      <w:proofErr w:type="gramStart"/>
      <w:r>
        <w:t>analyzed</w:t>
      </w:r>
      <w:proofErr w:type="gramEnd"/>
      <w:r>
        <w:t xml:space="preserve"> and addressed consistently by various people at different times </w:t>
      </w:r>
      <w:r w:rsidRPr="00DA3E30">
        <w:rPr>
          <w:b/>
        </w:rPr>
        <w:t>– cost saving</w:t>
      </w:r>
    </w:p>
    <w:p w14:paraId="6D576B94" w14:textId="09E333FE" w:rsidR="006E1F88" w:rsidRPr="006A74E0" w:rsidRDefault="008B4FAC" w:rsidP="006E1F88">
      <w:pPr>
        <w:pStyle w:val="Bull"/>
      </w:pPr>
      <w:r>
        <w:t>It helps in removing</w:t>
      </w:r>
      <w:r w:rsidR="00E97285">
        <w:t xml:space="preserve"> unnecessary, </w:t>
      </w:r>
      <w:proofErr w:type="gramStart"/>
      <w:r w:rsidR="00E97285">
        <w:t>inappropriate</w:t>
      </w:r>
      <w:proofErr w:type="gramEnd"/>
      <w:r w:rsidR="00E97285">
        <w:t xml:space="preserve"> or excessive </w:t>
      </w:r>
      <w:r w:rsidR="006E1F88">
        <w:t>controls</w:t>
      </w:r>
      <w:r>
        <w:t xml:space="preserve"> </w:t>
      </w:r>
      <w:r w:rsidR="00E97285">
        <w:t xml:space="preserve">without unduly compromising </w:t>
      </w:r>
      <w:r>
        <w:t xml:space="preserve">or damaging the </w:t>
      </w:r>
      <w:r w:rsidR="00E97285">
        <w:t>valuable information assets</w:t>
      </w:r>
      <w:r w:rsidR="006E1F88">
        <w:t xml:space="preserve"> </w:t>
      </w:r>
      <w:r w:rsidR="006E1F88">
        <w:rPr>
          <w:b/>
          <w:bCs/>
        </w:rPr>
        <w:t>– cost saving</w:t>
      </w:r>
    </w:p>
    <w:p w14:paraId="4DC70579" w14:textId="445BFE2F" w:rsidR="006A74E0" w:rsidRPr="00667D8F" w:rsidRDefault="006A74E0" w:rsidP="006A74E0">
      <w:pPr>
        <w:pStyle w:val="Bull"/>
      </w:pPr>
      <w:r>
        <w:t xml:space="preserve">Being risk-based, the ISO27k approach is flexible enough to suit </w:t>
      </w:r>
      <w:r w:rsidRPr="006A74E0">
        <w:rPr>
          <w:i/>
        </w:rPr>
        <w:t>any</w:t>
      </w:r>
      <w:r>
        <w:t xml:space="preserve"> organization, as opposed to more rigid and prescriptive standards such as PCI-DSS </w:t>
      </w:r>
      <w:r>
        <w:rPr>
          <w:b/>
          <w:bCs/>
        </w:rPr>
        <w:t>– cost saving</w:t>
      </w:r>
    </w:p>
    <w:p w14:paraId="18333063" w14:textId="0D0CF8F5" w:rsidR="00667D8F" w:rsidRDefault="00667D8F" w:rsidP="0062308A">
      <w:pPr>
        <w:pStyle w:val="Bull"/>
      </w:pPr>
      <w:r>
        <w:t xml:space="preserve">Additionally, you will be getting a good &amp; </w:t>
      </w:r>
      <w:r w:rsidR="008B4FAC">
        <w:t>positive</w:t>
      </w:r>
      <w:r>
        <w:t xml:space="preserve"> reputation throughout the world by following an appropriate standard.</w:t>
      </w:r>
      <w:r w:rsidRPr="00DA3E30">
        <w:rPr>
          <w:b/>
        </w:rPr>
        <w:t xml:space="preserve"> – brand value</w:t>
      </w:r>
    </w:p>
    <w:p w14:paraId="6729E4C5" w14:textId="77777777" w:rsidR="006E1F88" w:rsidRDefault="006E1F88" w:rsidP="006E1F88">
      <w:pPr>
        <w:pStyle w:val="Heading2"/>
      </w:pPr>
      <w:bookmarkStart w:id="4" w:name="_Toc168736848"/>
      <w:r>
        <w:t>Benefits of a structured approach</w:t>
      </w:r>
      <w:bookmarkEnd w:id="4"/>
    </w:p>
    <w:p w14:paraId="4D3A5665" w14:textId="046075F8" w:rsidR="006E1F88" w:rsidRDefault="001C0BC9" w:rsidP="006E1F88">
      <w:pPr>
        <w:pStyle w:val="Bull"/>
      </w:pPr>
      <w:r>
        <w:t>By having a well-</w:t>
      </w:r>
      <w:r w:rsidR="00CD70BB">
        <w:t>organized, comprehensive</w:t>
      </w:r>
      <w:r>
        <w:t xml:space="preserve"> structure is surely going to be helpful specially in redu</w:t>
      </w:r>
      <w:r w:rsidR="00CD70BB">
        <w:t>ci</w:t>
      </w:r>
      <w:r>
        <w:t xml:space="preserve">ng the cost. </w:t>
      </w:r>
      <w:r w:rsidR="006E1F88">
        <w:rPr>
          <w:b/>
          <w:bCs/>
        </w:rPr>
        <w:t xml:space="preserve">– </w:t>
      </w:r>
      <w:r w:rsidR="00E97285">
        <w:rPr>
          <w:b/>
          <w:bCs/>
        </w:rPr>
        <w:t>cost saving</w:t>
      </w:r>
    </w:p>
    <w:p w14:paraId="5211520F" w14:textId="7767D7A1" w:rsidR="006E1F88" w:rsidRDefault="00CD70BB" w:rsidP="006E1F88">
      <w:pPr>
        <w:pStyle w:val="Bull"/>
      </w:pPr>
      <w:r>
        <w:t xml:space="preserve">By having a proper structured framework, it saves a great amount of money specially by reducing overhead of duplicated and other unnecessary systems/data/processes </w:t>
      </w:r>
      <w:r w:rsidR="006E1F88">
        <w:rPr>
          <w:b/>
          <w:bCs/>
        </w:rPr>
        <w:t>– cost saving</w:t>
      </w:r>
    </w:p>
    <w:p w14:paraId="7D85DC77" w14:textId="22AB571A" w:rsidR="006E1F88" w:rsidRDefault="003102EE" w:rsidP="006E1F88">
      <w:pPr>
        <w:pStyle w:val="Bull"/>
      </w:pPr>
      <w:r>
        <w:t xml:space="preserve">When a particular system is created in a well-structured manner, implementing the monitoring &amp; scalability functions becomes much </w:t>
      </w:r>
      <w:proofErr w:type="gramStart"/>
      <w:r>
        <w:t>more easier</w:t>
      </w:r>
      <w:proofErr w:type="gramEnd"/>
      <w:r>
        <w:t xml:space="preserve">. </w:t>
      </w:r>
      <w:r w:rsidR="006E1F88">
        <w:rPr>
          <w:b/>
          <w:bCs/>
        </w:rPr>
        <w:t xml:space="preserve">– </w:t>
      </w:r>
      <w:r w:rsidR="00E97285">
        <w:rPr>
          <w:b/>
          <w:bCs/>
        </w:rPr>
        <w:t>cost saving and risk reduction</w:t>
      </w:r>
    </w:p>
    <w:p w14:paraId="1367CB54" w14:textId="19612A2A" w:rsidR="006E1F88" w:rsidRDefault="00691EB5" w:rsidP="006E1F88">
      <w:pPr>
        <w:pStyle w:val="Bull"/>
      </w:pPr>
      <w:r>
        <w:t xml:space="preserve">Having a well-structured approach ensures the correct governance of the organization through necessary information security policies &amp; guidelines. </w:t>
      </w:r>
      <w:r w:rsidR="006E1F88">
        <w:rPr>
          <w:b/>
          <w:bCs/>
        </w:rPr>
        <w:t>– long term benefits</w:t>
      </w:r>
    </w:p>
    <w:p w14:paraId="0FF00001" w14:textId="77777777" w:rsidR="006E1F88" w:rsidRDefault="006E1F88" w:rsidP="006E1F88">
      <w:pPr>
        <w:pStyle w:val="Heading2"/>
      </w:pPr>
      <w:bookmarkStart w:id="5" w:name="_Toc168736849"/>
      <w:r>
        <w:lastRenderedPageBreak/>
        <w:t>Benefits of certification</w:t>
      </w:r>
      <w:bookmarkEnd w:id="5"/>
      <w:r w:rsidR="006A74E0">
        <w:rPr>
          <w:rStyle w:val="FootnoteReference"/>
        </w:rPr>
        <w:footnoteReference w:id="1"/>
      </w:r>
    </w:p>
    <w:p w14:paraId="053CD978" w14:textId="744F8021" w:rsidR="001F7C2D" w:rsidRDefault="00DE3C2B" w:rsidP="006E1F88">
      <w:pPr>
        <w:pStyle w:val="Bull"/>
      </w:pPr>
      <w:r>
        <w:t>Having a proper ISO certification like</w:t>
      </w:r>
      <w:r w:rsidR="001F7C2D">
        <w:t xml:space="preserve"> ISO/IEC 27001</w:t>
      </w:r>
      <w:r>
        <w:t>, ensures the necessary independency &amp; competence of the organization.</w:t>
      </w:r>
      <w:r w:rsidR="001F7C2D">
        <w:t xml:space="preserve"> </w:t>
      </w:r>
      <w:r w:rsidR="001F7C2D" w:rsidRPr="004B6612">
        <w:rPr>
          <w:b/>
        </w:rPr>
        <w:t>–</w:t>
      </w:r>
      <w:r w:rsidR="001F7C2D">
        <w:t xml:space="preserve"> </w:t>
      </w:r>
      <w:r w:rsidR="001F7C2D" w:rsidRPr="001F7C2D">
        <w:rPr>
          <w:b/>
        </w:rPr>
        <w:t>risk reduction</w:t>
      </w:r>
    </w:p>
    <w:p w14:paraId="0A6F7F6D" w14:textId="77777777" w:rsidR="006E1F88" w:rsidRDefault="00D81758" w:rsidP="006E1F88">
      <w:pPr>
        <w:pStyle w:val="Bull"/>
      </w:pPr>
      <w:r>
        <w:t xml:space="preserve">Provides assurance regarding an organization’s </w:t>
      </w:r>
      <w:r w:rsidR="006A74E0">
        <w:t xml:space="preserve">information security </w:t>
      </w:r>
      <w:r>
        <w:t xml:space="preserve">management capabilities (and, by implication, its information security </w:t>
      </w:r>
      <w:r w:rsidR="006A74E0">
        <w:t>status</w:t>
      </w:r>
      <w:r>
        <w:t>)</w:t>
      </w:r>
      <w:r w:rsidR="006A74E0">
        <w:t xml:space="preserve"> </w:t>
      </w:r>
      <w:r>
        <w:t xml:space="preserve">for </w:t>
      </w:r>
      <w:r w:rsidR="001F7C2D">
        <w:t xml:space="preserve">employees, owners, </w:t>
      </w:r>
      <w:r w:rsidR="006A74E0">
        <w:t xml:space="preserve">business partners, </w:t>
      </w:r>
      <w:r w:rsidR="006E1F88">
        <w:t>suppliers</w:t>
      </w:r>
      <w:r>
        <w:t xml:space="preserve">, regulators, </w:t>
      </w:r>
      <w:proofErr w:type="gramStart"/>
      <w:r>
        <w:t>auditors</w:t>
      </w:r>
      <w:proofErr w:type="gramEnd"/>
      <w:r>
        <w:t xml:space="preserve"> and other stakeholders, without requiring numerous individual evaluations, assessments or audits, or having to rely purely on management assertions and assumptions </w:t>
      </w:r>
      <w:r w:rsidR="006E1F88">
        <w:rPr>
          <w:b/>
          <w:bCs/>
        </w:rPr>
        <w:t>- cost saving</w:t>
      </w:r>
      <w:r>
        <w:rPr>
          <w:b/>
          <w:bCs/>
        </w:rPr>
        <w:t xml:space="preserve"> and </w:t>
      </w:r>
      <w:r w:rsidR="006E1F88">
        <w:rPr>
          <w:b/>
          <w:bCs/>
        </w:rPr>
        <w:t>risk reduction</w:t>
      </w:r>
    </w:p>
    <w:p w14:paraId="7278403A" w14:textId="173D0C32" w:rsidR="006E1F88" w:rsidRDefault="00C2277A" w:rsidP="006E1F88">
      <w:pPr>
        <w:pStyle w:val="Bull"/>
      </w:pPr>
      <w:r>
        <w:t xml:space="preserve">It generates confidence &amp; trustworthiness among the stakeholders about our target organization. </w:t>
      </w:r>
      <w:r w:rsidR="006E1F88">
        <w:rPr>
          <w:b/>
          <w:bCs/>
        </w:rPr>
        <w:t xml:space="preserve">– </w:t>
      </w:r>
      <w:r w:rsidR="00D81758">
        <w:rPr>
          <w:b/>
          <w:bCs/>
        </w:rPr>
        <w:t>brand value</w:t>
      </w:r>
    </w:p>
    <w:p w14:paraId="0A44E3CA" w14:textId="2255287B" w:rsidR="006E1F88" w:rsidRDefault="00C2277A" w:rsidP="006E1F88">
      <w:pPr>
        <w:pStyle w:val="Bull"/>
      </w:pPr>
      <w:r>
        <w:t>Having a proper ISO standard certification d</w:t>
      </w:r>
      <w:r w:rsidR="00D81758">
        <w:t>emonstrates</w:t>
      </w:r>
      <w:r>
        <w:t xml:space="preserve"> the utmost</w:t>
      </w:r>
      <w:r w:rsidR="001F7C2D">
        <w:t xml:space="preserve"> </w:t>
      </w:r>
      <w:r w:rsidR="006E1F88">
        <w:t xml:space="preserve">commitment to information security </w:t>
      </w:r>
      <w:r w:rsidR="00D81758">
        <w:t xml:space="preserve">for </w:t>
      </w:r>
      <w:r w:rsidR="006E1F88">
        <w:t>corporate governance</w:t>
      </w:r>
      <w:r>
        <w:t>.</w:t>
      </w:r>
      <w:r w:rsidR="006E1F88">
        <w:t xml:space="preserve"> </w:t>
      </w:r>
      <w:r w:rsidR="004B6612">
        <w:rPr>
          <w:b/>
          <w:bCs/>
        </w:rPr>
        <w:t>–</w:t>
      </w:r>
      <w:r w:rsidR="006E1F88">
        <w:rPr>
          <w:b/>
          <w:bCs/>
        </w:rPr>
        <w:t xml:space="preserve"> cost saving </w:t>
      </w:r>
      <w:r w:rsidR="00C87A96">
        <w:rPr>
          <w:b/>
          <w:bCs/>
        </w:rPr>
        <w:t>and</w:t>
      </w:r>
      <w:r w:rsidR="006E1F88">
        <w:rPr>
          <w:b/>
          <w:bCs/>
        </w:rPr>
        <w:t xml:space="preserve"> risk reduction</w:t>
      </w:r>
    </w:p>
    <w:p w14:paraId="0FE37375" w14:textId="77777777" w:rsidR="006E1F88" w:rsidRDefault="004B6612" w:rsidP="006E1F88">
      <w:pPr>
        <w:pStyle w:val="Heading2"/>
      </w:pPr>
      <w:r>
        <w:t>B</w:t>
      </w:r>
      <w:r w:rsidR="001F7C2D">
        <w:t>enefits</w:t>
      </w:r>
      <w:r>
        <w:t xml:space="preserve"> of compliance</w:t>
      </w:r>
    </w:p>
    <w:p w14:paraId="23D11663" w14:textId="77777777" w:rsidR="004B6612" w:rsidRDefault="004B6612" w:rsidP="006E1F88">
      <w:pPr>
        <w:pStyle w:val="Bull"/>
      </w:pPr>
      <w:r>
        <w:t xml:space="preserve">ISO27k provides an overarching framework for information security management that encompasses a broad range of both external and internal requirements, leveraging the common elements </w:t>
      </w:r>
      <w:r w:rsidRPr="004B6612">
        <w:rPr>
          <w:b/>
        </w:rPr>
        <w:t>– cost saving and risk reduction</w:t>
      </w:r>
    </w:p>
    <w:p w14:paraId="2754A75D" w14:textId="78882C37" w:rsidR="006E1F88" w:rsidRDefault="001378BC" w:rsidP="006E1F88">
      <w:pPr>
        <w:pStyle w:val="Bull"/>
      </w:pPr>
      <w:r>
        <w:t xml:space="preserve">When our target organization complies </w:t>
      </w:r>
      <w:r w:rsidRPr="001378BC">
        <w:t>with ISO</w:t>
      </w:r>
      <w:r>
        <w:t xml:space="preserve"> </w:t>
      </w:r>
      <w:r w:rsidRPr="001378BC">
        <w:t>27</w:t>
      </w:r>
      <w:r>
        <w:t>001</w:t>
      </w:r>
      <w:r w:rsidRPr="001378BC">
        <w:t xml:space="preserve"> as a condition of business</w:t>
      </w:r>
      <w:r>
        <w:t>, the stakeholders &amp; other employees will also adjust and adapt according to the standard. So, in the business perspective, this might become much more cost effective for the organization.</w:t>
      </w:r>
      <w:r w:rsidRPr="001378BC">
        <w:t xml:space="preserve"> </w:t>
      </w:r>
      <w:r w:rsidR="006E1F88">
        <w:rPr>
          <w:b/>
          <w:bCs/>
        </w:rPr>
        <w:t xml:space="preserve">– cost </w:t>
      </w:r>
      <w:r w:rsidR="001F7C2D">
        <w:rPr>
          <w:b/>
          <w:bCs/>
        </w:rPr>
        <w:t>saving</w:t>
      </w:r>
    </w:p>
    <w:p w14:paraId="75A554A0" w14:textId="73161F3A" w:rsidR="006E1F88" w:rsidRDefault="001378BC" w:rsidP="006E1F88">
      <w:pPr>
        <w:pStyle w:val="Bull"/>
        <w:rPr>
          <w:b/>
          <w:bCs/>
        </w:rPr>
      </w:pPr>
      <w:r>
        <w:t>Being aware of</w:t>
      </w:r>
      <w:r w:rsidR="004B6612">
        <w:t xml:space="preserve"> good practices provide</w:t>
      </w:r>
      <w:r w:rsidR="001F7C2D">
        <w:t xml:space="preserve"> a </w:t>
      </w:r>
      <w:r>
        <w:t>better</w:t>
      </w:r>
      <w:r w:rsidR="001F7C2D">
        <w:t xml:space="preserve"> </w:t>
      </w:r>
      <w:r>
        <w:t>protection for the organization</w:t>
      </w:r>
      <w:r w:rsidR="001F7C2D">
        <w:t xml:space="preserve"> in case of legal/regulatory enforcement actions following </w:t>
      </w:r>
      <w:r w:rsidR="006E1F88">
        <w:t xml:space="preserve">information security </w:t>
      </w:r>
      <w:r w:rsidR="001F7C2D">
        <w:t>incidents</w:t>
      </w:r>
      <w:r>
        <w:t>.</w:t>
      </w:r>
      <w:r w:rsidR="006E1F88">
        <w:t xml:space="preserve"> </w:t>
      </w:r>
      <w:r w:rsidR="004B6612">
        <w:rPr>
          <w:b/>
          <w:bCs/>
        </w:rPr>
        <w:t>–</w:t>
      </w:r>
      <w:r w:rsidR="006E1F88">
        <w:rPr>
          <w:b/>
          <w:bCs/>
        </w:rPr>
        <w:t xml:space="preserve"> cost saving </w:t>
      </w:r>
      <w:r w:rsidR="00C87A96">
        <w:rPr>
          <w:b/>
          <w:bCs/>
        </w:rPr>
        <w:t>and</w:t>
      </w:r>
      <w:r w:rsidR="006E1F88">
        <w:rPr>
          <w:b/>
          <w:bCs/>
        </w:rPr>
        <w:t xml:space="preserve"> risk reduction</w:t>
      </w:r>
    </w:p>
    <w:p w14:paraId="62AC8704" w14:textId="77777777" w:rsidR="004B6612" w:rsidRDefault="004B6612">
      <w:pPr>
        <w:spacing w:before="0" w:after="200" w:line="276" w:lineRule="auto"/>
        <w:jc w:val="left"/>
        <w:rPr>
          <w:rFonts w:ascii="Arial Black" w:hAnsi="Arial Black" w:cs="Times New Roman"/>
          <w:sz w:val="28"/>
          <w:szCs w:val="28"/>
        </w:rPr>
      </w:pPr>
      <w:bookmarkStart w:id="6" w:name="_Toc168736851"/>
      <w:r>
        <w:br w:type="page"/>
      </w:r>
    </w:p>
    <w:p w14:paraId="0FC49F44" w14:textId="77777777" w:rsidR="00E66AC4" w:rsidRDefault="00D03D78" w:rsidP="006A74E0">
      <w:pPr>
        <w:pStyle w:val="Heading1"/>
      </w:pPr>
      <w:r>
        <w:lastRenderedPageBreak/>
        <w:t>ISMS c</w:t>
      </w:r>
      <w:r w:rsidR="006E1F88">
        <w:t>osts</w:t>
      </w:r>
      <w:bookmarkEnd w:id="6"/>
    </w:p>
    <w:p w14:paraId="051E9C05" w14:textId="190DC8A5" w:rsidR="00D03D78" w:rsidRPr="00D03D78" w:rsidRDefault="00E66AC4" w:rsidP="00E66AC4">
      <w:r>
        <w:t xml:space="preserve">These are the main costs associated with </w:t>
      </w:r>
      <w:r w:rsidR="00645B2B">
        <w:t xml:space="preserve">the management system elements of </w:t>
      </w:r>
      <w:r>
        <w:t>an ISO27k ISMS</w:t>
      </w:r>
      <w:r w:rsidR="004B6612">
        <w:rPr>
          <w:rStyle w:val="FootnoteReference"/>
        </w:rPr>
        <w:footnoteReference w:id="2"/>
      </w:r>
      <w:r w:rsidR="00DA0C89">
        <w:t xml:space="preserve"> for Sri Lanka Institute of Information Technology</w:t>
      </w:r>
      <w:r>
        <w:t>.</w:t>
      </w:r>
    </w:p>
    <w:p w14:paraId="025414A8" w14:textId="77777777" w:rsidR="006E1F88" w:rsidRDefault="00645B2B" w:rsidP="006E1F88">
      <w:pPr>
        <w:pStyle w:val="Heading2"/>
      </w:pPr>
      <w:bookmarkStart w:id="7" w:name="_Toc168736853"/>
      <w:r>
        <w:t xml:space="preserve">ISMS </w:t>
      </w:r>
      <w:r w:rsidR="002B0F40">
        <w:t xml:space="preserve">implementation project management </w:t>
      </w:r>
      <w:bookmarkEnd w:id="7"/>
      <w:r w:rsidR="002B0F40">
        <w:t>costs</w:t>
      </w:r>
    </w:p>
    <w:p w14:paraId="6EA92448" w14:textId="6A6EF39C" w:rsidR="001B1EF0" w:rsidRDefault="009271A0" w:rsidP="006E1F88">
      <w:pPr>
        <w:pStyle w:val="Bull"/>
      </w:pPr>
      <w:r>
        <w:t xml:space="preserve">Payment for the ISMS implementation project manager. Most of the time this person might be the CISO </w:t>
      </w:r>
      <w:r>
        <w:rPr>
          <w:b/>
          <w:bCs/>
          <w:i/>
          <w:iCs/>
        </w:rPr>
        <w:t xml:space="preserve">(Chief Information Security Officer) </w:t>
      </w:r>
      <w:r>
        <w:t>of the organization.</w:t>
      </w:r>
    </w:p>
    <w:p w14:paraId="69E1C149" w14:textId="6B7280BD" w:rsidR="001B1EF0" w:rsidRDefault="001B1EF0" w:rsidP="006E1F88">
      <w:pPr>
        <w:pStyle w:val="Bull"/>
      </w:pPr>
      <w:r>
        <w:t>Prepar</w:t>
      </w:r>
      <w:r w:rsidR="00FC29BC">
        <w:t>ing a well-organized</w:t>
      </w:r>
      <w:r>
        <w:t xml:space="preserve"> information security management strategy</w:t>
      </w:r>
      <w:r w:rsidR="00FC29BC">
        <w:t xml:space="preserve"> can be considered as one of the major costs for a higher educational institute like SLIIT.</w:t>
      </w:r>
    </w:p>
    <w:p w14:paraId="14C10A47" w14:textId="5756D169" w:rsidR="001B1EF0" w:rsidRDefault="00FC29BC" w:rsidP="006E1F88">
      <w:pPr>
        <w:pStyle w:val="Bull"/>
      </w:pPr>
      <w:r>
        <w:t xml:space="preserve">Furthermore, planning of the implementation project </w:t>
      </w:r>
      <w:proofErr w:type="gramStart"/>
      <w:r>
        <w:t>is considered to be</w:t>
      </w:r>
      <w:proofErr w:type="gramEnd"/>
      <w:r>
        <w:t xml:space="preserve"> the most important stage of any given particular business case.</w:t>
      </w:r>
    </w:p>
    <w:p w14:paraId="4CB409D4" w14:textId="477048A6" w:rsidR="001B1EF0" w:rsidRDefault="00FC29BC" w:rsidP="006E1F88">
      <w:pPr>
        <w:pStyle w:val="Bull"/>
      </w:pPr>
      <w:r>
        <w:t xml:space="preserve">However, before allocating the necessary resources to the project, it </w:t>
      </w:r>
      <w:proofErr w:type="gramStart"/>
      <w:r>
        <w:t>has to</w:t>
      </w:r>
      <w:proofErr w:type="gramEnd"/>
      <w:r>
        <w:t xml:space="preserve"> be approved by the higher management of SLIIT. The </w:t>
      </w:r>
      <w:proofErr w:type="gramStart"/>
      <w:r>
        <w:t>final outcome</w:t>
      </w:r>
      <w:proofErr w:type="gramEnd"/>
      <w:r>
        <w:t xml:space="preserve"> of the project has to be aligned with the organization’s budget range.</w:t>
      </w:r>
    </w:p>
    <w:p w14:paraId="31E9E129" w14:textId="5DF8202E" w:rsidR="001B1EF0" w:rsidRDefault="00FE6E24" w:rsidP="001B1EF0">
      <w:pPr>
        <w:pStyle w:val="Bull"/>
      </w:pPr>
      <w:r>
        <w:t>It takes considerable amount of money to assign employees for various tasks &amp; for the supervision.</w:t>
      </w:r>
    </w:p>
    <w:p w14:paraId="746F9EE2" w14:textId="441B571D" w:rsidR="001B1EF0" w:rsidRDefault="008C5185" w:rsidP="006E1F88">
      <w:pPr>
        <w:pStyle w:val="Bull"/>
      </w:pPr>
      <w:r>
        <w:t>It is necessary to host group meeting with the necessary stakeholders.</w:t>
      </w:r>
    </w:p>
    <w:p w14:paraId="792F3EC2" w14:textId="324A2002" w:rsidR="001B1EF0" w:rsidRDefault="008C5185" w:rsidP="006E1F88">
      <w:pPr>
        <w:pStyle w:val="Bull"/>
      </w:pPr>
      <w:r>
        <w:t>Project progress tracking also costs a considerable amount of money in a regular basis.</w:t>
      </w:r>
    </w:p>
    <w:p w14:paraId="24877FA8" w14:textId="079A3580" w:rsidR="001B1EF0" w:rsidRDefault="008C5185" w:rsidP="006E1F88">
      <w:pPr>
        <w:pStyle w:val="Bull"/>
      </w:pPr>
      <w:r>
        <w:t>Identifying &amp; mitigating the risks also costs some amount of money.</w:t>
      </w:r>
    </w:p>
    <w:p w14:paraId="420316C3" w14:textId="77777777" w:rsidR="00FF26DE" w:rsidRDefault="00FF26DE" w:rsidP="00FF26DE">
      <w:pPr>
        <w:pStyle w:val="Bull"/>
        <w:numPr>
          <w:ilvl w:val="0"/>
          <w:numId w:val="0"/>
        </w:numPr>
        <w:ind w:left="312"/>
      </w:pPr>
    </w:p>
    <w:p w14:paraId="0FFA9BE2" w14:textId="77777777" w:rsidR="006E1F88" w:rsidRDefault="002B0F40" w:rsidP="006E1F88">
      <w:pPr>
        <w:pStyle w:val="Heading2"/>
      </w:pPr>
      <w:bookmarkStart w:id="8" w:name="_Toc168736854"/>
      <w:r>
        <w:t>Other ISMS i</w:t>
      </w:r>
      <w:r w:rsidR="006E1F88">
        <w:t>mplementation costs</w:t>
      </w:r>
      <w:bookmarkEnd w:id="8"/>
    </w:p>
    <w:p w14:paraId="1C3AED2B" w14:textId="7D15297B" w:rsidR="002B0F40" w:rsidRDefault="00AE250E" w:rsidP="002B0F40">
      <w:pPr>
        <w:pStyle w:val="Bull"/>
      </w:pPr>
      <w:r>
        <w:t>Planning &amp; designing a</w:t>
      </w:r>
      <w:r w:rsidR="0041619D">
        <w:t>n</w:t>
      </w:r>
      <w:r>
        <w:t xml:space="preserve"> inventory containing all the information assets.</w:t>
      </w:r>
    </w:p>
    <w:p w14:paraId="1BA949B7" w14:textId="44751FDC" w:rsidR="002B0F40" w:rsidRDefault="002B0F40" w:rsidP="002B0F40">
      <w:pPr>
        <w:pStyle w:val="Bull"/>
      </w:pPr>
      <w:r>
        <w:t>Assess</w:t>
      </w:r>
      <w:r w:rsidR="00AE250E">
        <w:t>ing the potential threats that may affect the resources and prioritize them accordingly.</w:t>
      </w:r>
    </w:p>
    <w:p w14:paraId="487DA2B5" w14:textId="1850EDD2" w:rsidR="002B0F40" w:rsidRDefault="00AE250E" w:rsidP="002B0F40">
      <w:pPr>
        <w:pStyle w:val="Bull"/>
      </w:pPr>
      <w:r>
        <w:t>Implementing the suitable mitigation mechanisms &amp; countermeasures based on the risk level.</w:t>
      </w:r>
    </w:p>
    <w:p w14:paraId="16D7E08F" w14:textId="1CEF0076" w:rsidR="001B1EF0" w:rsidRDefault="00AE250E" w:rsidP="001B1EF0">
      <w:pPr>
        <w:pStyle w:val="Bull"/>
      </w:pPr>
      <w:r>
        <w:t>Reinforcing the existing security framework of the organization.</w:t>
      </w:r>
    </w:p>
    <w:p w14:paraId="72CE8984" w14:textId="041B7656" w:rsidR="002B0F40" w:rsidRDefault="002B0F40" w:rsidP="002B0F40">
      <w:pPr>
        <w:pStyle w:val="Bull"/>
      </w:pPr>
      <w:r>
        <w:t>Review</w:t>
      </w:r>
      <w:r w:rsidR="00FF26DE">
        <w:t>ing the existing security policies, standards, guidelines, protocols and fixing any sort of security loopholes within them.</w:t>
      </w:r>
    </w:p>
    <w:p w14:paraId="787E764D" w14:textId="5B0CD7CE" w:rsidR="002B0F40" w:rsidRDefault="00FF26DE" w:rsidP="002B0F40">
      <w:pPr>
        <w:pStyle w:val="Bull"/>
      </w:pPr>
      <w:r>
        <w:t>Upgrading &amp; scaling up the currently implemented security controls to a higher level.</w:t>
      </w:r>
    </w:p>
    <w:p w14:paraId="268D50CD" w14:textId="7069CCA0" w:rsidR="002B0F40" w:rsidRDefault="002B0F40" w:rsidP="002B0F40">
      <w:pPr>
        <w:pStyle w:val="Bull"/>
      </w:pPr>
      <w:r>
        <w:t>Conduct</w:t>
      </w:r>
      <w:r w:rsidR="00FF26DE">
        <w:t>ing multiple security awareness programs regularly for the academic &amp; non-academic employees within the organization.</w:t>
      </w:r>
    </w:p>
    <w:p w14:paraId="16618072" w14:textId="35D6DD89" w:rsidR="00FF26DE" w:rsidRDefault="00FF26DE">
      <w:pPr>
        <w:spacing w:before="0" w:after="200" w:line="276" w:lineRule="auto"/>
        <w:jc w:val="left"/>
      </w:pPr>
      <w:r>
        <w:br w:type="page"/>
      </w:r>
    </w:p>
    <w:p w14:paraId="35896331" w14:textId="77777777" w:rsidR="006E1F88" w:rsidRDefault="006E1F88" w:rsidP="006E1F88">
      <w:pPr>
        <w:pStyle w:val="Heading2"/>
      </w:pPr>
      <w:bookmarkStart w:id="9" w:name="_Toc168736855"/>
      <w:r>
        <w:lastRenderedPageBreak/>
        <w:t>Certification costs</w:t>
      </w:r>
      <w:bookmarkEnd w:id="9"/>
    </w:p>
    <w:p w14:paraId="72AF171B" w14:textId="74180F76" w:rsidR="001B1EF0" w:rsidRDefault="008C5185" w:rsidP="006E1F88">
      <w:pPr>
        <w:pStyle w:val="Bull"/>
      </w:pPr>
      <w:r>
        <w:t>Comparing &amp; selecting a suitable certification also cost some sort of money.</w:t>
      </w:r>
    </w:p>
    <w:p w14:paraId="42164B83" w14:textId="1A7E3859" w:rsidR="006E1F88" w:rsidRDefault="002B0F40" w:rsidP="006E1F88">
      <w:pPr>
        <w:pStyle w:val="Bull"/>
      </w:pPr>
      <w:r>
        <w:t>P</w:t>
      </w:r>
      <w:r w:rsidR="006E1F88">
        <w:t xml:space="preserve">re-certification </w:t>
      </w:r>
      <w:r>
        <w:t xml:space="preserve">visits </w:t>
      </w:r>
      <w:r w:rsidR="00C87A96">
        <w:t>and</w:t>
      </w:r>
      <w:r w:rsidR="006E1F88">
        <w:t xml:space="preserve"> certification </w:t>
      </w:r>
      <w:r w:rsidR="001B1EF0">
        <w:t>audit/</w:t>
      </w:r>
      <w:r>
        <w:t xml:space="preserve">inspection </w:t>
      </w:r>
      <w:r w:rsidR="006E1F88">
        <w:t xml:space="preserve">by </w:t>
      </w:r>
      <w:r w:rsidR="001B1EF0">
        <w:t xml:space="preserve">an </w:t>
      </w:r>
      <w:r w:rsidR="006E1F88">
        <w:t>accredited ISO</w:t>
      </w:r>
      <w:r w:rsidR="00E54E8C">
        <w:t>/IEC</w:t>
      </w:r>
      <w:r w:rsidR="006E1F88">
        <w:t xml:space="preserve"> 27001 certification body</w:t>
      </w:r>
      <w:r w:rsidR="008C5185">
        <w:t>.</w:t>
      </w:r>
    </w:p>
    <w:p w14:paraId="6C5BBF39" w14:textId="153CFB87" w:rsidR="006E1F88" w:rsidRDefault="00E6080F" w:rsidP="006E1F88">
      <w:pPr>
        <w:pStyle w:val="Bull"/>
      </w:pPr>
      <w:r>
        <w:t>There is a possibility of application for the certification getting rejected at the very 1</w:t>
      </w:r>
      <w:r w:rsidRPr="00E6080F">
        <w:rPr>
          <w:vertAlign w:val="superscript"/>
        </w:rPr>
        <w:t>st</w:t>
      </w:r>
      <w:r>
        <w:t xml:space="preserve"> time. </w:t>
      </w:r>
    </w:p>
    <w:p w14:paraId="16C3D75C" w14:textId="26BE9E6B" w:rsidR="006E1F88" w:rsidRDefault="00E6080F" w:rsidP="006E1F88">
      <w:pPr>
        <w:pStyle w:val="Bull"/>
      </w:pPr>
      <w:r>
        <w:t>Delaying of the certificate acceptance also costs certain amount of money. Due to this the confidence of the stakeholders &amp; investors may reduce as well.</w:t>
      </w:r>
    </w:p>
    <w:p w14:paraId="72299C64" w14:textId="33B8DFAE" w:rsidR="006E1F88" w:rsidRDefault="00E6080F" w:rsidP="006E1F88">
      <w:pPr>
        <w:pStyle w:val="Bull"/>
      </w:pPr>
      <w:r>
        <w:t>In the worst-case scenario, the intended certification may not be granted due to the poor security policies that have been implemented.</w:t>
      </w:r>
    </w:p>
    <w:p w14:paraId="41619C78" w14:textId="75DF14FB" w:rsidR="006E1F88" w:rsidRDefault="00E6080F" w:rsidP="006E1F88">
      <w:pPr>
        <w:pStyle w:val="Bull"/>
      </w:pPr>
      <w:r>
        <w:t xml:space="preserve">For some instances, the organization might have to apply for one or more certifications first, before applying the main </w:t>
      </w:r>
      <w:r w:rsidR="00391959">
        <w:t>certification</w:t>
      </w:r>
      <w:r>
        <w:t>.</w:t>
      </w:r>
    </w:p>
    <w:p w14:paraId="50D13C43" w14:textId="77777777" w:rsidR="00A178C8" w:rsidRDefault="00A178C8" w:rsidP="00A178C8">
      <w:pPr>
        <w:pStyle w:val="Bull"/>
        <w:numPr>
          <w:ilvl w:val="0"/>
          <w:numId w:val="0"/>
        </w:numPr>
        <w:ind w:left="312"/>
      </w:pPr>
    </w:p>
    <w:p w14:paraId="58BC700C" w14:textId="77777777" w:rsidR="006E1F88" w:rsidRDefault="006E1F88" w:rsidP="006E1F88">
      <w:pPr>
        <w:pStyle w:val="Heading2"/>
      </w:pPr>
      <w:bookmarkStart w:id="10" w:name="_Toc168736856"/>
      <w:r>
        <w:t xml:space="preserve">Ongoing </w:t>
      </w:r>
      <w:r w:rsidR="002B0F40">
        <w:t xml:space="preserve">ISMS operation and </w:t>
      </w:r>
      <w:r>
        <w:t>maintenance costs</w:t>
      </w:r>
      <w:bookmarkEnd w:id="10"/>
    </w:p>
    <w:p w14:paraId="50236F00" w14:textId="038518E6" w:rsidR="002B0F40" w:rsidRDefault="00391959" w:rsidP="006E1F88">
      <w:pPr>
        <w:pStyle w:val="Bull"/>
      </w:pPr>
      <w:r>
        <w:t xml:space="preserve">It is compulsory to have regular ISMS internal audits </w:t>
      </w:r>
      <w:proofErr w:type="gramStart"/>
      <w:r>
        <w:t>in order to</w:t>
      </w:r>
      <w:proofErr w:type="gramEnd"/>
      <w:r>
        <w:t xml:space="preserve"> check the progress of the implementation operations.</w:t>
      </w:r>
    </w:p>
    <w:p w14:paraId="7A662964" w14:textId="15CCED2B" w:rsidR="002B0F40" w:rsidRDefault="00391959" w:rsidP="006E1F88">
      <w:pPr>
        <w:pStyle w:val="Bull"/>
      </w:pPr>
      <w:r>
        <w:t>It is necessary to be consistent on applying reliable security mitigations on potential incoming threats.</w:t>
      </w:r>
    </w:p>
    <w:p w14:paraId="3C4ECBBA" w14:textId="4EF10476" w:rsidR="006E1F88" w:rsidRDefault="00391959" w:rsidP="006E1F88">
      <w:pPr>
        <w:pStyle w:val="Bull"/>
      </w:pPr>
      <w:r>
        <w:t xml:space="preserve">The supervision process </w:t>
      </w:r>
      <w:proofErr w:type="gramStart"/>
      <w:r>
        <w:t>has to</w:t>
      </w:r>
      <w:proofErr w:type="gramEnd"/>
      <w:r>
        <w:t xml:space="preserve"> be very consistent and stable specially when maintaining security policies, protocols, procedures &amp; guidelines. </w:t>
      </w:r>
    </w:p>
    <w:p w14:paraId="607C6524" w14:textId="4CDD96BD" w:rsidR="001B1EF0" w:rsidRDefault="00DD36EB" w:rsidP="00172748">
      <w:pPr>
        <w:pStyle w:val="Bull"/>
      </w:pPr>
      <w:r>
        <w:t>The additional costs that are spent for the registration process needs to be cut down much as possible.</w:t>
      </w:r>
    </w:p>
    <w:p w14:paraId="3467F12E" w14:textId="129C3513" w:rsidR="008C5185" w:rsidRDefault="008C5185" w:rsidP="008C5185"/>
    <w:p w14:paraId="0DACD8B2" w14:textId="3BD3D9CE" w:rsidR="008C5185" w:rsidRDefault="008C5185" w:rsidP="008C5185"/>
    <w:p w14:paraId="4957807D" w14:textId="3CE92549" w:rsidR="00970288" w:rsidRDefault="00970288" w:rsidP="008C5185"/>
    <w:p w14:paraId="5F49819A" w14:textId="6FF57C28" w:rsidR="004C4D3F" w:rsidRDefault="004C4D3F" w:rsidP="002A6C39">
      <w:pPr>
        <w:pStyle w:val="Heading2"/>
      </w:pPr>
    </w:p>
    <w:p w14:paraId="37A9021E" w14:textId="69C30ED7" w:rsidR="002A6C39" w:rsidRDefault="002A6C39" w:rsidP="002A6C39"/>
    <w:p w14:paraId="7B1D350E" w14:textId="77777777" w:rsidR="002A6C39" w:rsidRPr="002A6C39" w:rsidRDefault="002A6C39" w:rsidP="002A6C39"/>
    <w:p w14:paraId="21FDEBE8" w14:textId="77777777" w:rsidR="00172748" w:rsidRPr="0010439F" w:rsidRDefault="00172748" w:rsidP="00172748">
      <w:pPr>
        <w:pStyle w:val="Heading2"/>
      </w:pPr>
      <w:r>
        <w:t>Copyright</w:t>
      </w:r>
    </w:p>
    <w:p w14:paraId="254FD988" w14:textId="6B01C6FE" w:rsidR="00172748" w:rsidRDefault="00761557" w:rsidP="00F93B28">
      <w:r>
        <w:rPr>
          <w:noProof/>
        </w:rPr>
        <w:drawing>
          <wp:anchor distT="0" distB="0" distL="114300" distR="114300" simplePos="0" relativeHeight="251658752" behindDoc="0" locked="0" layoutInCell="1" allowOverlap="1" wp14:anchorId="3A9FEA25" wp14:editId="23E666E8">
            <wp:simplePos x="0" y="0"/>
            <wp:positionH relativeFrom="column">
              <wp:posOffset>4549140</wp:posOffset>
            </wp:positionH>
            <wp:positionV relativeFrom="paragraph">
              <wp:posOffset>12065</wp:posOffset>
            </wp:positionV>
            <wp:extent cx="1571625" cy="1304925"/>
            <wp:effectExtent l="0" t="0" r="0" b="0"/>
            <wp:wrapSquare wrapText="bothSides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906A779" wp14:editId="6F53BAF3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718820" cy="354965"/>
            <wp:effectExtent l="0" t="0" r="0" b="0"/>
            <wp:wrapSquare wrapText="bothSides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748" w:rsidRPr="0010439F">
        <w:t>This work is copyright © 20</w:t>
      </w:r>
      <w:r w:rsidR="001F4C4C">
        <w:t>12</w:t>
      </w:r>
      <w:r w:rsidR="00172748">
        <w:t xml:space="preserve"> </w:t>
      </w:r>
      <w:hyperlink r:id="rId14" w:history="1">
        <w:proofErr w:type="spellStart"/>
        <w:r w:rsidR="00172748" w:rsidRPr="00172748">
          <w:rPr>
            <w:rStyle w:val="Hyperlink"/>
            <w:rFonts w:cs="Arial"/>
          </w:rPr>
          <w:t>IsecT</w:t>
        </w:r>
        <w:proofErr w:type="spellEnd"/>
        <w:r w:rsidR="00172748" w:rsidRPr="00172748">
          <w:rPr>
            <w:rStyle w:val="Hyperlink"/>
            <w:rFonts w:cs="Arial"/>
          </w:rPr>
          <w:t xml:space="preserve"> Ltd</w:t>
        </w:r>
      </w:hyperlink>
      <w:r w:rsidR="00172748">
        <w:t>.</w:t>
      </w:r>
      <w:r w:rsidR="00172748" w:rsidRPr="0010439F">
        <w:t xml:space="preserve">, some rights reserved.  It is licensed under the </w:t>
      </w:r>
      <w:hyperlink r:id="rId15" w:tgtFrame="_blank" w:history="1">
        <w:r w:rsidR="00172748" w:rsidRPr="0010439F">
          <w:rPr>
            <w:rStyle w:val="Hyperlink"/>
          </w:rPr>
          <w:t>Creative Commons Attribution-Noncommercial-Share Alike 3.0 License</w:t>
        </w:r>
      </w:hyperlink>
      <w:r w:rsidR="00172748" w:rsidRPr="0010439F">
        <w:t xml:space="preserve">.  You are welcome to reproduce, circulate, use and create derivative works from this </w:t>
      </w:r>
      <w:r w:rsidR="00172748" w:rsidRPr="0010439F">
        <w:rPr>
          <w:i/>
        </w:rPr>
        <w:t xml:space="preserve">provided </w:t>
      </w:r>
      <w:r w:rsidR="00172748" w:rsidRPr="0010439F">
        <w:t xml:space="preserve">that (a) it is not sold or incorporated into a commercial product, (b) it is properly attributed to </w:t>
      </w:r>
      <w:hyperlink r:id="rId16" w:history="1">
        <w:proofErr w:type="spellStart"/>
        <w:r w:rsidR="00172748" w:rsidRPr="00172748">
          <w:rPr>
            <w:rStyle w:val="Hyperlink"/>
            <w:rFonts w:cs="Arial"/>
          </w:rPr>
          <w:t>IsecT</w:t>
        </w:r>
        <w:proofErr w:type="spellEnd"/>
        <w:r w:rsidR="00172748" w:rsidRPr="00172748">
          <w:rPr>
            <w:rStyle w:val="Hyperlink"/>
            <w:rFonts w:cs="Arial"/>
          </w:rPr>
          <w:t xml:space="preserve"> Ltd.</w:t>
        </w:r>
      </w:hyperlink>
      <w:r w:rsidR="00172748" w:rsidRPr="0010439F">
        <w:t>, and (c) derivative works</w:t>
      </w:r>
      <w:r w:rsidR="00D03D78">
        <w:t>, if shared with third parties,</w:t>
      </w:r>
      <w:r w:rsidR="00172748" w:rsidRPr="0010439F">
        <w:t xml:space="preserve"> are shared under the same terms as this.</w:t>
      </w:r>
    </w:p>
    <w:p w14:paraId="3E3BE261" w14:textId="5F00BC0A" w:rsidR="002A6C39" w:rsidRDefault="002A6C39" w:rsidP="00F93B28"/>
    <w:p w14:paraId="3A3ABEF3" w14:textId="0A97C6AF" w:rsidR="002A6C39" w:rsidRDefault="002A6C39" w:rsidP="00F93B28"/>
    <w:p w14:paraId="6FE6F6D2" w14:textId="44F12C22" w:rsidR="002A6C39" w:rsidRDefault="002A6C39" w:rsidP="00096BF6">
      <w:pPr>
        <w:spacing w:before="0" w:after="200" w:line="276" w:lineRule="auto"/>
        <w:jc w:val="left"/>
      </w:pPr>
    </w:p>
    <w:sectPr w:rsidR="002A6C39" w:rsidSect="006E1F88">
      <w:footerReference w:type="default" r:id="rId17"/>
      <w:type w:val="continuous"/>
      <w:pgSz w:w="11907" w:h="16839" w:code="9"/>
      <w:pgMar w:top="1134" w:right="1134" w:bottom="1134" w:left="1134" w:header="720" w:footer="851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B11C" w14:textId="77777777" w:rsidR="001255C5" w:rsidRDefault="001255C5">
      <w:r>
        <w:separator/>
      </w:r>
    </w:p>
  </w:endnote>
  <w:endnote w:type="continuationSeparator" w:id="0">
    <w:p w14:paraId="30B442A1" w14:textId="77777777" w:rsidR="001255C5" w:rsidRDefault="0012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A7F73" w14:textId="77777777" w:rsidR="001F7C2D" w:rsidRPr="009A44CF" w:rsidRDefault="001F7C2D" w:rsidP="006E1F88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jc w:val="center"/>
    </w:pPr>
    <w:r w:rsidRPr="006E1F88">
      <w:rPr>
        <w:sz w:val="16"/>
      </w:rPr>
      <w:t>Copyright © 20</w:t>
    </w:r>
    <w:r>
      <w:rPr>
        <w:sz w:val="16"/>
      </w:rPr>
      <w:t xml:space="preserve">12 </w:t>
    </w:r>
    <w:r w:rsidRPr="006E1F88">
      <w:rPr>
        <w:sz w:val="16"/>
      </w:rPr>
      <w:t xml:space="preserve"> </w:t>
    </w:r>
    <w:proofErr w:type="spellStart"/>
    <w:r w:rsidRPr="006E1F88">
      <w:rPr>
        <w:sz w:val="16"/>
      </w:rPr>
      <w:t>IsecT</w:t>
    </w:r>
    <w:proofErr w:type="spellEnd"/>
    <w:r w:rsidRPr="006E1F88">
      <w:rPr>
        <w:sz w:val="16"/>
      </w:rPr>
      <w:t xml:space="preserve"> Ltd.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7438">
      <w:rPr>
        <w:noProof/>
      </w:rPr>
      <w:t>1</w:t>
    </w:r>
    <w:r>
      <w:fldChar w:fldCharType="end"/>
    </w:r>
    <w:r>
      <w:t xml:space="preserve"> of </w:t>
    </w:r>
    <w:r w:rsidR="001255C5">
      <w:fldChar w:fldCharType="begin"/>
    </w:r>
    <w:r w:rsidR="001255C5">
      <w:instrText xml:space="preserve"> NUMPAGES </w:instrText>
    </w:r>
    <w:r w:rsidR="001255C5">
      <w:fldChar w:fldCharType="separate"/>
    </w:r>
    <w:r w:rsidR="00E27438">
      <w:rPr>
        <w:noProof/>
      </w:rPr>
      <w:t>1</w:t>
    </w:r>
    <w:r w:rsidR="001255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285D" w14:textId="77777777" w:rsidR="001255C5" w:rsidRDefault="001255C5">
      <w:r>
        <w:separator/>
      </w:r>
    </w:p>
  </w:footnote>
  <w:footnote w:type="continuationSeparator" w:id="0">
    <w:p w14:paraId="48227900" w14:textId="77777777" w:rsidR="001255C5" w:rsidRDefault="001255C5">
      <w:r>
        <w:continuationSeparator/>
      </w:r>
    </w:p>
  </w:footnote>
  <w:footnote w:id="1">
    <w:p w14:paraId="6A4A5048" w14:textId="77777777" w:rsidR="001F7C2D" w:rsidRPr="006A74E0" w:rsidRDefault="001F7C2D" w:rsidP="006A74E0">
      <w:r>
        <w:rPr>
          <w:rStyle w:val="FootnoteReference"/>
        </w:rPr>
        <w:footnoteRef/>
      </w:r>
      <w:r>
        <w:t xml:space="preserve"> </w:t>
      </w:r>
      <w:r w:rsidRPr="006A74E0">
        <w:rPr>
          <w:sz w:val="18"/>
        </w:rPr>
        <w:t xml:space="preserve">The ISMS may optionally be formally audited </w:t>
      </w:r>
      <w:r>
        <w:rPr>
          <w:sz w:val="18"/>
        </w:rPr>
        <w:t xml:space="preserve">against </w:t>
      </w:r>
      <w:r w:rsidRPr="006A74E0">
        <w:rPr>
          <w:sz w:val="18"/>
        </w:rPr>
        <w:t>and certified compliant with ISO/IERC 27001 by a certification body duly accredited by ISO.  Normally management decides whether to go ahead with certification once the implementation project is finished and the ISMS is fully operational.</w:t>
      </w:r>
    </w:p>
  </w:footnote>
  <w:footnote w:id="2">
    <w:p w14:paraId="3FF6CB99" w14:textId="77777777" w:rsidR="004B6612" w:rsidRPr="004B6612" w:rsidRDefault="004B6612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NZ"/>
        </w:rPr>
        <w:t>Note that the ISO27k s</w:t>
      </w:r>
      <w:r w:rsidR="00E66AC4">
        <w:rPr>
          <w:lang w:val="en-NZ"/>
        </w:rPr>
        <w:t xml:space="preserve">tandards </w:t>
      </w:r>
      <w:r w:rsidR="00E66AC4" w:rsidRPr="00E66AC4">
        <w:rPr>
          <w:i/>
          <w:lang w:val="en-NZ"/>
        </w:rPr>
        <w:t>recommend</w:t>
      </w:r>
      <w:r w:rsidR="00E66AC4">
        <w:rPr>
          <w:lang w:val="en-NZ"/>
        </w:rPr>
        <w:t xml:space="preserve"> but do not </w:t>
      </w:r>
      <w:r w:rsidR="00E66AC4" w:rsidRPr="00E66AC4">
        <w:rPr>
          <w:i/>
          <w:lang w:val="en-NZ"/>
        </w:rPr>
        <w:t>require</w:t>
      </w:r>
      <w:r w:rsidR="00E66AC4">
        <w:rPr>
          <w:lang w:val="en-NZ"/>
        </w:rPr>
        <w:t xml:space="preserve"> </w:t>
      </w:r>
      <w:r>
        <w:rPr>
          <w:lang w:val="en-NZ"/>
        </w:rPr>
        <w:t xml:space="preserve">any specific information security controls – it is up to management to determine and treat the organization’s information security risks as </w:t>
      </w:r>
      <w:r w:rsidR="00E66AC4">
        <w:rPr>
          <w:lang w:val="en-NZ"/>
        </w:rPr>
        <w:t xml:space="preserve">appropriate.  Therefore, the costs of any information security </w:t>
      </w:r>
      <w:proofErr w:type="gramStart"/>
      <w:r w:rsidR="00E66AC4">
        <w:rPr>
          <w:lang w:val="en-NZ"/>
        </w:rPr>
        <w:t>controls</w:t>
      </w:r>
      <w:proofErr w:type="gramEnd"/>
      <w:r w:rsidR="00E66AC4">
        <w:rPr>
          <w:lang w:val="en-NZ"/>
        </w:rPr>
        <w:t xml:space="preserve"> that are implemented through the ISMS as a result of such management decisions are </w:t>
      </w:r>
      <w:r w:rsidR="00E66AC4" w:rsidRPr="00E66AC4">
        <w:rPr>
          <w:i/>
          <w:lang w:val="en-NZ"/>
        </w:rPr>
        <w:t>not</w:t>
      </w:r>
      <w:r w:rsidR="00E66AC4">
        <w:rPr>
          <w:lang w:val="en-NZ"/>
        </w:rPr>
        <w:t xml:space="preserve"> separately identified in this template since they would presumably have been required even without </w:t>
      </w:r>
      <w:r w:rsidR="00645B2B">
        <w:rPr>
          <w:lang w:val="en-NZ"/>
        </w:rPr>
        <w:t>the</w:t>
      </w:r>
      <w:r w:rsidR="00E66AC4">
        <w:rPr>
          <w:lang w:val="en-NZ"/>
        </w:rPr>
        <w:t xml:space="preserve"> ISMS in place.</w:t>
      </w:r>
      <w:r w:rsidR="00645B2B">
        <w:rPr>
          <w:lang w:val="en-NZ"/>
        </w:rPr>
        <w:t xml:space="preserve">  However, you may prefer to identify any significant security investments that you know will be required in your business case or project proposal (perhaps with a similar note!).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C016FFA"/>
    <w:multiLevelType w:val="hybridMultilevel"/>
    <w:tmpl w:val="CEE0F7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AB356A"/>
    <w:multiLevelType w:val="hybridMultilevel"/>
    <w:tmpl w:val="DD8E10FE"/>
    <w:lvl w:ilvl="0" w:tplc="4120B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6176CF"/>
    <w:multiLevelType w:val="hybridMultilevel"/>
    <w:tmpl w:val="5720F1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D4355"/>
    <w:multiLevelType w:val="hybridMultilevel"/>
    <w:tmpl w:val="8BEE9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311D9"/>
    <w:multiLevelType w:val="hybridMultilevel"/>
    <w:tmpl w:val="EBC0D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234A7"/>
    <w:multiLevelType w:val="singleLevel"/>
    <w:tmpl w:val="2AFED488"/>
    <w:lvl w:ilvl="0">
      <w:start w:val="1"/>
      <w:numFmt w:val="decimal"/>
      <w:pStyle w:val="Heading3first"/>
      <w:lvlText w:val="%1."/>
      <w:legacy w:legacy="1" w:legacySpace="0" w:legacyIndent="240"/>
      <w:lvlJc w:val="left"/>
      <w:rPr>
        <w:rFonts w:ascii="Courier" w:hAnsi="Courier" w:cs="Times New Roman" w:hint="default"/>
        <w:b/>
        <w:i w:val="0"/>
        <w:sz w:val="24"/>
        <w:szCs w:val="24"/>
      </w:rPr>
    </w:lvl>
  </w:abstractNum>
  <w:abstractNum w:abstractNumId="12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DFF30C6"/>
    <w:multiLevelType w:val="hybridMultilevel"/>
    <w:tmpl w:val="9BBAA9C8"/>
    <w:lvl w:ilvl="0" w:tplc="EE189574">
      <w:start w:val="1"/>
      <w:numFmt w:val="bullet"/>
      <w:pStyle w:val="Heading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0"/>
  </w:num>
  <w:num w:numId="14">
    <w:abstractNumId w:val="11"/>
  </w:num>
  <w:num w:numId="15">
    <w:abstractNumId w:val="11"/>
    <w:lvlOverride w:ilvl="0">
      <w:startOverride w:val="1"/>
    </w:lvlOverride>
  </w:num>
  <w:num w:numId="16">
    <w:abstractNumId w:val="13"/>
  </w:num>
  <w:num w:numId="17">
    <w:abstractNumId w:val="1"/>
  </w:num>
  <w:num w:numId="18">
    <w:abstractNumId w:val="15"/>
  </w:num>
  <w:num w:numId="19">
    <w:abstractNumId w:val="14"/>
  </w:num>
  <w:num w:numId="20">
    <w:abstractNumId w:val="8"/>
  </w:num>
  <w:num w:numId="21">
    <w:abstractNumId w:val="12"/>
  </w:num>
  <w:num w:numId="22">
    <w:abstractNumId w:val="4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6"/>
  </w:num>
  <w:num w:numId="29">
    <w:abstractNumId w:val="9"/>
  </w:num>
  <w:num w:numId="30">
    <w:abstractNumId w:val="10"/>
  </w:num>
  <w:num w:numId="31">
    <w:abstractNumId w:val="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2D"/>
    <w:rsid w:val="0000094D"/>
    <w:rsid w:val="0003737E"/>
    <w:rsid w:val="00096BF6"/>
    <w:rsid w:val="0010439F"/>
    <w:rsid w:val="001255C5"/>
    <w:rsid w:val="001378BC"/>
    <w:rsid w:val="00172748"/>
    <w:rsid w:val="0018229C"/>
    <w:rsid w:val="001A639D"/>
    <w:rsid w:val="001B1EF0"/>
    <w:rsid w:val="001B5EFE"/>
    <w:rsid w:val="001C0BC9"/>
    <w:rsid w:val="001C1563"/>
    <w:rsid w:val="001F4C4C"/>
    <w:rsid w:val="001F7C2D"/>
    <w:rsid w:val="00220576"/>
    <w:rsid w:val="002270AD"/>
    <w:rsid w:val="00237BB0"/>
    <w:rsid w:val="002A6C39"/>
    <w:rsid w:val="002B0F40"/>
    <w:rsid w:val="002D1866"/>
    <w:rsid w:val="002E7C75"/>
    <w:rsid w:val="003102EE"/>
    <w:rsid w:val="0031705D"/>
    <w:rsid w:val="003730FE"/>
    <w:rsid w:val="0038277F"/>
    <w:rsid w:val="00391959"/>
    <w:rsid w:val="00394B6B"/>
    <w:rsid w:val="00394BFE"/>
    <w:rsid w:val="00396849"/>
    <w:rsid w:val="003A5AC9"/>
    <w:rsid w:val="003B2606"/>
    <w:rsid w:val="003E0BAD"/>
    <w:rsid w:val="00415A18"/>
    <w:rsid w:val="0041619D"/>
    <w:rsid w:val="0042129C"/>
    <w:rsid w:val="004255DF"/>
    <w:rsid w:val="004818DA"/>
    <w:rsid w:val="00490E8A"/>
    <w:rsid w:val="004B6612"/>
    <w:rsid w:val="004C4D3F"/>
    <w:rsid w:val="005117C6"/>
    <w:rsid w:val="005336FB"/>
    <w:rsid w:val="00583374"/>
    <w:rsid w:val="005A792D"/>
    <w:rsid w:val="005D5CCD"/>
    <w:rsid w:val="005D7FC8"/>
    <w:rsid w:val="005E5D25"/>
    <w:rsid w:val="0060355C"/>
    <w:rsid w:val="0062308A"/>
    <w:rsid w:val="00645B2B"/>
    <w:rsid w:val="00667D8F"/>
    <w:rsid w:val="006836C7"/>
    <w:rsid w:val="0069171A"/>
    <w:rsid w:val="00691EB5"/>
    <w:rsid w:val="0069616E"/>
    <w:rsid w:val="0069661C"/>
    <w:rsid w:val="006A74E0"/>
    <w:rsid w:val="006B23C8"/>
    <w:rsid w:val="006E1F88"/>
    <w:rsid w:val="006E5437"/>
    <w:rsid w:val="00714D6C"/>
    <w:rsid w:val="00734EC0"/>
    <w:rsid w:val="00743AA9"/>
    <w:rsid w:val="007610F7"/>
    <w:rsid w:val="00761557"/>
    <w:rsid w:val="007B618B"/>
    <w:rsid w:val="00816CAD"/>
    <w:rsid w:val="00830C08"/>
    <w:rsid w:val="00834C87"/>
    <w:rsid w:val="00840B12"/>
    <w:rsid w:val="00846064"/>
    <w:rsid w:val="008507B4"/>
    <w:rsid w:val="00862065"/>
    <w:rsid w:val="008B4FAC"/>
    <w:rsid w:val="008C2701"/>
    <w:rsid w:val="008C5185"/>
    <w:rsid w:val="008E7D14"/>
    <w:rsid w:val="00926370"/>
    <w:rsid w:val="009271A0"/>
    <w:rsid w:val="00970288"/>
    <w:rsid w:val="00983775"/>
    <w:rsid w:val="009A44CF"/>
    <w:rsid w:val="009E5BA8"/>
    <w:rsid w:val="00A178C8"/>
    <w:rsid w:val="00A206C6"/>
    <w:rsid w:val="00A262A2"/>
    <w:rsid w:val="00A3600C"/>
    <w:rsid w:val="00A366A3"/>
    <w:rsid w:val="00A4463A"/>
    <w:rsid w:val="00A836A8"/>
    <w:rsid w:val="00A84A41"/>
    <w:rsid w:val="00AE250E"/>
    <w:rsid w:val="00B26091"/>
    <w:rsid w:val="00B52664"/>
    <w:rsid w:val="00B57E3B"/>
    <w:rsid w:val="00B62CEE"/>
    <w:rsid w:val="00B641D4"/>
    <w:rsid w:val="00B727A9"/>
    <w:rsid w:val="00BC7FEB"/>
    <w:rsid w:val="00C2277A"/>
    <w:rsid w:val="00C6598B"/>
    <w:rsid w:val="00C67BD4"/>
    <w:rsid w:val="00C85366"/>
    <w:rsid w:val="00C87A96"/>
    <w:rsid w:val="00CA2C3F"/>
    <w:rsid w:val="00CD70BB"/>
    <w:rsid w:val="00D03D78"/>
    <w:rsid w:val="00D7237F"/>
    <w:rsid w:val="00D7335B"/>
    <w:rsid w:val="00D76F4E"/>
    <w:rsid w:val="00D81758"/>
    <w:rsid w:val="00D911A4"/>
    <w:rsid w:val="00DA0C89"/>
    <w:rsid w:val="00DA3E30"/>
    <w:rsid w:val="00DD36EB"/>
    <w:rsid w:val="00DD5141"/>
    <w:rsid w:val="00DE3C2B"/>
    <w:rsid w:val="00E0052E"/>
    <w:rsid w:val="00E02FEB"/>
    <w:rsid w:val="00E04A7B"/>
    <w:rsid w:val="00E27438"/>
    <w:rsid w:val="00E54E8C"/>
    <w:rsid w:val="00E6080F"/>
    <w:rsid w:val="00E66AC4"/>
    <w:rsid w:val="00E97285"/>
    <w:rsid w:val="00EA58EE"/>
    <w:rsid w:val="00EA5A4A"/>
    <w:rsid w:val="00EC22BF"/>
    <w:rsid w:val="00F13B4A"/>
    <w:rsid w:val="00F70BFE"/>
    <w:rsid w:val="00F93B28"/>
    <w:rsid w:val="00FA6FA4"/>
    <w:rsid w:val="00FC29BC"/>
    <w:rsid w:val="00FE6E24"/>
    <w:rsid w:val="00FF26DE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33B8F"/>
  <w14:defaultImageDpi w14:val="0"/>
  <w15:docId w15:val="{3EE49505-F387-4B5A-8742-434D5D0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0" w:line="24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360"/>
      <w:jc w:val="left"/>
      <w:outlineLvl w:val="0"/>
    </w:pPr>
    <w:rPr>
      <w:rFonts w:ascii="Arial Black" w:hAnsi="Arial Black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uppressAutoHyphens/>
      <w:spacing w:before="240"/>
      <w:outlineLvl w:val="1"/>
    </w:pPr>
    <w:rPr>
      <w:rFonts w:ascii="Arial Black" w:hAnsi="Arial Black" w:cs="Times New Roman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numId w:val="16"/>
      </w:numPr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9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9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99"/>
    <w:pPr>
      <w:spacing w:before="120" w:after="120"/>
    </w:pPr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hAnsi="Arial" w:cs="Arial"/>
    </w:rPr>
  </w:style>
  <w:style w:type="paragraph" w:customStyle="1" w:styleId="SidebarHead-Professional">
    <w:name w:val="Sidebar Head - Professional"/>
    <w:basedOn w:val="Normal"/>
    <w:uiPriority w:val="99"/>
    <w:pPr>
      <w:spacing w:after="60"/>
    </w:pPr>
    <w:rPr>
      <w:rFonts w:ascii="Arial Black" w:hAnsi="Arial Black" w:cs="Times New Roman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uiPriority w:val="99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uiPriority w:val="99"/>
    <w:pPr>
      <w:spacing w:line="280" w:lineRule="exact"/>
    </w:pPr>
    <w:rPr>
      <w:rFonts w:ascii="Arial Black" w:hAnsi="Arial Black" w:cs="Times New Roman"/>
      <w:sz w:val="18"/>
      <w:szCs w:val="18"/>
    </w:rPr>
  </w:style>
  <w:style w:type="paragraph" w:customStyle="1" w:styleId="Footer-Professional">
    <w:name w:val="Footer - Professional"/>
    <w:basedOn w:val="Normal"/>
    <w:uiPriority w:val="99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Times New Roman"/>
      <w:color w:val="000080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pPr>
      <w:ind w:left="35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hAnsi="Arial" w:cs="Arial"/>
    </w:rPr>
  </w:style>
  <w:style w:type="paragraph" w:customStyle="1" w:styleId="Heading2yello">
    <w:name w:val="Heading 2 yello"/>
    <w:basedOn w:val="Heading2"/>
    <w:uiPriority w:val="99"/>
    <w:rPr>
      <w:color w:val="000080"/>
    </w:rPr>
  </w:style>
  <w:style w:type="paragraph" w:customStyle="1" w:styleId="IssueVolumeDate-Professional">
    <w:name w:val="Issue/Volume/Date - Professional"/>
    <w:basedOn w:val="Normal"/>
    <w:uiPriority w:val="99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Times New Roman"/>
      <w:color w:val="FFFFFF"/>
    </w:rPr>
  </w:style>
  <w:style w:type="paragraph" w:customStyle="1" w:styleId="JumpTo-Professional">
    <w:name w:val="Jump To - Professional"/>
    <w:basedOn w:val="Normal"/>
    <w:uiPriority w:val="99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uiPriority w:val="99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uiPriority w:val="99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  <w:uiPriority w:val="99"/>
  </w:style>
  <w:style w:type="paragraph" w:customStyle="1" w:styleId="Picture-Professional">
    <w:name w:val="Picture - Professional"/>
    <w:basedOn w:val="Normal"/>
    <w:uiPriority w:val="99"/>
    <w:pPr>
      <w:spacing w:before="120" w:after="120"/>
    </w:pPr>
  </w:style>
  <w:style w:type="paragraph" w:customStyle="1" w:styleId="PictureCaption-Professional">
    <w:name w:val="Picture Caption - Professional"/>
    <w:basedOn w:val="Normal"/>
    <w:uiPriority w:val="99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uiPriority w:val="99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uiPriority w:val="99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uiPriority w:val="99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uiPriority w:val="99"/>
    <w:pPr>
      <w:spacing w:before="120" w:after="60" w:line="320" w:lineRule="exact"/>
    </w:pPr>
    <w:rPr>
      <w:rFonts w:ascii="Arial Black" w:hAnsi="Arial Black" w:cs="Times New Roman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uiPriority w:val="99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uiPriority w:val="99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Times New Roman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uiPriority w:val="99"/>
    <w:pPr>
      <w:pBdr>
        <w:top w:val="single" w:sz="36" w:space="1" w:color="000080"/>
      </w:pBdr>
      <w:spacing w:after="120"/>
      <w:ind w:left="-60"/>
    </w:pPr>
    <w:rPr>
      <w:rFonts w:ascii="Arial Black" w:hAnsi="Arial Black" w:cs="Times New Roman"/>
      <w:smallCaps/>
      <w:spacing w:val="40"/>
      <w:sz w:val="24"/>
      <w:szCs w:val="24"/>
    </w:rPr>
  </w:style>
  <w:style w:type="paragraph" w:customStyle="1" w:styleId="TOCNumber-Professional">
    <w:name w:val="TOC Number - Professional"/>
    <w:basedOn w:val="Normal"/>
    <w:uiPriority w:val="99"/>
    <w:rPr>
      <w:rFonts w:ascii="Arial Black" w:hAnsi="Arial Black" w:cs="Times New Roman"/>
      <w:sz w:val="24"/>
      <w:szCs w:val="24"/>
    </w:rPr>
  </w:style>
  <w:style w:type="paragraph" w:customStyle="1" w:styleId="TOCText-Professional">
    <w:name w:val="TOC Text - Professional"/>
    <w:basedOn w:val="Normal"/>
    <w:uiPriority w:val="99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uiPriority w:val="99"/>
    <w:pPr>
      <w:numPr>
        <w:numId w:val="12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uiPriority w:val="99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link w:val="QuoteChar"/>
    <w:uiPriority w:val="99"/>
    <w:pPr>
      <w:spacing w:before="240"/>
      <w:jc w:val="center"/>
    </w:pPr>
    <w:rPr>
      <w:rFonts w:ascii="Jessescript" w:hAnsi="Jessescript" w:cs="Times New Roman"/>
      <w:color w:val="000080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uiPriority w:val="99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Number">
    <w:name w:val="List Number"/>
    <w:basedOn w:val="List"/>
    <w:uiPriority w:val="99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uiPriority w:val="99"/>
    <w:pPr>
      <w:ind w:left="283" w:hanging="283"/>
    </w:pPr>
  </w:style>
  <w:style w:type="paragraph" w:styleId="List2">
    <w:name w:val="List 2"/>
    <w:basedOn w:val="List"/>
    <w:uiPriority w:val="99"/>
    <w:pPr>
      <w:tabs>
        <w:tab w:val="left" w:pos="1080"/>
      </w:tabs>
      <w:spacing w:after="80"/>
      <w:ind w:left="1080" w:hanging="360"/>
    </w:pPr>
    <w:rPr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FFFFFF"/>
      <w:sz w:val="24"/>
      <w:szCs w:val="24"/>
    </w:rPr>
  </w:style>
  <w:style w:type="paragraph" w:customStyle="1" w:styleId="Bull">
    <w:name w:val="Bull"/>
    <w:basedOn w:val="Normal"/>
    <w:uiPriority w:val="99"/>
    <w:qFormat/>
    <w:pPr>
      <w:numPr>
        <w:numId w:val="19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link w:val="BodyTextChar"/>
    <w:uiPriority w:val="99"/>
    <w:rPr>
      <w:color w:val="00008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paragraph" w:customStyle="1" w:styleId="Heading1yello">
    <w:name w:val="Heading 1 yello"/>
    <w:basedOn w:val="Heading1"/>
    <w:uiPriority w:val="99"/>
    <w:rPr>
      <w:color w:val="000080"/>
    </w:rPr>
  </w:style>
  <w:style w:type="paragraph" w:customStyle="1" w:styleId="Normalyello">
    <w:name w:val="Normal yello"/>
    <w:basedOn w:val="Normal"/>
    <w:uiPriority w:val="99"/>
    <w:rPr>
      <w:color w:val="000080"/>
    </w:rPr>
  </w:style>
  <w:style w:type="character" w:styleId="HTMLTypewriter">
    <w:name w:val="HTML Typewriter"/>
    <w:basedOn w:val="DefaultParagraphFont"/>
    <w:uiPriority w:val="99"/>
    <w:rPr>
      <w:rFonts w:ascii="Courier" w:eastAsia="Times New Roman" w:hAnsi="Courier" w:cs="Times New Roman"/>
      <w:sz w:val="20"/>
      <w:szCs w:val="20"/>
    </w:rPr>
  </w:style>
  <w:style w:type="paragraph" w:customStyle="1" w:styleId="Heading3first">
    <w:name w:val="Heading 3 first"/>
    <w:basedOn w:val="Heading3"/>
    <w:uiPriority w:val="99"/>
    <w:pPr>
      <w:numPr>
        <w:numId w:val="14"/>
      </w:numPr>
      <w:tabs>
        <w:tab w:val="num" w:pos="720"/>
      </w:tabs>
      <w:ind w:left="360" w:hanging="357"/>
    </w:pPr>
  </w:style>
  <w:style w:type="paragraph" w:customStyle="1" w:styleId="Heading3yello">
    <w:name w:val="Heading 3 yello"/>
    <w:basedOn w:val="Heading3"/>
    <w:uiPriority w:val="99"/>
    <w:rPr>
      <w:color w:val="000080"/>
    </w:rPr>
  </w:style>
  <w:style w:type="paragraph" w:customStyle="1" w:styleId="Heading3firstyello">
    <w:name w:val="Heading 3 first yello"/>
    <w:basedOn w:val="Heading3"/>
    <w:uiPriority w:val="99"/>
    <w:pPr>
      <w:numPr>
        <w:numId w:val="0"/>
      </w:numPr>
      <w:tabs>
        <w:tab w:val="num" w:pos="720"/>
      </w:tabs>
      <w:ind w:left="360" w:hanging="357"/>
    </w:pPr>
    <w:rPr>
      <w:color w:val="00008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46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rsid w:val="00E0052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18229C"/>
    <w:pPr>
      <w:tabs>
        <w:tab w:val="left" w:pos="720"/>
        <w:tab w:val="left" w:pos="960"/>
        <w:tab w:val="right" w:pos="7332"/>
      </w:tabs>
      <w:spacing w:before="240"/>
      <w:ind w:left="357" w:firstLine="1593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99"/>
    <w:rsid w:val="0018229C"/>
    <w:pPr>
      <w:tabs>
        <w:tab w:val="left" w:pos="1080"/>
        <w:tab w:val="right" w:leader="dot" w:pos="7332"/>
      </w:tabs>
      <w:spacing w:before="120"/>
      <w:ind w:left="720" w:firstLine="1593"/>
    </w:pPr>
    <w:rPr>
      <w:noProof/>
      <w:lang w:val="en-GB"/>
    </w:rPr>
  </w:style>
  <w:style w:type="paragraph" w:styleId="BodyText2">
    <w:name w:val="Body Text 2"/>
    <w:basedOn w:val="Normal"/>
    <w:link w:val="BodyText2Char"/>
    <w:uiPriority w:val="99"/>
    <w:rsid w:val="006E1F88"/>
    <w:pPr>
      <w:ind w:left="360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99"/>
    <w:semiHidden/>
    <w:rsid w:val="006E1F88"/>
    <w:pPr>
      <w:ind w:left="8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A74E0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74E0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74E0"/>
    <w:rPr>
      <w:vertAlign w:val="superscript"/>
    </w:rPr>
  </w:style>
  <w:style w:type="table" w:styleId="TableGrid">
    <w:name w:val="Table Grid"/>
    <w:basedOn w:val="TableNormal"/>
    <w:uiPriority w:val="59"/>
    <w:rsid w:val="00D9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27001security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-s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isec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creativecommons.org/licenses/by-nc-sa/3.0/" TargetMode="External"/><Relationship Id="rId10" Type="http://schemas.openxmlformats.org/officeDocument/2006/relationships/hyperlink" Target="http://www.isec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sec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Year%2003\Semester%202\ESIS\Week%205\Business%20Case%20&amp;%20Asset%20Register%20Assignment\ISO27k%20Generic%20business%20case%20template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30AE-FB07-421E-8E80-F4C6374C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ISO27k Generic business case template v2</Template>
  <TotalTime>2107</TotalTime>
  <Pages>6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business case for ISO 27001/2</vt:lpstr>
    </vt:vector>
  </TitlesOfParts>
  <Manager>www.iso27001security.com</Manager>
  <Company>IsecT Ltd.   Telephone: +64 634 22922</Company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business case for ISO 27001/2</dc:title>
  <dc:subject>Information security awareness</dc:subject>
  <dc:creator>DILSHAN</dc:creator>
  <cp:keywords>ISO27k; business case; costs; benefits; ISMS</cp:keywords>
  <dc:description>Copyright © IsecT Ltd. 2007</dc:description>
  <cp:lastModifiedBy>Eranda H.P.D it19029146</cp:lastModifiedBy>
  <cp:revision>624</cp:revision>
  <cp:lastPrinted>2003-06-20T05:17:00Z</cp:lastPrinted>
  <dcterms:created xsi:type="dcterms:W3CDTF">2021-08-16T04:13:00Z</dcterms:created>
  <dcterms:modified xsi:type="dcterms:W3CDTF">2021-08-20T01:44:00Z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</Properties>
</file>