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2A99" w14:textId="0278665D" w:rsidR="0093625B" w:rsidRPr="00FC43AA" w:rsidRDefault="0093625B" w:rsidP="0093625B">
      <w:pPr>
        <w:pStyle w:val="NormalWeb"/>
        <w:spacing w:before="0" w:beforeAutospacing="0" w:after="0" w:afterAutospacing="0"/>
        <w:jc w:val="both"/>
        <w:rPr>
          <w:b/>
          <w:color w:val="0000FF"/>
          <w:sz w:val="56"/>
          <w:szCs w:val="56"/>
          <w14:glow w14:rad="1397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>
        <w:rPr>
          <w:b/>
          <w:color w:val="0000FF"/>
          <w:sz w:val="56"/>
          <w:szCs w:val="56"/>
          <w14:glow w14:rad="1397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Detect</w:t>
      </w:r>
    </w:p>
    <w:p w14:paraId="4A6BA4B1" w14:textId="77777777" w:rsidR="003E44A4" w:rsidRDefault="003E44A4"/>
    <w:p w14:paraId="12660432" w14:textId="77777777" w:rsidR="003E44A4" w:rsidRDefault="003E44A4"/>
    <w:p w14:paraId="6EBB9F1E" w14:textId="4AF40BBD" w:rsidR="003E44A4" w:rsidRDefault="003E44A4" w:rsidP="003E44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19756F">
        <w:rPr>
          <w:rFonts w:ascii="Arial" w:hAnsi="Arial" w:cs="Arial"/>
          <w:sz w:val="24"/>
          <w:szCs w:val="32"/>
        </w:rPr>
        <w:t xml:space="preserve">In here, basically it </w:t>
      </w:r>
      <w:r w:rsidR="009E1ADB" w:rsidRPr="009E1ADB">
        <w:rPr>
          <w:rFonts w:ascii="Arial" w:hAnsi="Arial" w:cs="Arial"/>
          <w:sz w:val="24"/>
          <w:szCs w:val="32"/>
        </w:rPr>
        <w:t>makes the awareness within the organization about the cyber security events that may occur.</w:t>
      </w:r>
    </w:p>
    <w:p w14:paraId="2ED44181" w14:textId="77777777" w:rsidR="003E44A4" w:rsidRPr="0019756F" w:rsidRDefault="003E44A4" w:rsidP="003E44A4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32"/>
        </w:rPr>
      </w:pPr>
    </w:p>
    <w:p w14:paraId="1FE1B23B" w14:textId="77777777" w:rsidR="003E44A4" w:rsidRPr="0019756F" w:rsidRDefault="003E44A4" w:rsidP="003E44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19756F">
        <w:rPr>
          <w:rFonts w:ascii="Arial" w:hAnsi="Arial" w:cs="Arial"/>
          <w:sz w:val="24"/>
          <w:szCs w:val="32"/>
        </w:rPr>
        <w:t xml:space="preserve">This </w:t>
      </w:r>
      <w:proofErr w:type="gramStart"/>
      <w:r w:rsidRPr="0019756F">
        <w:rPr>
          <w:rFonts w:ascii="Arial" w:hAnsi="Arial" w:cs="Arial"/>
          <w:sz w:val="24"/>
          <w:szCs w:val="32"/>
        </w:rPr>
        <w:t>particular core</w:t>
      </w:r>
      <w:proofErr w:type="gramEnd"/>
      <w:r w:rsidRPr="0019756F">
        <w:rPr>
          <w:rFonts w:ascii="Arial" w:hAnsi="Arial" w:cs="Arial"/>
          <w:sz w:val="24"/>
          <w:szCs w:val="32"/>
        </w:rPr>
        <w:t xml:space="preserve"> function consists with multiple sub-categories as following. </w:t>
      </w:r>
    </w:p>
    <w:p w14:paraId="307F3609" w14:textId="77777777" w:rsidR="003E44A4" w:rsidRDefault="003E44A4" w:rsidP="003E44A4">
      <w:pPr>
        <w:spacing w:line="360" w:lineRule="auto"/>
        <w:jc w:val="both"/>
      </w:pPr>
    </w:p>
    <w:p w14:paraId="7F4F7242" w14:textId="77777777" w:rsidR="003E44A4" w:rsidRDefault="003E44A4" w:rsidP="003E4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Anomalies &amp; Events</w:t>
      </w:r>
    </w:p>
    <w:p w14:paraId="2D28123E" w14:textId="77777777" w:rsidR="003E44A4" w:rsidRPr="003E44A4" w:rsidRDefault="003E44A4" w:rsidP="003E4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36"/>
        </w:rPr>
      </w:pPr>
      <w:r w:rsidRPr="003E44A4">
        <w:rPr>
          <w:rFonts w:ascii="Arial" w:hAnsi="Arial" w:cs="Arial"/>
          <w:sz w:val="24"/>
          <w:szCs w:val="32"/>
        </w:rPr>
        <w:t>Security Continuous Monitoring</w:t>
      </w:r>
    </w:p>
    <w:p w14:paraId="62C4AE6E" w14:textId="2D321F2F" w:rsidR="003D1DA2" w:rsidRPr="003E44A4" w:rsidRDefault="003E44A4" w:rsidP="003E4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3E44A4">
        <w:rPr>
          <w:rFonts w:ascii="Arial" w:hAnsi="Arial" w:cs="Arial"/>
          <w:sz w:val="24"/>
          <w:szCs w:val="32"/>
        </w:rPr>
        <w:t>Detection Processes</w:t>
      </w:r>
      <w:r w:rsidR="003D1DA2">
        <w:br w:type="page"/>
      </w:r>
    </w:p>
    <w:tbl>
      <w:tblPr>
        <w:tblStyle w:val="TableGrid"/>
        <w:tblpPr w:leftFromText="187" w:rightFromText="187" w:vertAnchor="text" w:horzAnchor="margin" w:tblpY="29"/>
        <w:tblW w:w="1054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69"/>
        <w:gridCol w:w="4207"/>
        <w:gridCol w:w="1241"/>
        <w:gridCol w:w="1250"/>
        <w:gridCol w:w="1250"/>
        <w:gridCol w:w="1230"/>
      </w:tblGrid>
      <w:tr w:rsidR="00335535" w14:paraId="5D3171DE" w14:textId="77777777" w:rsidTr="00732CB0">
        <w:trPr>
          <w:trHeight w:val="421"/>
        </w:trPr>
        <w:tc>
          <w:tcPr>
            <w:tcW w:w="1369" w:type="dxa"/>
            <w:vMerge w:val="restart"/>
            <w:shd w:val="clear" w:color="auto" w:fill="FFE599" w:themeFill="accent4" w:themeFillTint="66"/>
            <w:vAlign w:val="center"/>
          </w:tcPr>
          <w:p w14:paraId="0F9D35BA" w14:textId="7B7B3EC0" w:rsidR="00335535" w:rsidRPr="00406367" w:rsidRDefault="00A959D5" w:rsidP="00732CB0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lastRenderedPageBreak/>
              <w:t>Sub Function</w:t>
            </w:r>
          </w:p>
        </w:tc>
        <w:tc>
          <w:tcPr>
            <w:tcW w:w="4207" w:type="dxa"/>
            <w:vMerge w:val="restart"/>
            <w:shd w:val="clear" w:color="auto" w:fill="FFE599" w:themeFill="accent4" w:themeFillTint="66"/>
            <w:vAlign w:val="center"/>
          </w:tcPr>
          <w:p w14:paraId="1D22E788" w14:textId="3E41BD43" w:rsidR="00335535" w:rsidRPr="00406367" w:rsidRDefault="00A959D5" w:rsidP="00732CB0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971" w:type="dxa"/>
            <w:gridSpan w:val="4"/>
            <w:shd w:val="clear" w:color="auto" w:fill="FFE599" w:themeFill="accent4" w:themeFillTint="66"/>
            <w:vAlign w:val="center"/>
          </w:tcPr>
          <w:p w14:paraId="5F190068" w14:textId="77777777" w:rsidR="00335535" w:rsidRPr="009D5E94" w:rsidRDefault="00335535" w:rsidP="00732CB0">
            <w:pPr>
              <w:spacing w:line="276" w:lineRule="auto"/>
              <w:jc w:val="center"/>
              <w:rPr>
                <w:b/>
              </w:rPr>
            </w:pPr>
            <w:r w:rsidRPr="00CC3C9C">
              <w:rPr>
                <w:b/>
                <w:sz w:val="28"/>
                <w:szCs w:val="28"/>
              </w:rPr>
              <w:t>Readiness</w:t>
            </w:r>
          </w:p>
        </w:tc>
      </w:tr>
      <w:tr w:rsidR="00CC3C9C" w14:paraId="52C6AA24" w14:textId="77777777" w:rsidTr="002508A6">
        <w:trPr>
          <w:trHeight w:val="498"/>
        </w:trPr>
        <w:tc>
          <w:tcPr>
            <w:tcW w:w="1369" w:type="dxa"/>
            <w:vMerge/>
            <w:shd w:val="clear" w:color="auto" w:fill="FFE599" w:themeFill="accent4" w:themeFillTint="66"/>
          </w:tcPr>
          <w:p w14:paraId="4CEA348E" w14:textId="77777777" w:rsidR="00335535" w:rsidRDefault="00335535" w:rsidP="00732CB0">
            <w:pPr>
              <w:spacing w:line="276" w:lineRule="auto"/>
            </w:pPr>
          </w:p>
        </w:tc>
        <w:tc>
          <w:tcPr>
            <w:tcW w:w="4207" w:type="dxa"/>
            <w:vMerge/>
            <w:shd w:val="clear" w:color="auto" w:fill="FFE599" w:themeFill="accent4" w:themeFillTint="66"/>
          </w:tcPr>
          <w:p w14:paraId="4FEEFC6F" w14:textId="77777777" w:rsidR="00335535" w:rsidRPr="00406367" w:rsidRDefault="00335535" w:rsidP="00732CB0">
            <w:pPr>
              <w:spacing w:line="276" w:lineRule="auto"/>
              <w:rPr>
                <w:b/>
              </w:rPr>
            </w:pPr>
          </w:p>
        </w:tc>
        <w:tc>
          <w:tcPr>
            <w:tcW w:w="1241" w:type="dxa"/>
            <w:shd w:val="clear" w:color="auto" w:fill="FFFF00"/>
            <w:vAlign w:val="center"/>
          </w:tcPr>
          <w:p w14:paraId="1E5707CA" w14:textId="77777777" w:rsidR="00335535" w:rsidRPr="00790AA8" w:rsidRDefault="00335535" w:rsidP="00732CB0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50" w:type="dxa"/>
            <w:shd w:val="clear" w:color="auto" w:fill="FFFF00"/>
            <w:vAlign w:val="center"/>
          </w:tcPr>
          <w:p w14:paraId="0BD2A594" w14:textId="22346AEE" w:rsidR="00335535" w:rsidRPr="00790AA8" w:rsidRDefault="007E24F2" w:rsidP="00732CB0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250" w:type="dxa"/>
            <w:shd w:val="clear" w:color="auto" w:fill="FFFF00"/>
            <w:vAlign w:val="center"/>
          </w:tcPr>
          <w:p w14:paraId="2B26E666" w14:textId="5A505AE5" w:rsidR="00335535" w:rsidRPr="00790AA8" w:rsidRDefault="007E24F2" w:rsidP="00732CB0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230" w:type="dxa"/>
            <w:shd w:val="clear" w:color="auto" w:fill="FFFF00"/>
            <w:vAlign w:val="center"/>
          </w:tcPr>
          <w:p w14:paraId="0E61A369" w14:textId="01C22106" w:rsidR="00335535" w:rsidRPr="00790AA8" w:rsidRDefault="007E24F2" w:rsidP="00732CB0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742BB8" w14:paraId="0007A8D7" w14:textId="77777777" w:rsidTr="005877DF">
        <w:trPr>
          <w:trHeight w:val="793"/>
        </w:trPr>
        <w:tc>
          <w:tcPr>
            <w:tcW w:w="1369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A7A0D5B" w14:textId="6F9400EA" w:rsidR="00742BB8" w:rsidRPr="00C33D0A" w:rsidRDefault="00A959D5" w:rsidP="00732CB0">
            <w:pPr>
              <w:spacing w:line="276" w:lineRule="auto"/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A959D5">
              <w:rPr>
                <w:rFonts w:ascii="Consolas" w:hAnsi="Consolas"/>
                <w:b/>
                <w:bCs/>
                <w:iCs/>
                <w:sz w:val="44"/>
                <w:szCs w:val="44"/>
              </w:rPr>
              <w:t xml:space="preserve">Anomalies </w:t>
            </w:r>
            <w:r w:rsidR="00CC3C9C">
              <w:rPr>
                <w:rFonts w:ascii="Consolas" w:hAnsi="Consolas"/>
                <w:b/>
                <w:bCs/>
                <w:iCs/>
                <w:sz w:val="44"/>
                <w:szCs w:val="44"/>
              </w:rPr>
              <w:t>&amp;</w:t>
            </w:r>
            <w:r w:rsidRPr="00A959D5">
              <w:rPr>
                <w:rFonts w:ascii="Consolas" w:hAnsi="Consolas"/>
                <w:b/>
                <w:bCs/>
                <w:iCs/>
                <w:sz w:val="44"/>
                <w:szCs w:val="44"/>
              </w:rPr>
              <w:t xml:space="preserve"> Events</w:t>
            </w:r>
          </w:p>
        </w:tc>
        <w:tc>
          <w:tcPr>
            <w:tcW w:w="4207" w:type="dxa"/>
            <w:shd w:val="clear" w:color="auto" w:fill="F7CAAC" w:themeFill="accent2" w:themeFillTint="66"/>
          </w:tcPr>
          <w:p w14:paraId="275F3394" w14:textId="0DFED436" w:rsidR="00742BB8" w:rsidRPr="00732CB0" w:rsidRDefault="00742BB8" w:rsidP="00732CB0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32CB0">
              <w:rPr>
                <w:rFonts w:ascii="Arial" w:hAnsi="Arial" w:cs="Arial"/>
                <w:b/>
                <w:bCs/>
                <w:szCs w:val="24"/>
              </w:rPr>
              <w:t>Establish and manage baseline network operations and data flows for users and systems.</w:t>
            </w:r>
          </w:p>
        </w:tc>
        <w:tc>
          <w:tcPr>
            <w:tcW w:w="1241" w:type="dxa"/>
            <w:shd w:val="clear" w:color="auto" w:fill="BEFEBE"/>
            <w:vAlign w:val="center"/>
          </w:tcPr>
          <w:p w14:paraId="0A4A6E3D" w14:textId="00B2C8DF" w:rsidR="00742BB8" w:rsidRDefault="00D63D4A" w:rsidP="00732CB0">
            <w:pPr>
              <w:spacing w:line="276" w:lineRule="auto"/>
              <w:jc w:val="center"/>
            </w:pPr>
            <w:sdt>
              <w:sdtPr>
                <w:id w:val="-1921938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8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0" w:type="dxa"/>
            <w:shd w:val="clear" w:color="auto" w:fill="BEFEBE"/>
            <w:vAlign w:val="center"/>
          </w:tcPr>
          <w:p w14:paraId="6473D9D9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275753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0" w:type="dxa"/>
            <w:shd w:val="clear" w:color="auto" w:fill="BEFEBE"/>
            <w:vAlign w:val="center"/>
          </w:tcPr>
          <w:p w14:paraId="4B7942CE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-1885778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0" w:type="dxa"/>
            <w:shd w:val="clear" w:color="auto" w:fill="BEFEBE"/>
            <w:vAlign w:val="center"/>
          </w:tcPr>
          <w:p w14:paraId="0604C509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1234810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2BB8" w14:paraId="462724ED" w14:textId="77777777" w:rsidTr="005877DF">
        <w:trPr>
          <w:trHeight w:val="780"/>
        </w:trPr>
        <w:tc>
          <w:tcPr>
            <w:tcW w:w="1369" w:type="dxa"/>
            <w:vMerge/>
            <w:shd w:val="clear" w:color="auto" w:fill="BDD6EE" w:themeFill="accent5" w:themeFillTint="66"/>
            <w:vAlign w:val="center"/>
          </w:tcPr>
          <w:p w14:paraId="40E4E6EB" w14:textId="4DE358BD" w:rsidR="00742BB8" w:rsidRPr="003844E4" w:rsidRDefault="00742BB8" w:rsidP="00732CB0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07" w:type="dxa"/>
            <w:shd w:val="clear" w:color="auto" w:fill="F7CAAC" w:themeFill="accent2" w:themeFillTint="66"/>
          </w:tcPr>
          <w:p w14:paraId="287BA2A9" w14:textId="6EB0C191" w:rsidR="00742BB8" w:rsidRPr="00732CB0" w:rsidRDefault="00742BB8" w:rsidP="00732CB0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32CB0">
              <w:rPr>
                <w:rFonts w:ascii="Arial" w:hAnsi="Arial" w:cs="Arial"/>
                <w:b/>
                <w:bCs/>
                <w:szCs w:val="24"/>
              </w:rPr>
              <w:t>Analyze detected events to understand attack targets and methods.</w:t>
            </w:r>
          </w:p>
        </w:tc>
        <w:tc>
          <w:tcPr>
            <w:tcW w:w="1241" w:type="dxa"/>
            <w:shd w:val="clear" w:color="auto" w:fill="BEFEBE"/>
            <w:vAlign w:val="center"/>
          </w:tcPr>
          <w:p w14:paraId="2A1BF3FB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-869993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0" w:type="dxa"/>
            <w:shd w:val="clear" w:color="auto" w:fill="BEFEBE"/>
            <w:vAlign w:val="center"/>
          </w:tcPr>
          <w:p w14:paraId="0D6B9BB5" w14:textId="45B2CF44" w:rsidR="00742BB8" w:rsidRDefault="00D63D4A" w:rsidP="00732CB0">
            <w:pPr>
              <w:spacing w:line="276" w:lineRule="auto"/>
              <w:jc w:val="center"/>
            </w:pPr>
            <w:sdt>
              <w:sdtPr>
                <w:id w:val="2094818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8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0" w:type="dxa"/>
            <w:shd w:val="clear" w:color="auto" w:fill="BEFEBE"/>
            <w:vAlign w:val="center"/>
          </w:tcPr>
          <w:p w14:paraId="74413914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-908381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0" w:type="dxa"/>
            <w:shd w:val="clear" w:color="auto" w:fill="BEFEBE"/>
            <w:vAlign w:val="center"/>
          </w:tcPr>
          <w:p w14:paraId="0537BBAA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637074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2BB8" w14:paraId="69F65D68" w14:textId="77777777" w:rsidTr="005877DF">
        <w:trPr>
          <w:trHeight w:val="793"/>
        </w:trPr>
        <w:tc>
          <w:tcPr>
            <w:tcW w:w="1369" w:type="dxa"/>
            <w:vMerge/>
            <w:shd w:val="clear" w:color="auto" w:fill="BDD6EE" w:themeFill="accent5" w:themeFillTint="66"/>
            <w:vAlign w:val="center"/>
          </w:tcPr>
          <w:p w14:paraId="66C06C77" w14:textId="25D01A9C" w:rsidR="00742BB8" w:rsidRPr="003844E4" w:rsidRDefault="00742BB8" w:rsidP="00732CB0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07" w:type="dxa"/>
            <w:shd w:val="clear" w:color="auto" w:fill="F7CAAC" w:themeFill="accent2" w:themeFillTint="66"/>
          </w:tcPr>
          <w:p w14:paraId="7F0DFF4C" w14:textId="1518ACFA" w:rsidR="00742BB8" w:rsidRPr="00732CB0" w:rsidRDefault="00742BB8" w:rsidP="00732CB0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32CB0">
              <w:rPr>
                <w:rFonts w:ascii="Arial" w:hAnsi="Arial" w:cs="Arial"/>
                <w:b/>
                <w:bCs/>
                <w:szCs w:val="24"/>
              </w:rPr>
              <w:t>Combine data from events and link to multiple sources.</w:t>
            </w:r>
          </w:p>
        </w:tc>
        <w:tc>
          <w:tcPr>
            <w:tcW w:w="1241" w:type="dxa"/>
            <w:shd w:val="clear" w:color="auto" w:fill="BEFEBE"/>
            <w:vAlign w:val="center"/>
          </w:tcPr>
          <w:p w14:paraId="5708004B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-2076970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0" w:type="dxa"/>
            <w:shd w:val="clear" w:color="auto" w:fill="BEFEBE"/>
            <w:vAlign w:val="center"/>
          </w:tcPr>
          <w:p w14:paraId="6900167C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-1542578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0" w:type="dxa"/>
            <w:shd w:val="clear" w:color="auto" w:fill="BEFEBE"/>
            <w:vAlign w:val="center"/>
          </w:tcPr>
          <w:p w14:paraId="436B79B3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-1208796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0" w:type="dxa"/>
            <w:shd w:val="clear" w:color="auto" w:fill="BEFEBE"/>
            <w:vAlign w:val="center"/>
          </w:tcPr>
          <w:p w14:paraId="0D289C06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1933317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2BB8" w14:paraId="390BDCF6" w14:textId="77777777" w:rsidTr="005877DF">
        <w:trPr>
          <w:trHeight w:val="520"/>
        </w:trPr>
        <w:tc>
          <w:tcPr>
            <w:tcW w:w="1369" w:type="dxa"/>
            <w:vMerge/>
            <w:shd w:val="clear" w:color="auto" w:fill="BDD6EE" w:themeFill="accent5" w:themeFillTint="66"/>
            <w:vAlign w:val="center"/>
          </w:tcPr>
          <w:p w14:paraId="2B6A46B5" w14:textId="3B99A53E" w:rsidR="00742BB8" w:rsidRPr="003844E4" w:rsidRDefault="00742BB8" w:rsidP="00732CB0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07" w:type="dxa"/>
            <w:shd w:val="clear" w:color="auto" w:fill="F7CAAC" w:themeFill="accent2" w:themeFillTint="66"/>
          </w:tcPr>
          <w:p w14:paraId="2727651F" w14:textId="11F59318" w:rsidR="00742BB8" w:rsidRPr="00732CB0" w:rsidRDefault="00742BB8" w:rsidP="00732CB0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32CB0">
              <w:rPr>
                <w:rFonts w:ascii="Arial" w:hAnsi="Arial" w:cs="Arial"/>
                <w:b/>
                <w:bCs/>
                <w:szCs w:val="24"/>
              </w:rPr>
              <w:t>Determine impact of events.</w:t>
            </w:r>
          </w:p>
        </w:tc>
        <w:tc>
          <w:tcPr>
            <w:tcW w:w="1241" w:type="dxa"/>
            <w:shd w:val="clear" w:color="auto" w:fill="BEFEBE"/>
            <w:vAlign w:val="center"/>
          </w:tcPr>
          <w:p w14:paraId="2D5F2829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-126453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0" w:type="dxa"/>
            <w:shd w:val="clear" w:color="auto" w:fill="BEFEBE"/>
            <w:vAlign w:val="center"/>
          </w:tcPr>
          <w:p w14:paraId="369474D4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1394089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0" w:type="dxa"/>
            <w:shd w:val="clear" w:color="auto" w:fill="BEFEBE"/>
            <w:vAlign w:val="center"/>
          </w:tcPr>
          <w:p w14:paraId="7852AAE0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2032988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0" w:type="dxa"/>
            <w:shd w:val="clear" w:color="auto" w:fill="BEFEBE"/>
            <w:vAlign w:val="center"/>
          </w:tcPr>
          <w:p w14:paraId="1672469E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-971982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2BB8" w14:paraId="1C424354" w14:textId="77777777" w:rsidTr="005877DF">
        <w:trPr>
          <w:trHeight w:val="520"/>
        </w:trPr>
        <w:tc>
          <w:tcPr>
            <w:tcW w:w="1369" w:type="dxa"/>
            <w:vMerge/>
            <w:shd w:val="clear" w:color="auto" w:fill="BDD6EE" w:themeFill="accent5" w:themeFillTint="66"/>
            <w:vAlign w:val="center"/>
          </w:tcPr>
          <w:p w14:paraId="1728A0BD" w14:textId="10651BCF" w:rsidR="00742BB8" w:rsidRPr="003844E4" w:rsidRDefault="00742BB8" w:rsidP="00732CB0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07" w:type="dxa"/>
            <w:shd w:val="clear" w:color="auto" w:fill="F7CAAC" w:themeFill="accent2" w:themeFillTint="66"/>
          </w:tcPr>
          <w:p w14:paraId="0CAB1E32" w14:textId="58280285" w:rsidR="00742BB8" w:rsidRPr="00732CB0" w:rsidRDefault="00742BB8" w:rsidP="00732CB0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32CB0">
              <w:rPr>
                <w:rFonts w:ascii="Arial" w:hAnsi="Arial" w:cs="Arial"/>
                <w:b/>
                <w:bCs/>
                <w:szCs w:val="24"/>
              </w:rPr>
              <w:t>Establish incident alert levels.</w:t>
            </w:r>
          </w:p>
        </w:tc>
        <w:tc>
          <w:tcPr>
            <w:tcW w:w="1241" w:type="dxa"/>
            <w:shd w:val="clear" w:color="auto" w:fill="BEFEBE"/>
            <w:vAlign w:val="center"/>
          </w:tcPr>
          <w:p w14:paraId="1BB22C19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-1813399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0" w:type="dxa"/>
            <w:shd w:val="clear" w:color="auto" w:fill="BEFEBE"/>
            <w:vAlign w:val="center"/>
          </w:tcPr>
          <w:p w14:paraId="1D527CF2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141473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0" w:type="dxa"/>
            <w:shd w:val="clear" w:color="auto" w:fill="BEFEBE"/>
            <w:vAlign w:val="center"/>
          </w:tcPr>
          <w:p w14:paraId="00901CCB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-52726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0" w:type="dxa"/>
            <w:shd w:val="clear" w:color="auto" w:fill="BEFEBE"/>
            <w:vAlign w:val="center"/>
          </w:tcPr>
          <w:p w14:paraId="33AD5929" w14:textId="77777777" w:rsidR="00742BB8" w:rsidRDefault="00D63D4A" w:rsidP="00732CB0">
            <w:pPr>
              <w:spacing w:line="276" w:lineRule="auto"/>
              <w:jc w:val="center"/>
            </w:pPr>
            <w:sdt>
              <w:sdtPr>
                <w:id w:val="-1112671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071B0839" w14:textId="77777777" w:rsidR="00CC3C9C" w:rsidRDefault="00CC3C9C"/>
    <w:tbl>
      <w:tblPr>
        <w:tblStyle w:val="TableGrid"/>
        <w:tblW w:w="10549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50"/>
        <w:gridCol w:w="4255"/>
        <w:gridCol w:w="1234"/>
        <w:gridCol w:w="1244"/>
        <w:gridCol w:w="1243"/>
        <w:gridCol w:w="1223"/>
      </w:tblGrid>
      <w:tr w:rsidR="00335535" w14:paraId="1841A953" w14:textId="77777777" w:rsidTr="00CC3C9C">
        <w:trPr>
          <w:trHeight w:val="474"/>
        </w:trPr>
        <w:tc>
          <w:tcPr>
            <w:tcW w:w="1350" w:type="dxa"/>
            <w:vMerge w:val="restart"/>
            <w:shd w:val="clear" w:color="auto" w:fill="FFE599" w:themeFill="accent4" w:themeFillTint="66"/>
            <w:vAlign w:val="center"/>
          </w:tcPr>
          <w:p w14:paraId="100FF8A1" w14:textId="02B13E6E" w:rsidR="00335535" w:rsidRPr="00406367" w:rsidRDefault="00A959D5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t>Sub Function</w:t>
            </w:r>
          </w:p>
        </w:tc>
        <w:tc>
          <w:tcPr>
            <w:tcW w:w="4256" w:type="dxa"/>
            <w:vMerge w:val="restart"/>
            <w:shd w:val="clear" w:color="auto" w:fill="FFE599" w:themeFill="accent4" w:themeFillTint="66"/>
            <w:vAlign w:val="center"/>
          </w:tcPr>
          <w:p w14:paraId="4FC1EA3D" w14:textId="3DB862BC" w:rsidR="00335535" w:rsidRPr="00406367" w:rsidRDefault="00A959D5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943" w:type="dxa"/>
            <w:gridSpan w:val="4"/>
            <w:shd w:val="clear" w:color="auto" w:fill="FFE599" w:themeFill="accent4" w:themeFillTint="66"/>
            <w:vAlign w:val="center"/>
          </w:tcPr>
          <w:p w14:paraId="5D441760" w14:textId="77777777" w:rsidR="00335535" w:rsidRPr="009D5E94" w:rsidRDefault="00335535" w:rsidP="00051FC6">
            <w:pPr>
              <w:spacing w:line="276" w:lineRule="auto"/>
              <w:jc w:val="center"/>
              <w:rPr>
                <w:b/>
              </w:rPr>
            </w:pPr>
            <w:r w:rsidRPr="00CC3C9C">
              <w:rPr>
                <w:b/>
                <w:sz w:val="28"/>
                <w:szCs w:val="28"/>
              </w:rPr>
              <w:t>Readiness</w:t>
            </w:r>
          </w:p>
        </w:tc>
      </w:tr>
      <w:tr w:rsidR="00CC3C9C" w14:paraId="2706D559" w14:textId="77777777" w:rsidTr="002508A6">
        <w:trPr>
          <w:trHeight w:val="561"/>
        </w:trPr>
        <w:tc>
          <w:tcPr>
            <w:tcW w:w="1350" w:type="dxa"/>
            <w:vMerge/>
            <w:shd w:val="clear" w:color="auto" w:fill="FFE599" w:themeFill="accent4" w:themeFillTint="66"/>
          </w:tcPr>
          <w:p w14:paraId="2A099AC3" w14:textId="77777777" w:rsidR="00335535" w:rsidRDefault="00335535" w:rsidP="00051FC6">
            <w:pPr>
              <w:spacing w:line="276" w:lineRule="auto"/>
            </w:pPr>
          </w:p>
        </w:tc>
        <w:tc>
          <w:tcPr>
            <w:tcW w:w="4256" w:type="dxa"/>
            <w:vMerge/>
            <w:shd w:val="clear" w:color="auto" w:fill="FFE599" w:themeFill="accent4" w:themeFillTint="66"/>
          </w:tcPr>
          <w:p w14:paraId="4D82FADD" w14:textId="77777777" w:rsidR="00335535" w:rsidRPr="00406367" w:rsidRDefault="00335535" w:rsidP="00051FC6">
            <w:pPr>
              <w:spacing w:line="276" w:lineRule="auto"/>
              <w:rPr>
                <w:b/>
              </w:rPr>
            </w:pPr>
          </w:p>
        </w:tc>
        <w:tc>
          <w:tcPr>
            <w:tcW w:w="1234" w:type="dxa"/>
            <w:shd w:val="clear" w:color="auto" w:fill="FFFF00"/>
            <w:vAlign w:val="center"/>
          </w:tcPr>
          <w:p w14:paraId="34DEC9D3" w14:textId="77777777" w:rsidR="00335535" w:rsidRPr="00790AA8" w:rsidRDefault="00335535" w:rsidP="00051FC6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43" w:type="dxa"/>
            <w:shd w:val="clear" w:color="auto" w:fill="FFFF00"/>
            <w:vAlign w:val="center"/>
          </w:tcPr>
          <w:p w14:paraId="61F17FD0" w14:textId="5D6EA9D3" w:rsidR="00335535" w:rsidRPr="00790AA8" w:rsidRDefault="007E24F2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243" w:type="dxa"/>
            <w:shd w:val="clear" w:color="auto" w:fill="FFFF00"/>
            <w:vAlign w:val="center"/>
          </w:tcPr>
          <w:p w14:paraId="08C13871" w14:textId="1429DCF6" w:rsidR="00335535" w:rsidRPr="00790AA8" w:rsidRDefault="007E24F2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223" w:type="dxa"/>
            <w:shd w:val="clear" w:color="auto" w:fill="FFFF00"/>
            <w:vAlign w:val="center"/>
          </w:tcPr>
          <w:p w14:paraId="779EED69" w14:textId="36F81503" w:rsidR="00335535" w:rsidRPr="00790AA8" w:rsidRDefault="007E24F2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742BB8" w14:paraId="15373511" w14:textId="77777777" w:rsidTr="005877DF">
        <w:trPr>
          <w:trHeight w:val="599"/>
        </w:trPr>
        <w:tc>
          <w:tcPr>
            <w:tcW w:w="1350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4C338914" w14:textId="73366CE6" w:rsidR="00742BB8" w:rsidRPr="00C33D0A" w:rsidRDefault="00A959D5" w:rsidP="00742BB8">
            <w:pPr>
              <w:spacing w:line="276" w:lineRule="auto"/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A959D5">
              <w:rPr>
                <w:rFonts w:ascii="Consolas" w:hAnsi="Consolas"/>
                <w:b/>
                <w:bCs/>
                <w:iCs/>
                <w:sz w:val="44"/>
                <w:szCs w:val="44"/>
              </w:rPr>
              <w:t>Security Continuous Monitoring</w:t>
            </w:r>
          </w:p>
        </w:tc>
        <w:tc>
          <w:tcPr>
            <w:tcW w:w="4256" w:type="dxa"/>
            <w:shd w:val="clear" w:color="auto" w:fill="F7CAAC" w:themeFill="accent2" w:themeFillTint="66"/>
          </w:tcPr>
          <w:p w14:paraId="701EA49F" w14:textId="6AA538F2" w:rsidR="00742BB8" w:rsidRPr="00732CB0" w:rsidRDefault="00742BB8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32CB0">
              <w:rPr>
                <w:rFonts w:ascii="Arial" w:hAnsi="Arial" w:cs="Arial"/>
                <w:b/>
                <w:bCs/>
                <w:szCs w:val="24"/>
              </w:rPr>
              <w:t>The network to detect cybersecurity events.</w:t>
            </w:r>
          </w:p>
        </w:tc>
        <w:tc>
          <w:tcPr>
            <w:tcW w:w="1234" w:type="dxa"/>
            <w:shd w:val="clear" w:color="auto" w:fill="BEFEBE"/>
            <w:vAlign w:val="center"/>
          </w:tcPr>
          <w:p w14:paraId="629E583A" w14:textId="213AA47A" w:rsidR="00742BB8" w:rsidRDefault="00D63D4A" w:rsidP="00051FC6">
            <w:pPr>
              <w:spacing w:line="276" w:lineRule="auto"/>
              <w:jc w:val="center"/>
            </w:pPr>
            <w:sdt>
              <w:sdtPr>
                <w:id w:val="-372928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8A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6FAB9BA2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-1232079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257E8BA4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-868284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3" w:type="dxa"/>
            <w:shd w:val="clear" w:color="auto" w:fill="BEFEBE"/>
            <w:vAlign w:val="center"/>
          </w:tcPr>
          <w:p w14:paraId="02BFDABD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-299698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2BB8" w14:paraId="0FEE4E1C" w14:textId="77777777" w:rsidTr="005877DF">
        <w:trPr>
          <w:trHeight w:val="877"/>
        </w:trPr>
        <w:tc>
          <w:tcPr>
            <w:tcW w:w="1350" w:type="dxa"/>
            <w:vMerge/>
            <w:shd w:val="clear" w:color="auto" w:fill="BDD6EE" w:themeFill="accent5" w:themeFillTint="66"/>
            <w:vAlign w:val="center"/>
          </w:tcPr>
          <w:p w14:paraId="01FB8DB2" w14:textId="218C4E2C" w:rsidR="00742BB8" w:rsidRPr="003844E4" w:rsidRDefault="00742BB8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56" w:type="dxa"/>
            <w:shd w:val="clear" w:color="auto" w:fill="F7CAAC" w:themeFill="accent2" w:themeFillTint="66"/>
          </w:tcPr>
          <w:p w14:paraId="2A7798D7" w14:textId="5F867FF1" w:rsidR="00742BB8" w:rsidRPr="00732CB0" w:rsidRDefault="00742BB8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32CB0">
              <w:rPr>
                <w:rFonts w:ascii="Arial" w:hAnsi="Arial" w:cs="Arial"/>
                <w:b/>
                <w:bCs/>
                <w:szCs w:val="24"/>
              </w:rPr>
              <w:t>The physical environment to detect cybersecurity events.</w:t>
            </w:r>
          </w:p>
        </w:tc>
        <w:tc>
          <w:tcPr>
            <w:tcW w:w="1234" w:type="dxa"/>
            <w:shd w:val="clear" w:color="auto" w:fill="BEFEBE"/>
            <w:vAlign w:val="center"/>
          </w:tcPr>
          <w:p w14:paraId="492F4C45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-771154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368DCD95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1284773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791490C9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1645696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3" w:type="dxa"/>
            <w:shd w:val="clear" w:color="auto" w:fill="BEFEBE"/>
            <w:vAlign w:val="center"/>
          </w:tcPr>
          <w:p w14:paraId="2503700C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19658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2BB8" w14:paraId="4EFA08E5" w14:textId="77777777" w:rsidTr="005877DF">
        <w:trPr>
          <w:trHeight w:val="585"/>
        </w:trPr>
        <w:tc>
          <w:tcPr>
            <w:tcW w:w="1350" w:type="dxa"/>
            <w:vMerge/>
            <w:shd w:val="clear" w:color="auto" w:fill="BDD6EE" w:themeFill="accent5" w:themeFillTint="66"/>
            <w:vAlign w:val="center"/>
          </w:tcPr>
          <w:p w14:paraId="4437422B" w14:textId="1E9FAA27" w:rsidR="00742BB8" w:rsidRPr="003844E4" w:rsidRDefault="00742BB8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56" w:type="dxa"/>
            <w:shd w:val="clear" w:color="auto" w:fill="F7CAAC" w:themeFill="accent2" w:themeFillTint="66"/>
          </w:tcPr>
          <w:p w14:paraId="16F235BA" w14:textId="50BDBF8A" w:rsidR="00742BB8" w:rsidRPr="00732CB0" w:rsidRDefault="00742BB8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32CB0">
              <w:rPr>
                <w:rFonts w:ascii="Arial" w:hAnsi="Arial" w:cs="Arial"/>
                <w:b/>
                <w:bCs/>
                <w:szCs w:val="24"/>
              </w:rPr>
              <w:t>Personnel activity to detect cybersecurity events.</w:t>
            </w:r>
          </w:p>
        </w:tc>
        <w:tc>
          <w:tcPr>
            <w:tcW w:w="1234" w:type="dxa"/>
            <w:shd w:val="clear" w:color="auto" w:fill="BEFEBE"/>
            <w:vAlign w:val="center"/>
          </w:tcPr>
          <w:p w14:paraId="6503ECB2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501401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629C577B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-1738464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22D4FC53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162056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3" w:type="dxa"/>
            <w:shd w:val="clear" w:color="auto" w:fill="BEFEBE"/>
            <w:vAlign w:val="center"/>
          </w:tcPr>
          <w:p w14:paraId="5FE0D28B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-883710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2BB8" w14:paraId="359C5E78" w14:textId="77777777" w:rsidTr="005877DF">
        <w:trPr>
          <w:trHeight w:val="599"/>
        </w:trPr>
        <w:tc>
          <w:tcPr>
            <w:tcW w:w="1350" w:type="dxa"/>
            <w:vMerge/>
            <w:shd w:val="clear" w:color="auto" w:fill="BDD6EE" w:themeFill="accent5" w:themeFillTint="66"/>
            <w:vAlign w:val="center"/>
          </w:tcPr>
          <w:p w14:paraId="69341055" w14:textId="6E4F6E89" w:rsidR="00742BB8" w:rsidRPr="003844E4" w:rsidRDefault="00742BB8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56" w:type="dxa"/>
            <w:shd w:val="clear" w:color="auto" w:fill="F7CAAC" w:themeFill="accent2" w:themeFillTint="66"/>
          </w:tcPr>
          <w:p w14:paraId="0D63703D" w14:textId="45E72D32" w:rsidR="00742BB8" w:rsidRPr="00732CB0" w:rsidRDefault="00742BB8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32CB0">
              <w:rPr>
                <w:rFonts w:ascii="Arial" w:hAnsi="Arial" w:cs="Arial"/>
                <w:b/>
                <w:bCs/>
                <w:szCs w:val="24"/>
              </w:rPr>
              <w:t>For malicious code.</w:t>
            </w:r>
          </w:p>
        </w:tc>
        <w:tc>
          <w:tcPr>
            <w:tcW w:w="1234" w:type="dxa"/>
            <w:shd w:val="clear" w:color="auto" w:fill="BEFEBE"/>
            <w:vAlign w:val="center"/>
          </w:tcPr>
          <w:p w14:paraId="3AD58218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-771164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2BEC9375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1377516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2DE1C6F2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1087348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3" w:type="dxa"/>
            <w:shd w:val="clear" w:color="auto" w:fill="BEFEBE"/>
            <w:vAlign w:val="center"/>
          </w:tcPr>
          <w:p w14:paraId="499A0AC7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656738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2BB8" w14:paraId="6A38556E" w14:textId="77777777" w:rsidTr="005877DF">
        <w:trPr>
          <w:trHeight w:val="585"/>
        </w:trPr>
        <w:tc>
          <w:tcPr>
            <w:tcW w:w="1350" w:type="dxa"/>
            <w:vMerge/>
            <w:shd w:val="clear" w:color="auto" w:fill="BDD6EE" w:themeFill="accent5" w:themeFillTint="66"/>
            <w:vAlign w:val="center"/>
          </w:tcPr>
          <w:p w14:paraId="4AE0E3D4" w14:textId="78506BD6" w:rsidR="00742BB8" w:rsidRPr="003844E4" w:rsidRDefault="00742BB8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56" w:type="dxa"/>
            <w:shd w:val="clear" w:color="auto" w:fill="F7CAAC" w:themeFill="accent2" w:themeFillTint="66"/>
          </w:tcPr>
          <w:p w14:paraId="30912BBC" w14:textId="1A69EBF3" w:rsidR="00742BB8" w:rsidRPr="00732CB0" w:rsidRDefault="00742BB8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32CB0">
              <w:rPr>
                <w:rFonts w:ascii="Arial" w:hAnsi="Arial" w:cs="Arial"/>
                <w:b/>
                <w:bCs/>
                <w:szCs w:val="24"/>
              </w:rPr>
              <w:t>For unauthorized mobile code.</w:t>
            </w:r>
          </w:p>
        </w:tc>
        <w:tc>
          <w:tcPr>
            <w:tcW w:w="1234" w:type="dxa"/>
            <w:shd w:val="clear" w:color="auto" w:fill="BEFEBE"/>
            <w:vAlign w:val="center"/>
          </w:tcPr>
          <w:p w14:paraId="4C479E78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1276753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72972CE5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-31433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2CA23C16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-2088608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3" w:type="dxa"/>
            <w:shd w:val="clear" w:color="auto" w:fill="BEFEBE"/>
            <w:vAlign w:val="center"/>
          </w:tcPr>
          <w:p w14:paraId="66E7EB3C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243915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2BB8" w14:paraId="5813952C" w14:textId="77777777" w:rsidTr="005877DF">
        <w:trPr>
          <w:trHeight w:val="877"/>
        </w:trPr>
        <w:tc>
          <w:tcPr>
            <w:tcW w:w="1350" w:type="dxa"/>
            <w:vMerge/>
            <w:shd w:val="clear" w:color="auto" w:fill="BDD6EE" w:themeFill="accent5" w:themeFillTint="66"/>
            <w:vAlign w:val="center"/>
          </w:tcPr>
          <w:p w14:paraId="0E3247BD" w14:textId="4045EA80" w:rsidR="00742BB8" w:rsidRPr="003844E4" w:rsidRDefault="00742BB8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56" w:type="dxa"/>
            <w:shd w:val="clear" w:color="auto" w:fill="F7CAAC" w:themeFill="accent2" w:themeFillTint="66"/>
          </w:tcPr>
          <w:p w14:paraId="39F6CAEB" w14:textId="6C8D8272" w:rsidR="00742BB8" w:rsidRPr="00732CB0" w:rsidRDefault="00742BB8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32CB0">
              <w:rPr>
                <w:rFonts w:ascii="Arial" w:hAnsi="Arial" w:cs="Arial"/>
                <w:b/>
                <w:bCs/>
                <w:szCs w:val="24"/>
              </w:rPr>
              <w:t>External service provider activity to detect cybersecurity events.</w:t>
            </w:r>
          </w:p>
        </w:tc>
        <w:tc>
          <w:tcPr>
            <w:tcW w:w="1234" w:type="dxa"/>
            <w:shd w:val="clear" w:color="auto" w:fill="BEFEBE"/>
            <w:vAlign w:val="center"/>
          </w:tcPr>
          <w:p w14:paraId="4BD3681F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-1122460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084E436F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417756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3D7DA874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120119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3" w:type="dxa"/>
            <w:shd w:val="clear" w:color="auto" w:fill="BEFEBE"/>
            <w:vAlign w:val="center"/>
          </w:tcPr>
          <w:p w14:paraId="18B44DA6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699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2BB8" w14:paraId="535C4773" w14:textId="77777777" w:rsidTr="005877DF">
        <w:trPr>
          <w:trHeight w:val="891"/>
        </w:trPr>
        <w:tc>
          <w:tcPr>
            <w:tcW w:w="1350" w:type="dxa"/>
            <w:vMerge/>
            <w:shd w:val="clear" w:color="auto" w:fill="BDD6EE" w:themeFill="accent5" w:themeFillTint="66"/>
            <w:vAlign w:val="center"/>
          </w:tcPr>
          <w:p w14:paraId="024E97D9" w14:textId="554210C8" w:rsidR="00742BB8" w:rsidRPr="003844E4" w:rsidRDefault="00742BB8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56" w:type="dxa"/>
            <w:shd w:val="clear" w:color="auto" w:fill="F7CAAC" w:themeFill="accent2" w:themeFillTint="66"/>
          </w:tcPr>
          <w:p w14:paraId="1C2411A9" w14:textId="0BD23FF6" w:rsidR="00742BB8" w:rsidRPr="00732CB0" w:rsidRDefault="00742BB8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32CB0">
              <w:rPr>
                <w:rFonts w:ascii="Arial" w:hAnsi="Arial" w:cs="Arial"/>
                <w:b/>
                <w:bCs/>
                <w:szCs w:val="24"/>
              </w:rPr>
              <w:t>Access by unauthorized personnel, connections, devices, and software.</w:t>
            </w:r>
          </w:p>
        </w:tc>
        <w:tc>
          <w:tcPr>
            <w:tcW w:w="1234" w:type="dxa"/>
            <w:shd w:val="clear" w:color="auto" w:fill="BEFEBE"/>
            <w:vAlign w:val="center"/>
          </w:tcPr>
          <w:p w14:paraId="2EC65238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1077638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094D0650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1863786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6AF7E7FA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-78918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3" w:type="dxa"/>
            <w:shd w:val="clear" w:color="auto" w:fill="BEFEBE"/>
            <w:vAlign w:val="center"/>
          </w:tcPr>
          <w:p w14:paraId="438B5582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2129275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2BB8" w14:paraId="6CE49208" w14:textId="77777777" w:rsidTr="005877DF">
        <w:trPr>
          <w:trHeight w:val="877"/>
        </w:trPr>
        <w:tc>
          <w:tcPr>
            <w:tcW w:w="1350" w:type="dxa"/>
            <w:vMerge/>
            <w:shd w:val="clear" w:color="auto" w:fill="BDD6EE" w:themeFill="accent5" w:themeFillTint="66"/>
            <w:vAlign w:val="center"/>
          </w:tcPr>
          <w:p w14:paraId="162DDDD9" w14:textId="628AB227" w:rsidR="00742BB8" w:rsidRPr="003844E4" w:rsidRDefault="00742BB8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56" w:type="dxa"/>
            <w:shd w:val="clear" w:color="auto" w:fill="F7CAAC" w:themeFill="accent2" w:themeFillTint="66"/>
          </w:tcPr>
          <w:p w14:paraId="78A483DA" w14:textId="1BEC6D40" w:rsidR="00742BB8" w:rsidRPr="00732CB0" w:rsidRDefault="00742BB8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732CB0">
              <w:rPr>
                <w:rFonts w:ascii="Arial" w:hAnsi="Arial" w:cs="Arial"/>
                <w:b/>
                <w:bCs/>
                <w:szCs w:val="24"/>
              </w:rPr>
              <w:t>System vulnerability by performing vulnerability scans.</w:t>
            </w:r>
          </w:p>
        </w:tc>
        <w:tc>
          <w:tcPr>
            <w:tcW w:w="1234" w:type="dxa"/>
            <w:shd w:val="clear" w:color="auto" w:fill="BEFEBE"/>
            <w:vAlign w:val="center"/>
          </w:tcPr>
          <w:p w14:paraId="5A6340F9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-739641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2CC0772F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559982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3" w:type="dxa"/>
            <w:shd w:val="clear" w:color="auto" w:fill="BEFEBE"/>
            <w:vAlign w:val="center"/>
          </w:tcPr>
          <w:p w14:paraId="6EA92109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-1555077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3" w:type="dxa"/>
            <w:shd w:val="clear" w:color="auto" w:fill="BEFEBE"/>
            <w:vAlign w:val="center"/>
          </w:tcPr>
          <w:p w14:paraId="696543BD" w14:textId="77777777" w:rsidR="00742BB8" w:rsidRDefault="00D63D4A" w:rsidP="00051FC6">
            <w:pPr>
              <w:spacing w:line="276" w:lineRule="auto"/>
              <w:jc w:val="center"/>
            </w:pPr>
            <w:sdt>
              <w:sdtPr>
                <w:id w:val="1192116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100A8D6F" w14:textId="3BFA665B" w:rsidR="00335535" w:rsidRDefault="00335535"/>
    <w:tbl>
      <w:tblPr>
        <w:tblStyle w:val="TableGrid"/>
        <w:tblpPr w:leftFromText="187" w:rightFromText="187" w:vertAnchor="page" w:horzAnchor="margin" w:tblpY="1465"/>
        <w:tblW w:w="1023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4040"/>
        <w:gridCol w:w="1190"/>
        <w:gridCol w:w="1283"/>
        <w:gridCol w:w="1210"/>
        <w:gridCol w:w="1168"/>
      </w:tblGrid>
      <w:tr w:rsidR="00335535" w14:paraId="44310992" w14:textId="77777777" w:rsidTr="003B0E97">
        <w:trPr>
          <w:trHeight w:val="419"/>
        </w:trPr>
        <w:tc>
          <w:tcPr>
            <w:tcW w:w="1345" w:type="dxa"/>
            <w:vMerge w:val="restart"/>
            <w:shd w:val="clear" w:color="auto" w:fill="FFE599" w:themeFill="accent4" w:themeFillTint="66"/>
            <w:vAlign w:val="center"/>
          </w:tcPr>
          <w:p w14:paraId="2C25E2BA" w14:textId="38F729C4" w:rsidR="00335535" w:rsidRPr="00406367" w:rsidRDefault="00A959D5" w:rsidP="00335535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lastRenderedPageBreak/>
              <w:t>Sub Function</w:t>
            </w:r>
          </w:p>
        </w:tc>
        <w:tc>
          <w:tcPr>
            <w:tcW w:w="4040" w:type="dxa"/>
            <w:vMerge w:val="restart"/>
            <w:shd w:val="clear" w:color="auto" w:fill="FFE599" w:themeFill="accent4" w:themeFillTint="66"/>
            <w:vAlign w:val="center"/>
          </w:tcPr>
          <w:p w14:paraId="4477BD4E" w14:textId="4FA6FD77" w:rsidR="00335535" w:rsidRPr="00406367" w:rsidRDefault="00A959D5" w:rsidP="00335535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851" w:type="dxa"/>
            <w:gridSpan w:val="4"/>
            <w:shd w:val="clear" w:color="auto" w:fill="FFE599" w:themeFill="accent4" w:themeFillTint="66"/>
            <w:vAlign w:val="center"/>
          </w:tcPr>
          <w:p w14:paraId="40A63AF8" w14:textId="77777777" w:rsidR="00335535" w:rsidRPr="009D5E94" w:rsidRDefault="00335535" w:rsidP="00335535">
            <w:pPr>
              <w:spacing w:line="276" w:lineRule="auto"/>
              <w:jc w:val="center"/>
              <w:rPr>
                <w:b/>
              </w:rPr>
            </w:pPr>
            <w:r w:rsidRPr="00CC3C9C">
              <w:rPr>
                <w:b/>
                <w:sz w:val="28"/>
                <w:szCs w:val="28"/>
              </w:rPr>
              <w:t>Readiness</w:t>
            </w:r>
          </w:p>
        </w:tc>
      </w:tr>
      <w:tr w:rsidR="007E24F2" w14:paraId="752146B2" w14:textId="77777777" w:rsidTr="002508A6">
        <w:trPr>
          <w:trHeight w:val="497"/>
        </w:trPr>
        <w:tc>
          <w:tcPr>
            <w:tcW w:w="1345" w:type="dxa"/>
            <w:vMerge/>
            <w:shd w:val="clear" w:color="auto" w:fill="FFE599" w:themeFill="accent4" w:themeFillTint="66"/>
          </w:tcPr>
          <w:p w14:paraId="2848F8D6" w14:textId="77777777" w:rsidR="00335535" w:rsidRDefault="00335535" w:rsidP="00335535">
            <w:pPr>
              <w:spacing w:line="276" w:lineRule="auto"/>
            </w:pPr>
          </w:p>
        </w:tc>
        <w:tc>
          <w:tcPr>
            <w:tcW w:w="4040" w:type="dxa"/>
            <w:vMerge/>
            <w:shd w:val="clear" w:color="auto" w:fill="FFE599" w:themeFill="accent4" w:themeFillTint="66"/>
          </w:tcPr>
          <w:p w14:paraId="127EF892" w14:textId="77777777" w:rsidR="00335535" w:rsidRPr="00406367" w:rsidRDefault="00335535" w:rsidP="00335535">
            <w:pPr>
              <w:spacing w:line="276" w:lineRule="auto"/>
              <w:rPr>
                <w:b/>
              </w:rPr>
            </w:pPr>
          </w:p>
        </w:tc>
        <w:tc>
          <w:tcPr>
            <w:tcW w:w="1190" w:type="dxa"/>
            <w:shd w:val="clear" w:color="auto" w:fill="FFFF00"/>
            <w:vAlign w:val="center"/>
          </w:tcPr>
          <w:p w14:paraId="2C12AFD0" w14:textId="77777777" w:rsidR="00335535" w:rsidRPr="00790AA8" w:rsidRDefault="00335535" w:rsidP="00335535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83" w:type="dxa"/>
            <w:shd w:val="clear" w:color="auto" w:fill="FFFF00"/>
            <w:vAlign w:val="center"/>
          </w:tcPr>
          <w:p w14:paraId="63EF8FEF" w14:textId="0BF18AA4" w:rsidR="00335535" w:rsidRPr="00790AA8" w:rsidRDefault="007E24F2" w:rsidP="00335535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210" w:type="dxa"/>
            <w:shd w:val="clear" w:color="auto" w:fill="FFFF00"/>
            <w:vAlign w:val="center"/>
          </w:tcPr>
          <w:p w14:paraId="7871A7B3" w14:textId="7EEDEC9E" w:rsidR="00335535" w:rsidRPr="00790AA8" w:rsidRDefault="007E24F2" w:rsidP="00335535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168" w:type="dxa"/>
            <w:shd w:val="clear" w:color="auto" w:fill="FFFF00"/>
            <w:vAlign w:val="center"/>
          </w:tcPr>
          <w:p w14:paraId="3B3B831A" w14:textId="3BA6AA64" w:rsidR="00335535" w:rsidRPr="00790AA8" w:rsidRDefault="007E24F2" w:rsidP="00335535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742BB8" w14:paraId="28DCCE34" w14:textId="77777777" w:rsidTr="005877DF">
        <w:trPr>
          <w:trHeight w:val="1074"/>
        </w:trPr>
        <w:tc>
          <w:tcPr>
            <w:tcW w:w="134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8A21B18" w14:textId="6095F813" w:rsidR="00742BB8" w:rsidRPr="00152079" w:rsidRDefault="00A959D5" w:rsidP="00742BB8">
            <w:pPr>
              <w:spacing w:line="276" w:lineRule="auto"/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A959D5">
              <w:rPr>
                <w:rFonts w:ascii="Consolas" w:hAnsi="Consolas"/>
                <w:b/>
                <w:bCs/>
                <w:iCs/>
                <w:sz w:val="44"/>
                <w:szCs w:val="44"/>
              </w:rPr>
              <w:t>Detection Processes</w:t>
            </w:r>
          </w:p>
        </w:tc>
        <w:tc>
          <w:tcPr>
            <w:tcW w:w="4040" w:type="dxa"/>
            <w:shd w:val="clear" w:color="auto" w:fill="F7CAAC" w:themeFill="accent2" w:themeFillTint="66"/>
          </w:tcPr>
          <w:p w14:paraId="1DF62816" w14:textId="5CAD7BB6" w:rsidR="00742BB8" w:rsidRPr="004B7953" w:rsidRDefault="00742BB8" w:rsidP="00335535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4B7953">
              <w:rPr>
                <w:rFonts w:ascii="Arial" w:hAnsi="Arial" w:cs="Arial"/>
                <w:b/>
                <w:bCs/>
                <w:szCs w:val="24"/>
              </w:rPr>
              <w:t>Accountability for detection by having well-defined personnel roles and responsibilities.</w:t>
            </w:r>
          </w:p>
        </w:tc>
        <w:tc>
          <w:tcPr>
            <w:tcW w:w="1190" w:type="dxa"/>
            <w:shd w:val="clear" w:color="auto" w:fill="BEFEBE"/>
            <w:vAlign w:val="center"/>
          </w:tcPr>
          <w:p w14:paraId="076C8898" w14:textId="5B177505" w:rsidR="00742BB8" w:rsidRDefault="00D63D4A" w:rsidP="00335535">
            <w:pPr>
              <w:spacing w:line="276" w:lineRule="auto"/>
              <w:jc w:val="center"/>
            </w:pPr>
            <w:sdt>
              <w:sdtPr>
                <w:id w:val="-940990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8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83" w:type="dxa"/>
            <w:shd w:val="clear" w:color="auto" w:fill="BEFEBE"/>
            <w:vAlign w:val="center"/>
          </w:tcPr>
          <w:p w14:paraId="69C0F653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-967501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0" w:type="dxa"/>
            <w:shd w:val="clear" w:color="auto" w:fill="BEFEBE"/>
            <w:vAlign w:val="center"/>
          </w:tcPr>
          <w:p w14:paraId="2AB6B674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874661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8" w:type="dxa"/>
            <w:shd w:val="clear" w:color="auto" w:fill="BEFEBE"/>
            <w:vAlign w:val="center"/>
          </w:tcPr>
          <w:p w14:paraId="3E8253FC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-796372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2BB8" w14:paraId="4A2C5374" w14:textId="77777777" w:rsidTr="005877DF">
        <w:trPr>
          <w:trHeight w:val="1086"/>
        </w:trPr>
        <w:tc>
          <w:tcPr>
            <w:tcW w:w="1345" w:type="dxa"/>
            <w:vMerge/>
            <w:shd w:val="clear" w:color="auto" w:fill="BDD6EE" w:themeFill="accent5" w:themeFillTint="66"/>
            <w:vAlign w:val="center"/>
          </w:tcPr>
          <w:p w14:paraId="39DF6AB2" w14:textId="6C2F4B5B" w:rsidR="00742BB8" w:rsidRPr="003844E4" w:rsidRDefault="00742BB8" w:rsidP="00335535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040" w:type="dxa"/>
            <w:shd w:val="clear" w:color="auto" w:fill="F7CAAC" w:themeFill="accent2" w:themeFillTint="66"/>
          </w:tcPr>
          <w:p w14:paraId="4B0D0548" w14:textId="7A06BEAD" w:rsidR="00742BB8" w:rsidRPr="004B7953" w:rsidRDefault="00742BB8" w:rsidP="00335535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4B7953">
              <w:rPr>
                <w:rFonts w:ascii="Arial" w:hAnsi="Arial" w:cs="Arial"/>
                <w:b/>
                <w:bCs/>
                <w:szCs w:val="24"/>
              </w:rPr>
              <w:t>Compliance with applicable organizational requirements for detection activities.</w:t>
            </w:r>
          </w:p>
        </w:tc>
        <w:tc>
          <w:tcPr>
            <w:tcW w:w="1190" w:type="dxa"/>
            <w:shd w:val="clear" w:color="auto" w:fill="BEFEBE"/>
            <w:vAlign w:val="center"/>
          </w:tcPr>
          <w:p w14:paraId="4D907418" w14:textId="7B0B9D4C" w:rsidR="00742BB8" w:rsidRDefault="00D63D4A" w:rsidP="00335535">
            <w:pPr>
              <w:spacing w:line="276" w:lineRule="auto"/>
              <w:jc w:val="center"/>
            </w:pPr>
            <w:sdt>
              <w:sdtPr>
                <w:id w:val="1450594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3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83" w:type="dxa"/>
            <w:shd w:val="clear" w:color="auto" w:fill="BEFEBE"/>
            <w:vAlign w:val="center"/>
          </w:tcPr>
          <w:p w14:paraId="39C2ADDC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-403990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0" w:type="dxa"/>
            <w:shd w:val="clear" w:color="auto" w:fill="BEFEBE"/>
            <w:vAlign w:val="center"/>
          </w:tcPr>
          <w:p w14:paraId="7C94B566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2134892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8" w:type="dxa"/>
            <w:shd w:val="clear" w:color="auto" w:fill="BEFEBE"/>
            <w:vAlign w:val="center"/>
          </w:tcPr>
          <w:p w14:paraId="6FFFFA25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975339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2BB8" w14:paraId="7ABAA98D" w14:textId="77777777" w:rsidTr="005877DF">
        <w:trPr>
          <w:trHeight w:val="543"/>
        </w:trPr>
        <w:tc>
          <w:tcPr>
            <w:tcW w:w="1345" w:type="dxa"/>
            <w:vMerge/>
            <w:shd w:val="clear" w:color="auto" w:fill="BDD6EE" w:themeFill="accent5" w:themeFillTint="66"/>
            <w:vAlign w:val="center"/>
          </w:tcPr>
          <w:p w14:paraId="218A6647" w14:textId="6D6AC4BD" w:rsidR="00742BB8" w:rsidRPr="003844E4" w:rsidRDefault="00742BB8" w:rsidP="00335535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040" w:type="dxa"/>
            <w:shd w:val="clear" w:color="auto" w:fill="F7CAAC" w:themeFill="accent2" w:themeFillTint="66"/>
          </w:tcPr>
          <w:p w14:paraId="5582832A" w14:textId="6FCDFDD6" w:rsidR="00742BB8" w:rsidRPr="004B7953" w:rsidRDefault="00742BB8" w:rsidP="00335535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4B7953">
              <w:rPr>
                <w:rFonts w:ascii="Arial" w:hAnsi="Arial" w:cs="Arial"/>
                <w:b/>
                <w:bCs/>
                <w:szCs w:val="24"/>
              </w:rPr>
              <w:t>Testing of detection processes.</w:t>
            </w:r>
          </w:p>
        </w:tc>
        <w:tc>
          <w:tcPr>
            <w:tcW w:w="1190" w:type="dxa"/>
            <w:shd w:val="clear" w:color="auto" w:fill="BEFEBE"/>
            <w:vAlign w:val="center"/>
          </w:tcPr>
          <w:p w14:paraId="0AEEC624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-1090079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83" w:type="dxa"/>
            <w:shd w:val="clear" w:color="auto" w:fill="BEFEBE"/>
            <w:vAlign w:val="center"/>
          </w:tcPr>
          <w:p w14:paraId="05340B6E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571237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0" w:type="dxa"/>
            <w:shd w:val="clear" w:color="auto" w:fill="BEFEBE"/>
            <w:vAlign w:val="center"/>
          </w:tcPr>
          <w:p w14:paraId="38A71EDA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-318811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8" w:type="dxa"/>
            <w:shd w:val="clear" w:color="auto" w:fill="BEFEBE"/>
            <w:vAlign w:val="center"/>
          </w:tcPr>
          <w:p w14:paraId="7E576B41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-163713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2BB8" w14:paraId="7F076189" w14:textId="77777777" w:rsidTr="005877DF">
        <w:trPr>
          <w:trHeight w:val="1086"/>
        </w:trPr>
        <w:tc>
          <w:tcPr>
            <w:tcW w:w="1345" w:type="dxa"/>
            <w:vMerge/>
            <w:shd w:val="clear" w:color="auto" w:fill="BDD6EE" w:themeFill="accent5" w:themeFillTint="66"/>
            <w:vAlign w:val="center"/>
          </w:tcPr>
          <w:p w14:paraId="660779AF" w14:textId="340A690B" w:rsidR="00742BB8" w:rsidRPr="003844E4" w:rsidRDefault="00742BB8" w:rsidP="00335535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040" w:type="dxa"/>
            <w:shd w:val="clear" w:color="auto" w:fill="F7CAAC" w:themeFill="accent2" w:themeFillTint="66"/>
          </w:tcPr>
          <w:p w14:paraId="47D42B54" w14:textId="4C8FF8D9" w:rsidR="00742BB8" w:rsidRPr="004B7953" w:rsidRDefault="00742BB8" w:rsidP="00335535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4B7953">
              <w:rPr>
                <w:rFonts w:ascii="Arial" w:hAnsi="Arial" w:cs="Arial"/>
                <w:b/>
                <w:bCs/>
                <w:szCs w:val="24"/>
              </w:rPr>
              <w:t>Communication of information pertaining to cyber events to appropriate parties.</w:t>
            </w:r>
          </w:p>
        </w:tc>
        <w:tc>
          <w:tcPr>
            <w:tcW w:w="1190" w:type="dxa"/>
            <w:shd w:val="clear" w:color="auto" w:fill="BEFEBE"/>
            <w:vAlign w:val="center"/>
          </w:tcPr>
          <w:p w14:paraId="318F1FEA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208921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83" w:type="dxa"/>
            <w:shd w:val="clear" w:color="auto" w:fill="BEFEBE"/>
            <w:vAlign w:val="center"/>
          </w:tcPr>
          <w:p w14:paraId="5AC82B26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-1359500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0" w:type="dxa"/>
            <w:shd w:val="clear" w:color="auto" w:fill="BEFEBE"/>
            <w:vAlign w:val="center"/>
          </w:tcPr>
          <w:p w14:paraId="4C2C3429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-1164234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8" w:type="dxa"/>
            <w:shd w:val="clear" w:color="auto" w:fill="BEFEBE"/>
            <w:vAlign w:val="center"/>
          </w:tcPr>
          <w:p w14:paraId="56D9DD30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979502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2BB8" w14:paraId="3FE172EF" w14:textId="77777777" w:rsidTr="005877DF">
        <w:trPr>
          <w:trHeight w:val="815"/>
        </w:trPr>
        <w:tc>
          <w:tcPr>
            <w:tcW w:w="1345" w:type="dxa"/>
            <w:vMerge/>
            <w:shd w:val="clear" w:color="auto" w:fill="BDD6EE" w:themeFill="accent5" w:themeFillTint="66"/>
            <w:vAlign w:val="center"/>
          </w:tcPr>
          <w:p w14:paraId="5935C293" w14:textId="0E6C9182" w:rsidR="00742BB8" w:rsidRPr="003844E4" w:rsidRDefault="00742BB8" w:rsidP="00335535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040" w:type="dxa"/>
            <w:shd w:val="clear" w:color="auto" w:fill="F7CAAC" w:themeFill="accent2" w:themeFillTint="66"/>
          </w:tcPr>
          <w:p w14:paraId="7E765A57" w14:textId="4A4A6B48" w:rsidR="00742BB8" w:rsidRPr="004B7953" w:rsidRDefault="00742BB8" w:rsidP="00335535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4B7953">
              <w:rPr>
                <w:rFonts w:ascii="Arial" w:hAnsi="Arial" w:cs="Arial"/>
                <w:b/>
                <w:bCs/>
                <w:szCs w:val="24"/>
              </w:rPr>
              <w:t>Continuous improvement of detection processes.</w:t>
            </w:r>
          </w:p>
        </w:tc>
        <w:tc>
          <w:tcPr>
            <w:tcW w:w="1190" w:type="dxa"/>
            <w:shd w:val="clear" w:color="auto" w:fill="BEFEBE"/>
            <w:vAlign w:val="center"/>
          </w:tcPr>
          <w:p w14:paraId="1D74ACC0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1612309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83" w:type="dxa"/>
            <w:shd w:val="clear" w:color="auto" w:fill="BEFEBE"/>
            <w:vAlign w:val="center"/>
          </w:tcPr>
          <w:p w14:paraId="20140005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2093969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0" w:type="dxa"/>
            <w:shd w:val="clear" w:color="auto" w:fill="BEFEBE"/>
            <w:vAlign w:val="center"/>
          </w:tcPr>
          <w:p w14:paraId="3A51711F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-2064477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8" w:type="dxa"/>
            <w:shd w:val="clear" w:color="auto" w:fill="BEFEBE"/>
            <w:vAlign w:val="center"/>
          </w:tcPr>
          <w:p w14:paraId="616D79AB" w14:textId="77777777" w:rsidR="00742BB8" w:rsidRDefault="00D63D4A" w:rsidP="00335535">
            <w:pPr>
              <w:spacing w:line="276" w:lineRule="auto"/>
              <w:jc w:val="center"/>
            </w:pPr>
            <w:sdt>
              <w:sdtPr>
                <w:id w:val="577255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2BB8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2DAF5FC9" w14:textId="7A4DDE97" w:rsidR="00335535" w:rsidRDefault="00335535"/>
    <w:sectPr w:rsidR="0033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693B8" w14:textId="77777777" w:rsidR="00D63D4A" w:rsidRDefault="00D63D4A" w:rsidP="003D1DA2">
      <w:pPr>
        <w:spacing w:after="0" w:line="240" w:lineRule="auto"/>
      </w:pPr>
      <w:r>
        <w:separator/>
      </w:r>
    </w:p>
  </w:endnote>
  <w:endnote w:type="continuationSeparator" w:id="0">
    <w:p w14:paraId="1C967E76" w14:textId="77777777" w:rsidR="00D63D4A" w:rsidRDefault="00D63D4A" w:rsidP="003D1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FFB8D" w14:textId="77777777" w:rsidR="00D63D4A" w:rsidRDefault="00D63D4A" w:rsidP="003D1DA2">
      <w:pPr>
        <w:spacing w:after="0" w:line="240" w:lineRule="auto"/>
      </w:pPr>
      <w:r>
        <w:separator/>
      </w:r>
    </w:p>
  </w:footnote>
  <w:footnote w:type="continuationSeparator" w:id="0">
    <w:p w14:paraId="65FA8E58" w14:textId="77777777" w:rsidR="00D63D4A" w:rsidRDefault="00D63D4A" w:rsidP="003D1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B1587"/>
    <w:multiLevelType w:val="hybridMultilevel"/>
    <w:tmpl w:val="801E9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EC6360"/>
    <w:multiLevelType w:val="hybridMultilevel"/>
    <w:tmpl w:val="476424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47"/>
    <w:rsid w:val="001121CB"/>
    <w:rsid w:val="00152079"/>
    <w:rsid w:val="00152F65"/>
    <w:rsid w:val="00166D34"/>
    <w:rsid w:val="002508A6"/>
    <w:rsid w:val="00335535"/>
    <w:rsid w:val="003B0E97"/>
    <w:rsid w:val="003D1DA2"/>
    <w:rsid w:val="003E44A4"/>
    <w:rsid w:val="00440EEB"/>
    <w:rsid w:val="004979E2"/>
    <w:rsid w:val="004B7953"/>
    <w:rsid w:val="005877DF"/>
    <w:rsid w:val="00646447"/>
    <w:rsid w:val="00732CB0"/>
    <w:rsid w:val="00742BB8"/>
    <w:rsid w:val="00742FF0"/>
    <w:rsid w:val="007A1277"/>
    <w:rsid w:val="007E24F2"/>
    <w:rsid w:val="007E7E21"/>
    <w:rsid w:val="0093625B"/>
    <w:rsid w:val="009779B1"/>
    <w:rsid w:val="009A026A"/>
    <w:rsid w:val="009E1ADB"/>
    <w:rsid w:val="009E30FA"/>
    <w:rsid w:val="00A959D5"/>
    <w:rsid w:val="00AE031F"/>
    <w:rsid w:val="00C33D0A"/>
    <w:rsid w:val="00CC3C9C"/>
    <w:rsid w:val="00D6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D6653"/>
  <w15:chartTrackingRefBased/>
  <w15:docId w15:val="{B9A2133C-0FD5-4576-8D0D-476C14D1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DA2"/>
  </w:style>
  <w:style w:type="paragraph" w:styleId="Footer">
    <w:name w:val="footer"/>
    <w:basedOn w:val="Normal"/>
    <w:link w:val="FooterChar"/>
    <w:uiPriority w:val="99"/>
    <w:unhideWhenUsed/>
    <w:rsid w:val="003D1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DA2"/>
  </w:style>
  <w:style w:type="table" w:styleId="TableGrid">
    <w:name w:val="Table Grid"/>
    <w:basedOn w:val="TableNormal"/>
    <w:uiPriority w:val="59"/>
    <w:rsid w:val="00335535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3625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US" w:bidi="ar-SA"/>
    </w:rPr>
  </w:style>
  <w:style w:type="character" w:customStyle="1" w:styleId="NormalWebChar">
    <w:name w:val="Normal (Web) Char"/>
    <w:link w:val="NormalWeb"/>
    <w:rsid w:val="0093625B"/>
    <w:rPr>
      <w:rFonts w:ascii="Arial" w:eastAsia="Times New Roman" w:hAnsi="Arial" w:cs="Arial"/>
      <w:color w:val="000000"/>
      <w:sz w:val="20"/>
      <w:szCs w:val="20"/>
      <w:lang w:eastAsia="en-US" w:bidi="ar-SA"/>
    </w:rPr>
  </w:style>
  <w:style w:type="paragraph" w:styleId="ListParagraph">
    <w:name w:val="List Paragraph"/>
    <w:basedOn w:val="Normal"/>
    <w:uiPriority w:val="34"/>
    <w:qFormat/>
    <w:rsid w:val="003E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Eranda H.P.D it19029146</dc:creator>
  <cp:keywords/>
  <dc:description/>
  <cp:lastModifiedBy>Eranda H.P.D it19029146</cp:lastModifiedBy>
  <cp:revision>140</cp:revision>
  <dcterms:created xsi:type="dcterms:W3CDTF">2021-10-09T11:58:00Z</dcterms:created>
  <dcterms:modified xsi:type="dcterms:W3CDTF">2021-10-09T17:28:00Z</dcterms:modified>
</cp:coreProperties>
</file>