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306B3717" w:rsidR="00210676" w:rsidRDefault="00B06AD6" w:rsidP="00C33E06">
      <w:pPr>
        <w:jc w:val="both"/>
        <w:rPr>
          <w:rFonts w:cstheme="minorHAnsi"/>
          <w:lang w:val="en-GB"/>
        </w:rPr>
      </w:pPr>
      <w:r>
        <w:rPr>
          <w:noProof/>
        </w:rPr>
        <w:t xml:space="preserve"> </w:t>
      </w:r>
    </w:p>
    <w:p w14:paraId="32217C25" w14:textId="77777777" w:rsidR="00B06AD6" w:rsidRPr="00B06AD6" w:rsidRDefault="00B06AD6" w:rsidP="00B06AD6">
      <w:pPr>
        <w:jc w:val="both"/>
        <w:rPr>
          <w:rFonts w:cstheme="minorHAnsi"/>
        </w:rPr>
      </w:pPr>
      <w:r w:rsidRPr="00B06AD6">
        <w:rPr>
          <w:rFonts w:cstheme="minorHAnsi"/>
        </w:rPr>
        <w:t>Introduction to C# and .Net</w:t>
      </w:r>
    </w:p>
    <w:p w14:paraId="49A45ACD" w14:textId="77777777" w:rsidR="00B06AD6" w:rsidRPr="00B06AD6" w:rsidRDefault="00B06AD6" w:rsidP="00B06AD6">
      <w:pPr>
        <w:jc w:val="both"/>
        <w:rPr>
          <w:rFonts w:cstheme="minorHAnsi"/>
        </w:rPr>
      </w:pPr>
      <w:r w:rsidRPr="00B06AD6">
        <w:rPr>
          <w:rFonts w:cstheme="minorHAnsi"/>
        </w:rPr>
        <w:t>Basic Syntax and types</w:t>
      </w:r>
    </w:p>
    <w:p w14:paraId="413C4FA0" w14:textId="77777777" w:rsidR="00B06AD6" w:rsidRPr="00B06AD6" w:rsidRDefault="00B06AD6" w:rsidP="00B06AD6">
      <w:pPr>
        <w:jc w:val="both"/>
        <w:rPr>
          <w:rFonts w:cstheme="minorHAnsi"/>
        </w:rPr>
      </w:pPr>
      <w:r w:rsidRPr="00B06AD6">
        <w:rPr>
          <w:rFonts w:cstheme="minorHAnsi"/>
        </w:rPr>
        <w:t>OOP with C#</w:t>
      </w:r>
    </w:p>
    <w:p w14:paraId="41C78F35" w14:textId="77777777" w:rsidR="00B06AD6" w:rsidRPr="00B06AD6" w:rsidRDefault="00B06AD6" w:rsidP="00B06AD6">
      <w:pPr>
        <w:jc w:val="both"/>
        <w:rPr>
          <w:rFonts w:cstheme="minorHAnsi"/>
        </w:rPr>
      </w:pPr>
      <w:r w:rsidRPr="00B06AD6">
        <w:rPr>
          <w:rFonts w:cstheme="minorHAnsi"/>
        </w:rPr>
        <w:t>.NET APIs</w:t>
      </w:r>
    </w:p>
    <w:p w14:paraId="6BFF1E06" w14:textId="1FCDB52E" w:rsidR="00C539A2" w:rsidRDefault="00B06AD6" w:rsidP="00B06AD6">
      <w:pPr>
        <w:jc w:val="both"/>
        <w:rPr>
          <w:rFonts w:cstheme="minorHAnsi"/>
          <w:lang w:val="en-GB"/>
        </w:rPr>
      </w:pPr>
      <w:r w:rsidRPr="00B06AD6">
        <w:rPr>
          <w:rFonts w:cstheme="minorHAnsi"/>
        </w:rPr>
        <w:t>Advanced</w:t>
      </w:r>
    </w:p>
    <w:p w14:paraId="01B00C2B" w14:textId="59CF8345" w:rsidR="00C539A2" w:rsidRDefault="00C539A2" w:rsidP="00C33E06">
      <w:pPr>
        <w:jc w:val="both"/>
        <w:rPr>
          <w:rFonts w:cstheme="minorHAnsi"/>
          <w:lang w:val="en-GB"/>
        </w:rPr>
      </w:pPr>
    </w:p>
    <w:p w14:paraId="08EBCA02" w14:textId="77777777" w:rsidR="00C539A2" w:rsidRPr="00C33E06" w:rsidRDefault="00C539A2"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B06AD6">
      <w:pPr>
        <w:rPr>
          <w:lang w:val="en-GB"/>
        </w:rPr>
      </w:pPr>
      <w:hyperlink r:id="rId5" w:history="1">
        <w:r w:rsidR="00822FA3" w:rsidRPr="006B7B73">
          <w:rPr>
            <w:rStyle w:val="Hyperlink"/>
            <w:lang w:val="en-GB"/>
          </w:rPr>
          <w:t>https://docs.microsoft.com/en-us/dotnet/csharp/language-reference/keywords/static</w:t>
        </w:r>
      </w:hyperlink>
    </w:p>
    <w:p w14:paraId="623BA506" w14:textId="224D1A08" w:rsidR="00822FA3" w:rsidRDefault="00B06AD6">
      <w:pPr>
        <w:rPr>
          <w:lang w:val="en-GB"/>
        </w:rPr>
      </w:pPr>
      <w:hyperlink r:id="rId6"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B06AD6">
      <w:pPr>
        <w:rPr>
          <w:lang w:val="en-GB"/>
        </w:rPr>
      </w:pPr>
      <w:hyperlink r:id="rId7"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lastRenderedPageBreak/>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it,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B06AD6">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lastRenderedPageBreak/>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The array is the single most important data structure in computer programming. The computer itself is nothing but a collection of arrays of switches. A byte is an array of 8 binary bits. An integer (in many languages) is an array of 4 bytes and the order of the 4 bytes that make a 32 bit integer can vary even on a single machine (GPU’s can use different ordering than the CPU’s they talk to). A string is an array of characters (can be one or two bytes per character depending on encoding). All of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use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pretty consistent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57A77EDF" w:rsidR="00ED1FEC" w:rsidRDefault="00ED1FEC">
      <w:pPr>
        <w:rPr>
          <w:rFonts w:ascii="inherit" w:eastAsia="Times New Roman" w:hAnsi="inherit" w:cs="Segoe UI"/>
          <w:color w:val="232629"/>
          <w:sz w:val="23"/>
          <w:szCs w:val="23"/>
          <w:lang w:eastAsia="en-SG"/>
        </w:rPr>
      </w:pPr>
    </w:p>
    <w:p w14:paraId="4FBB066F" w14:textId="02209CD1"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t xml:space="preserve">Value </w:t>
      </w:r>
      <w:r w:rsidR="002B164F" w:rsidRPr="00ED1FEC">
        <w:rPr>
          <w:rFonts w:asciiTheme="minorHAnsi" w:hAnsiTheme="minorHAnsi" w:cstheme="minorHAnsi"/>
          <w:b/>
          <w:bCs/>
          <w:color w:val="282829"/>
          <w:sz w:val="23"/>
          <w:szCs w:val="23"/>
        </w:rPr>
        <w:t xml:space="preserve">types </w:t>
      </w:r>
      <w:r w:rsidRPr="00ED1FEC">
        <w:rPr>
          <w:rFonts w:asciiTheme="minorHAnsi" w:hAnsiTheme="minorHAnsi" w:cstheme="minorHAnsi"/>
          <w:b/>
          <w:bCs/>
          <w:color w:val="282829"/>
          <w:sz w:val="23"/>
          <w:szCs w:val="23"/>
        </w:rPr>
        <w:t>vs reference types</w:t>
      </w:r>
    </w:p>
    <w:p w14:paraId="382C9ED2" w14:textId="409BBA27" w:rsidR="00591F46"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Stack </w:t>
      </w:r>
      <w:r w:rsidR="00B65BDC">
        <w:rPr>
          <w:rFonts w:asciiTheme="minorHAnsi" w:hAnsiTheme="minorHAnsi" w:cstheme="minorHAnsi"/>
          <w:b/>
          <w:bCs/>
          <w:color w:val="282829"/>
          <w:sz w:val="23"/>
          <w:szCs w:val="23"/>
        </w:rPr>
        <w:t>–</w:t>
      </w:r>
      <w:r>
        <w:rPr>
          <w:rFonts w:asciiTheme="minorHAnsi" w:hAnsiTheme="minorHAnsi" w:cstheme="minorHAnsi"/>
          <w:b/>
          <w:bCs/>
          <w:color w:val="282829"/>
          <w:sz w:val="23"/>
          <w:szCs w:val="23"/>
        </w:rPr>
        <w:t xml:space="preserve"> LIFO</w:t>
      </w:r>
      <w:r w:rsidR="00B65BDC">
        <w:rPr>
          <w:rFonts w:asciiTheme="minorHAnsi" w:hAnsiTheme="minorHAnsi" w:cstheme="minorHAnsi"/>
          <w:b/>
          <w:bCs/>
          <w:color w:val="282829"/>
          <w:sz w:val="23"/>
          <w:szCs w:val="23"/>
        </w:rPr>
        <w:t xml:space="preserve"> / Heap - FIFO</w:t>
      </w:r>
    </w:p>
    <w:p w14:paraId="10137B15" w14:textId="5D9A042A"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1B88B48E" wp14:editId="66837E88">
            <wp:extent cx="3467100" cy="1615440"/>
            <wp:effectExtent l="0" t="0" r="0" b="3810"/>
            <wp:docPr id="7" name="Picture 7"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internally when we declare a variable in .NET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615440"/>
                    </a:xfrm>
                    <a:prstGeom prst="rect">
                      <a:avLst/>
                    </a:prstGeom>
                    <a:noFill/>
                    <a:ln>
                      <a:noFill/>
                    </a:ln>
                  </pic:spPr>
                </pic:pic>
              </a:graphicData>
            </a:graphic>
          </wp:inline>
        </w:drawing>
      </w:r>
    </w:p>
    <w:p w14:paraId="789EBA83" w14:textId="7D42719F"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90DE72E" w14:textId="3486669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31AA34C" wp14:editId="4FF763ED">
            <wp:extent cx="3276600" cy="2194560"/>
            <wp:effectExtent l="0" t="0" r="0" b="0"/>
            <wp:docPr id="10" name="Picture 10"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Stack and Heap Memory in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194560"/>
                    </a:xfrm>
                    <a:prstGeom prst="rect">
                      <a:avLst/>
                    </a:prstGeom>
                    <a:noFill/>
                    <a:ln>
                      <a:noFill/>
                    </a:ln>
                  </pic:spPr>
                </pic:pic>
              </a:graphicData>
            </a:graphic>
          </wp:inline>
        </w:drawing>
      </w:r>
    </w:p>
    <w:p w14:paraId="0FECA7F1" w14:textId="04F37D2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C150847" w14:textId="7764C5F1" w:rsidR="006C4490"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881C67">
        <w:rPr>
          <w:rFonts w:asciiTheme="minorHAnsi" w:hAnsiTheme="minorHAnsi" w:cstheme="minorHAnsi"/>
          <w:b/>
          <w:bCs/>
          <w:color w:val="282829"/>
          <w:sz w:val="23"/>
          <w:szCs w:val="23"/>
        </w:rPr>
        <w:drawing>
          <wp:inline distT="0" distB="0" distL="0" distR="0" wp14:anchorId="7D7C56ED" wp14:editId="0EAF5537">
            <wp:extent cx="4648200" cy="2286000"/>
            <wp:effectExtent l="0" t="0" r="0" b="0"/>
            <wp:docPr id="11" name="Picture 11"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in .NET Application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14:paraId="6711D2C7" w14:textId="03AD3BB9"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7D8D205" w14:textId="43FDCAEE"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5EE061" w14:textId="46A8F25D"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5A66C1DC" wp14:editId="3327FA3A">
            <wp:extent cx="4594860" cy="2247900"/>
            <wp:effectExtent l="0" t="0" r="0" b="0"/>
            <wp:docPr id="12" name="Picture 12"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memory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2247900"/>
                    </a:xfrm>
                    <a:prstGeom prst="rect">
                      <a:avLst/>
                    </a:prstGeom>
                    <a:noFill/>
                    <a:ln>
                      <a:noFill/>
                    </a:ln>
                  </pic:spPr>
                </pic:pic>
              </a:graphicData>
            </a:graphic>
          </wp:inline>
        </w:drawing>
      </w:r>
    </w:p>
    <w:p w14:paraId="47168B0B" w14:textId="1D533038"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B6DA0FF"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8763DC" w14:textId="7A1B2F4D" w:rsidR="00591F46" w:rsidRDefault="00591F4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DA10EDF" wp14:editId="77B55CCC">
            <wp:extent cx="5731510" cy="2796120"/>
            <wp:effectExtent l="0" t="0" r="2540" b="4445"/>
            <wp:docPr id="5" name="Picture 5" descr="Stack and Heap in C#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Heap in C# with Examples - Dot Net Tutori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6120"/>
                    </a:xfrm>
                    <a:prstGeom prst="rect">
                      <a:avLst/>
                    </a:prstGeom>
                    <a:noFill/>
                    <a:ln>
                      <a:noFill/>
                    </a:ln>
                  </pic:spPr>
                </pic:pic>
              </a:graphicData>
            </a:graphic>
          </wp:inline>
        </w:drawing>
      </w:r>
    </w:p>
    <w:p w14:paraId="7FF291DB" w14:textId="23D46D4D"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DA4634">
        <w:rPr>
          <w:rFonts w:asciiTheme="minorHAnsi" w:hAnsiTheme="minorHAnsi" w:cstheme="minorHAnsi"/>
          <w:b/>
          <w:bCs/>
          <w:color w:val="282829"/>
          <w:sz w:val="23"/>
          <w:szCs w:val="23"/>
        </w:rPr>
        <w:t>When the three statements are executed, then the control will exist from the method. When it passes the end control i.e. the end curly brace “}”, it will clear all the memory variables which are created on the stack. It will de-allocate the memory in ‘LIFO’ fashion from the stack. For better understanding please have a look at the below image.</w:t>
      </w:r>
    </w:p>
    <w:p w14:paraId="0366B8CB" w14:textId="77777777"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8333604" w14:textId="66473356"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noProof/>
          <w:color w:val="282829"/>
          <w:sz w:val="23"/>
          <w:szCs w:val="23"/>
        </w:rPr>
        <w:lastRenderedPageBreak/>
        <w:drawing>
          <wp:inline distT="0" distB="0" distL="0" distR="0" wp14:anchorId="3D871A89" wp14:editId="022F2911">
            <wp:extent cx="60007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pic:spPr>
                </pic:pic>
              </a:graphicData>
            </a:graphic>
          </wp:inline>
        </w:drawing>
      </w:r>
    </w:p>
    <w:p w14:paraId="5CC05B20" w14:textId="1A6579F4"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Excute</w:t>
      </w:r>
      <w:proofErr w:type="spellEnd"/>
      <w:r>
        <w:rPr>
          <w:rFonts w:asciiTheme="minorHAnsi" w:hAnsiTheme="minorHAnsi" w:cstheme="minorHAnsi"/>
          <w:b/>
          <w:bCs/>
          <w:color w:val="282829"/>
          <w:sz w:val="23"/>
          <w:szCs w:val="23"/>
        </w:rPr>
        <w:t xml:space="preserve"> new Keyword </w:t>
      </w:r>
      <w:r w:rsidR="001101CB">
        <w:rPr>
          <w:rFonts w:asciiTheme="minorHAnsi" w:hAnsiTheme="minorHAnsi" w:cstheme="minorHAnsi"/>
          <w:b/>
          <w:bCs/>
          <w:color w:val="282829"/>
          <w:sz w:val="23"/>
          <w:szCs w:val="23"/>
        </w:rPr>
        <w:t xml:space="preserve">– de-allocate </w:t>
      </w:r>
    </w:p>
    <w:p w14:paraId="4B361FA7"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331EDC9" w14:textId="7A57BC74" w:rsidR="00591F46"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6C4490">
        <w:rPr>
          <w:rFonts w:asciiTheme="minorHAnsi" w:hAnsiTheme="minorHAnsi" w:cstheme="minorHAnsi"/>
          <w:b/>
          <w:bCs/>
          <w:color w:val="282829"/>
          <w:sz w:val="23"/>
          <w:szCs w:val="23"/>
        </w:rPr>
        <w:t>It will not de-allocate the heap memory. Later, the heap memory will be de-allocated by the garbage collector. Now you may have one question in your mind is why two types of memory, can’t we just allocate everything on just one memory type?</w:t>
      </w:r>
    </w:p>
    <w:p w14:paraId="3D6D5F2F" w14:textId="77777777" w:rsidR="002E6ED6" w:rsidRPr="002E6ED6" w:rsidRDefault="002E6ED6" w:rsidP="002E6ED6">
      <w:pPr>
        <w:pStyle w:val="q-text"/>
        <w:spacing w:before="0" w:after="240"/>
        <w:jc w:val="both"/>
        <w:rPr>
          <w:rFonts w:cstheme="minorHAnsi"/>
          <w:b/>
          <w:bCs/>
          <w:color w:val="282829"/>
          <w:sz w:val="23"/>
          <w:szCs w:val="23"/>
        </w:rPr>
      </w:pPr>
      <w:r w:rsidRPr="002E6ED6">
        <w:rPr>
          <w:rFonts w:cstheme="minorHAnsi"/>
          <w:b/>
          <w:bCs/>
          <w:color w:val="282829"/>
          <w:sz w:val="23"/>
          <w:szCs w:val="23"/>
        </w:rPr>
        <w:t>Primitive Data Types</w:t>
      </w:r>
    </w:p>
    <w:p w14:paraId="372D0471"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The most famous </w:t>
      </w:r>
      <w:hyperlink r:id="rId17" w:tgtFrame="_blank" w:history="1">
        <w:r w:rsidRPr="0097225C">
          <w:rPr>
            <w:rStyle w:val="Hyperlink"/>
            <w:rFonts w:cstheme="minorHAnsi"/>
            <w:sz w:val="23"/>
            <w:szCs w:val="23"/>
          </w:rPr>
          <w:t>primitive data types</w:t>
        </w:r>
      </w:hyperlink>
      <w:r w:rsidRPr="0097225C">
        <w:rPr>
          <w:rFonts w:cstheme="minorHAnsi"/>
          <w:color w:val="282829"/>
          <w:sz w:val="23"/>
          <w:szCs w:val="23"/>
        </w:rPr>
        <w:t> are: int, </w:t>
      </w:r>
      <w:hyperlink r:id="rId18" w:tgtFrame="_blank" w:history="1">
        <w:r w:rsidRPr="0097225C">
          <w:rPr>
            <w:rStyle w:val="Hyperlink"/>
            <w:rFonts w:cstheme="minorHAnsi"/>
            <w:i/>
            <w:iCs/>
            <w:sz w:val="23"/>
            <w:szCs w:val="23"/>
          </w:rPr>
          <w:t>object</w:t>
        </w:r>
      </w:hyperlink>
      <w:r w:rsidRPr="0097225C">
        <w:rPr>
          <w:rFonts w:cstheme="minorHAnsi"/>
          <w:color w:val="282829"/>
          <w:sz w:val="23"/>
          <w:szCs w:val="23"/>
        </w:rPr>
        <w:t>, </w:t>
      </w:r>
      <w:r w:rsidRPr="0097225C">
        <w:rPr>
          <w:rFonts w:cstheme="minorHAnsi"/>
          <w:i/>
          <w:iCs/>
          <w:color w:val="282829"/>
          <w:sz w:val="23"/>
          <w:szCs w:val="23"/>
        </w:rPr>
        <w:t>short</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float</w:t>
      </w:r>
      <w:r w:rsidRPr="0097225C">
        <w:rPr>
          <w:rFonts w:cstheme="minorHAnsi"/>
          <w:color w:val="282829"/>
          <w:sz w:val="23"/>
          <w:szCs w:val="23"/>
        </w:rPr>
        <w:t>, </w:t>
      </w:r>
      <w:r w:rsidRPr="0097225C">
        <w:rPr>
          <w:rFonts w:cstheme="minorHAnsi"/>
          <w:i/>
          <w:iCs/>
          <w:color w:val="282829"/>
          <w:sz w:val="23"/>
          <w:szCs w:val="23"/>
        </w:rPr>
        <w:t>double</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bool</w:t>
      </w:r>
      <w:r w:rsidRPr="0097225C">
        <w:rPr>
          <w:rFonts w:cstheme="minorHAnsi"/>
          <w:color w:val="282829"/>
          <w:sz w:val="23"/>
          <w:szCs w:val="23"/>
        </w:rPr>
        <w:t>. They are called primitive because they are the main built-in types, and could be used to build other data types.</w:t>
      </w:r>
    </w:p>
    <w:p w14:paraId="5510395E"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In C#, primitive data types are actually objects, It means when you write the following code, a variable </w:t>
      </w:r>
      <w:r w:rsidRPr="0097225C">
        <w:rPr>
          <w:rFonts w:cstheme="minorHAnsi"/>
          <w:i/>
          <w:iCs/>
          <w:color w:val="282829"/>
          <w:sz w:val="23"/>
          <w:szCs w:val="23"/>
        </w:rPr>
        <w:t>foo</w:t>
      </w:r>
      <w:r w:rsidRPr="0097225C">
        <w:rPr>
          <w:rFonts w:cstheme="minorHAnsi"/>
          <w:color w:val="282829"/>
          <w:sz w:val="23"/>
          <w:szCs w:val="23"/>
        </w:rPr>
        <w:t> is actually an Object.</w:t>
      </w:r>
    </w:p>
    <w:p w14:paraId="6A75AE93" w14:textId="111C956F" w:rsidR="0097225C" w:rsidRDefault="0097225C" w:rsidP="0097225C">
      <w:pPr>
        <w:pStyle w:val="q-text"/>
        <w:shd w:val="clear" w:color="auto" w:fill="FFFFFF"/>
        <w:spacing w:after="240"/>
        <w:jc w:val="both"/>
        <w:rPr>
          <w:rFonts w:cstheme="minorHAnsi"/>
          <w:color w:val="282829"/>
          <w:sz w:val="23"/>
          <w:szCs w:val="23"/>
        </w:rPr>
      </w:pPr>
      <w:r w:rsidRPr="0097225C">
        <w:rPr>
          <w:rFonts w:cstheme="minorHAnsi"/>
          <w:color w:val="282829"/>
          <w:sz w:val="23"/>
          <w:szCs w:val="23"/>
        </w:rPr>
        <w:t>int foo = 10;</w:t>
      </w:r>
    </w:p>
    <w:p w14:paraId="109D8E1B" w14:textId="07615FEE" w:rsidR="00921785" w:rsidRDefault="00921785" w:rsidP="0097225C">
      <w:pPr>
        <w:pStyle w:val="q-text"/>
        <w:shd w:val="clear" w:color="auto" w:fill="FFFFFF"/>
        <w:spacing w:after="240"/>
        <w:jc w:val="both"/>
        <w:rPr>
          <w:rFonts w:cstheme="minorHAnsi"/>
          <w:color w:val="282829"/>
          <w:sz w:val="23"/>
          <w:szCs w:val="23"/>
        </w:rPr>
      </w:pPr>
    </w:p>
    <w:p w14:paraId="0A602219"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As we know, in C#, the primitive data types such as int, double, bool, etc. they just hold a single value. On the other hand, the reference data types or object data types are complex i.e. an object data type or reference data type can have reference to other objects as well as other primitive data types.</w:t>
      </w:r>
    </w:p>
    <w:p w14:paraId="2508BD80"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So, the reference data type holds references to other multiple values, and each one of them must be stored in memory. Object types need dynamic memory while primitive data types need static memory. Please have a look at the following image for a better understanding.</w:t>
      </w:r>
    </w:p>
    <w:p w14:paraId="3DA9D0D4" w14:textId="52F5EFB3" w:rsidR="00921785" w:rsidRDefault="00921785" w:rsidP="0097225C">
      <w:pPr>
        <w:pStyle w:val="q-text"/>
        <w:shd w:val="clear" w:color="auto" w:fill="FFFFFF"/>
        <w:spacing w:after="240"/>
        <w:jc w:val="both"/>
        <w:rPr>
          <w:rFonts w:cstheme="minorHAnsi"/>
          <w:color w:val="282829"/>
          <w:sz w:val="23"/>
          <w:szCs w:val="23"/>
        </w:rPr>
      </w:pPr>
    </w:p>
    <w:p w14:paraId="3FF98483" w14:textId="78B311CD" w:rsidR="00A106E3" w:rsidRDefault="00A106E3" w:rsidP="0097225C">
      <w:pPr>
        <w:pStyle w:val="q-text"/>
        <w:shd w:val="clear" w:color="auto" w:fill="FFFFFF"/>
        <w:spacing w:after="240"/>
        <w:jc w:val="both"/>
        <w:rPr>
          <w:rFonts w:cstheme="minorHAnsi"/>
          <w:color w:val="282829"/>
          <w:sz w:val="23"/>
          <w:szCs w:val="23"/>
        </w:rPr>
      </w:pPr>
      <w:r>
        <w:rPr>
          <w:noProof/>
        </w:rPr>
        <w:lastRenderedPageBreak/>
        <w:drawing>
          <wp:inline distT="0" distB="0" distL="0" distR="0" wp14:anchorId="08BEDB90" wp14:editId="1CF9E0FB">
            <wp:extent cx="3604260" cy="1554480"/>
            <wp:effectExtent l="0" t="0" r="0" b="7620"/>
            <wp:docPr id="15" name="Picture 15"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we have two types of memory (Stack and Heap in .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554480"/>
                    </a:xfrm>
                    <a:prstGeom prst="rect">
                      <a:avLst/>
                    </a:prstGeom>
                    <a:noFill/>
                    <a:ln>
                      <a:noFill/>
                    </a:ln>
                  </pic:spPr>
                </pic:pic>
              </a:graphicData>
            </a:graphic>
          </wp:inline>
        </w:drawing>
      </w:r>
    </w:p>
    <w:p w14:paraId="35D07D67" w14:textId="77777777" w:rsidR="00A106E3" w:rsidRPr="0097225C" w:rsidRDefault="00A106E3" w:rsidP="0097225C">
      <w:pPr>
        <w:pStyle w:val="q-text"/>
        <w:shd w:val="clear" w:color="auto" w:fill="FFFFFF"/>
        <w:spacing w:after="240"/>
        <w:jc w:val="both"/>
        <w:rPr>
          <w:rFonts w:cstheme="minorHAnsi"/>
          <w:color w:val="282829"/>
          <w:sz w:val="23"/>
          <w:szCs w:val="23"/>
        </w:rPr>
      </w:pPr>
    </w:p>
    <w:p w14:paraId="5BE5952B" w14:textId="10586DD2" w:rsidR="00591F46" w:rsidRDefault="00A106E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A106E3">
        <w:rPr>
          <w:rFonts w:asciiTheme="minorHAnsi" w:hAnsiTheme="minorHAnsi" w:cstheme="minorHAnsi"/>
          <w:b/>
          <w:bCs/>
          <w:color w:val="282829"/>
          <w:sz w:val="23"/>
          <w:szCs w:val="23"/>
        </w:rPr>
        <w:t>As we understood the concept of Stack and Heap, Now, let us move forward and understand the concept value types and reference types in detail. The Value types are the types that hold both data and memory in the same location. On the other hand, a reference type is a type that has a pointer that points to the actual memory location.</w:t>
      </w:r>
    </w:p>
    <w:p w14:paraId="2B79CBE2" w14:textId="7A8F7896"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120A60" w14:textId="30DE02DF"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types </w:t>
      </w:r>
    </w:p>
    <w:p w14:paraId="505A2B4B" w14:textId="3EE06AD9" w:rsidR="00E91B3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70962666" wp14:editId="4B4C081F">
            <wp:extent cx="3497580" cy="1531620"/>
            <wp:effectExtent l="0" t="0" r="7620" b="0"/>
            <wp:docPr id="17" name="Picture 17"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Value Type in .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7580" cy="1531620"/>
                    </a:xfrm>
                    <a:prstGeom prst="rect">
                      <a:avLst/>
                    </a:prstGeom>
                    <a:noFill/>
                    <a:ln>
                      <a:noFill/>
                    </a:ln>
                  </pic:spPr>
                </pic:pic>
              </a:graphicData>
            </a:graphic>
          </wp:inline>
        </w:drawing>
      </w:r>
    </w:p>
    <w:p w14:paraId="426FDBA7" w14:textId="584A60D2"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871393F" w14:textId="4AAF324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type </w:t>
      </w:r>
    </w:p>
    <w:p w14:paraId="3E28610D" w14:textId="2E1FFD5A"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C472011" w14:textId="37A33BB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52195125" wp14:editId="241E40A8">
            <wp:extent cx="5715000" cy="1821180"/>
            <wp:effectExtent l="0" t="0" r="0" b="7620"/>
            <wp:docPr id="14" name="Picture 14"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Reference Type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30779166" w14:textId="7611C181"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2396EB2" w14:textId="6E9D648B"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AD24DC0"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lastRenderedPageBreak/>
        <w:t xml:space="preserve">The memory allocation which is done on the stack is gone when the control moves out from the method </w:t>
      </w:r>
      <w:proofErr w:type="spellStart"/>
      <w:r w:rsidRPr="001D15E7">
        <w:rPr>
          <w:rFonts w:asciiTheme="minorHAnsi" w:hAnsiTheme="minorHAnsi" w:cstheme="minorHAnsi"/>
          <w:b/>
          <w:bCs/>
          <w:color w:val="282829"/>
          <w:sz w:val="23"/>
          <w:szCs w:val="23"/>
        </w:rPr>
        <w:t>i.e</w:t>
      </w:r>
      <w:proofErr w:type="spellEnd"/>
      <w:r w:rsidRPr="001D15E7">
        <w:rPr>
          <w:rFonts w:asciiTheme="minorHAnsi" w:hAnsiTheme="minorHAnsi" w:cstheme="minorHAnsi"/>
          <w:b/>
          <w:bCs/>
          <w:color w:val="282829"/>
          <w:sz w:val="23"/>
          <w:szCs w:val="23"/>
        </w:rPr>
        <w:t xml:space="preserve"> once the method completes its execution. On the other hand, the memory allocation which is done on the heap needs to be de-allocated by the garbage collector.</w:t>
      </w:r>
    </w:p>
    <w:p w14:paraId="00FD8DF4"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p>
    <w:p w14:paraId="27270CC1" w14:textId="1A3B7CE5" w:rsidR="001D15E7" w:rsidRDefault="001D15E7" w:rsidP="001D15E7">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t>When an object stored on the heap is no longer use, that means the object does not have any reference pointing, then the object is eligible for garbage collection. At some point in time, the garbage collector will de-allocate this object from the heap.</w:t>
      </w:r>
    </w:p>
    <w:p w14:paraId="09590ABD" w14:textId="60327D37" w:rsidR="00A30853" w:rsidRPr="00A30853" w:rsidRDefault="00A30853" w:rsidP="00A30853">
      <w:pPr>
        <w:pStyle w:val="q-text"/>
        <w:shd w:val="clear" w:color="auto" w:fill="FFFFFF"/>
        <w:spacing w:after="24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w:t>
      </w:r>
    </w:p>
    <w:p w14:paraId="37FDA49D"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The last place I had to unbox something was when writing some code that retrieved some data from a database (I wasn't using LINQ to SQL, just plain old ADO.NET):</w:t>
      </w:r>
    </w:p>
    <w:p w14:paraId="18A0FE78"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p>
    <w:p w14:paraId="734EF67E"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int </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 xml:space="preserve"> = (int)reader["</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w:t>
      </w:r>
    </w:p>
    <w:p w14:paraId="2C9A1EF1" w14:textId="375322C1" w:rsidR="001D15E7" w:rsidRPr="003E033C" w:rsidRDefault="00A30853" w:rsidP="00A30853">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Basically, if you're working with older APIs before </w:t>
      </w:r>
      <w:r w:rsidRPr="003E033C">
        <w:rPr>
          <w:rFonts w:asciiTheme="minorHAnsi" w:hAnsiTheme="minorHAnsi" w:cstheme="minorHAnsi"/>
          <w:b/>
          <w:bCs/>
          <w:color w:val="282829"/>
          <w:sz w:val="23"/>
          <w:szCs w:val="23"/>
        </w:rPr>
        <w:t>generics</w:t>
      </w:r>
      <w:r w:rsidRPr="003E033C">
        <w:rPr>
          <w:rFonts w:asciiTheme="minorHAnsi" w:hAnsiTheme="minorHAnsi" w:cstheme="minorHAnsi"/>
          <w:color w:val="282829"/>
          <w:sz w:val="23"/>
          <w:szCs w:val="23"/>
        </w:rPr>
        <w:t>, you'll encounter boxing. Other than that, it isn't that common.</w:t>
      </w:r>
    </w:p>
    <w:p w14:paraId="6ECB619A" w14:textId="77777777" w:rsidR="001D15E7" w:rsidRDefault="001D15E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xml:space="preserve">. So String objects are immutable but StringBuilder is the mutable </w:t>
      </w:r>
      <w:r w:rsidRPr="00D96A43">
        <w:rPr>
          <w:rFonts w:eastAsia="Times New Roman" w:cstheme="minorHAnsi"/>
          <w:color w:val="273239"/>
          <w:spacing w:val="2"/>
          <w:sz w:val="24"/>
          <w:szCs w:val="24"/>
          <w:lang w:eastAsia="en-SG"/>
        </w:rPr>
        <w:lastRenderedPageBreak/>
        <w:t>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So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46AB5E5A"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74F7B7C" w14:textId="7F412740"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18BAEFA" w14:textId="66C44F83"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01E6BCD7" w:rsidR="00ED6FD2"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Hashtable</w:t>
      </w:r>
      <w:proofErr w:type="spellEnd"/>
      <w:r>
        <w:rPr>
          <w:rFonts w:asciiTheme="minorHAnsi" w:hAnsiTheme="minorHAnsi" w:cstheme="minorHAnsi"/>
          <w:b/>
          <w:bCs/>
          <w:color w:val="282829"/>
          <w:sz w:val="23"/>
          <w:szCs w:val="23"/>
        </w:rPr>
        <w:t xml:space="preserve"> </w:t>
      </w:r>
    </w:p>
    <w:p w14:paraId="0BE732A4" w14:textId="3F8E6957"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56BFC12" w14:textId="27ADF959"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69DE64C9" wp14:editId="13CD510F">
            <wp:extent cx="3314700" cy="72618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noFill/>
                    </a:ln>
                  </pic:spPr>
                </pic:pic>
              </a:graphicData>
            </a:graphic>
          </wp:inline>
        </w:drawing>
      </w:r>
    </w:p>
    <w:p w14:paraId="58439150" w14:textId="332A9CEE"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4D31B66" w14:textId="31CECFBA"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49DE4D1" w14:textId="6815783F" w:rsidR="00F21819" w:rsidRPr="0016266D"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r w:rsidRPr="00F21819">
        <w:rPr>
          <w:rFonts w:eastAsia="Times New Roman" w:cstheme="minorHAnsi"/>
          <w:b/>
          <w:bCs/>
          <w:color w:val="273239"/>
          <w:spacing w:val="2"/>
          <w:sz w:val="24"/>
          <w:szCs w:val="24"/>
          <w:lang w:eastAsia="en-SG"/>
        </w:rPr>
        <w:t>Static Method vs Non-Static Method</w:t>
      </w:r>
    </w:p>
    <w:p w14:paraId="1AB2EB7F" w14:textId="77777777" w:rsidR="0016266D" w:rsidRPr="00F21819" w:rsidRDefault="0016266D"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785FFE0A"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b/>
          <w:bCs/>
          <w:color w:val="273239"/>
          <w:spacing w:val="2"/>
          <w:sz w:val="24"/>
          <w:szCs w:val="24"/>
          <w:lang w:eastAsia="en-SG"/>
        </w:rPr>
        <w:lastRenderedPageBreak/>
        <w:t xml:space="preserve">A static method belongs to the class and a non-static method belongs to an object of a class. </w:t>
      </w:r>
      <w:r w:rsidRPr="00F21819">
        <w:rPr>
          <w:rFonts w:eastAsia="Times New Roman" w:cstheme="minorHAnsi"/>
          <w:color w:val="273239"/>
          <w:spacing w:val="2"/>
          <w:sz w:val="24"/>
          <w:szCs w:val="24"/>
          <w:lang w:eastAsia="en-SG"/>
        </w:rPr>
        <w:t xml:space="preserve">The static methods can </w:t>
      </w:r>
      <w:proofErr w:type="spellStart"/>
      <w:r w:rsidRPr="00F21819">
        <w:rPr>
          <w:rFonts w:eastAsia="Times New Roman" w:cstheme="minorHAnsi"/>
          <w:color w:val="273239"/>
          <w:spacing w:val="2"/>
          <w:sz w:val="24"/>
          <w:szCs w:val="24"/>
          <w:lang w:eastAsia="en-SG"/>
        </w:rPr>
        <w:t>by</w:t>
      </w:r>
      <w:proofErr w:type="spellEnd"/>
      <w:r w:rsidRPr="00F21819">
        <w:rPr>
          <w:rFonts w:eastAsia="Times New Roman" w:cstheme="minorHAnsi"/>
          <w:color w:val="273239"/>
          <w:spacing w:val="2"/>
          <w:sz w:val="24"/>
          <w:szCs w:val="24"/>
          <w:lang w:eastAsia="en-SG"/>
        </w:rPr>
        <w:t xml:space="preserve"> accessed directly from the class, while non-static methods (or instance methods as I like to call them) have to be accessed from an instance.</w:t>
      </w:r>
    </w:p>
    <w:p w14:paraId="7B6306B9" w14:textId="7BD0DD3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An example would be the static method "Show" from the static class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 When you need a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you just call a static method to show it. </w:t>
      </w:r>
      <w:r>
        <w:rPr>
          <w:rFonts w:eastAsia="Times New Roman" w:cstheme="minorHAnsi"/>
          <w:color w:val="273239"/>
          <w:spacing w:val="2"/>
          <w:sz w:val="24"/>
          <w:szCs w:val="24"/>
          <w:lang w:eastAsia="en-SG"/>
        </w:rPr>
        <w:t xml:space="preserve"> </w:t>
      </w:r>
    </w:p>
    <w:p w14:paraId="16C4B0BA" w14:textId="12BC8659"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57AAF57" w14:textId="701A23BA"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System.Windows.Forms.MessageBox.Show</w:t>
      </w:r>
      <w:proofErr w:type="spellEnd"/>
      <w:r w:rsidRPr="003E1443">
        <w:rPr>
          <w:rFonts w:eastAsia="Times New Roman" w:cstheme="minorHAnsi"/>
          <w:b/>
          <w:bCs/>
          <w:color w:val="273239"/>
          <w:spacing w:val="2"/>
          <w:sz w:val="24"/>
          <w:szCs w:val="24"/>
          <w:lang w:eastAsia="en-SG"/>
        </w:rPr>
        <w:t>("Halo World!!");</w:t>
      </w:r>
    </w:p>
    <w:p w14:paraId="2105E1F1" w14:textId="7E39ED1B"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p>
    <w:p w14:paraId="61985109" w14:textId="35D99700"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r w:rsidRPr="00F21819">
        <w:rPr>
          <w:rFonts w:eastAsia="Times New Roman" w:cstheme="minorHAnsi"/>
          <w:color w:val="273239"/>
          <w:spacing w:val="2"/>
          <w:sz w:val="24"/>
          <w:szCs w:val="24"/>
          <w:lang w:eastAsia="en-SG"/>
        </w:rPr>
        <w:t xml:space="preserve">If it weren't static, you would first have to create an instance of the class that contains it </w:t>
      </w:r>
      <w:proofErr w:type="spellStart"/>
      <w:r w:rsidRPr="00F21819">
        <w:rPr>
          <w:rFonts w:eastAsia="Times New Roman" w:cstheme="minorHAnsi"/>
          <w:color w:val="273239"/>
          <w:spacing w:val="2"/>
          <w:sz w:val="24"/>
          <w:szCs w:val="24"/>
          <w:lang w:eastAsia="en-SG"/>
        </w:rPr>
        <w:t>it</w:t>
      </w:r>
      <w:proofErr w:type="spellEnd"/>
      <w:r w:rsidRPr="00F21819">
        <w:rPr>
          <w:rFonts w:eastAsia="Times New Roman" w:cstheme="minorHAnsi"/>
          <w:color w:val="273239"/>
          <w:spacing w:val="2"/>
          <w:sz w:val="24"/>
          <w:szCs w:val="24"/>
          <w:lang w:eastAsia="en-SG"/>
        </w:rPr>
        <w:t xml:space="preserve"> would be like:</w:t>
      </w:r>
    </w:p>
    <w:p w14:paraId="77829B5C" w14:textId="688F19B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7EADB76" w14:textId="77777777"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 xml:space="preserve"> </w:t>
      </w:r>
      <w:proofErr w:type="spellStart"/>
      <w:r w:rsidRPr="003E1443">
        <w:rPr>
          <w:rFonts w:eastAsia="Times New Roman" w:cstheme="minorHAnsi"/>
          <w:b/>
          <w:bCs/>
          <w:color w:val="273239"/>
          <w:spacing w:val="2"/>
          <w:sz w:val="24"/>
          <w:szCs w:val="24"/>
          <w:lang w:eastAsia="en-SG"/>
        </w:rPr>
        <w:t>msg</w:t>
      </w:r>
      <w:proofErr w:type="spellEnd"/>
      <w:r w:rsidRPr="003E1443">
        <w:rPr>
          <w:rFonts w:eastAsia="Times New Roman" w:cstheme="minorHAnsi"/>
          <w:b/>
          <w:bCs/>
          <w:color w:val="273239"/>
          <w:spacing w:val="2"/>
          <w:sz w:val="24"/>
          <w:szCs w:val="24"/>
          <w:lang w:eastAsia="en-SG"/>
        </w:rPr>
        <w:t xml:space="preserve"> = new </w:t>
      </w: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w:t>
      </w:r>
    </w:p>
    <w:p w14:paraId="54DBA202" w14:textId="37F23800"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r w:rsidRPr="003E1443">
        <w:rPr>
          <w:rFonts w:eastAsia="Times New Roman" w:cstheme="minorHAnsi"/>
          <w:b/>
          <w:bCs/>
          <w:color w:val="273239"/>
          <w:spacing w:val="2"/>
          <w:sz w:val="24"/>
          <w:szCs w:val="24"/>
          <w:lang w:eastAsia="en-SG"/>
        </w:rPr>
        <w:t>msg.Show</w:t>
      </w:r>
      <w:proofErr w:type="spellEnd"/>
      <w:r w:rsidRPr="003E1443">
        <w:rPr>
          <w:rFonts w:eastAsia="Times New Roman" w:cstheme="minorHAnsi"/>
          <w:b/>
          <w:bCs/>
          <w:color w:val="273239"/>
          <w:spacing w:val="2"/>
          <w:sz w:val="24"/>
          <w:szCs w:val="24"/>
          <w:lang w:eastAsia="en-SG"/>
        </w:rPr>
        <w:t>("Halo World!!");</w:t>
      </w:r>
    </w:p>
    <w:p w14:paraId="2A32D98E"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2B69BDC8" w14:textId="33BE34AB"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static method is shared by all instances of the class. Whenever a method is called in C++/Java/C#, an implicit argument "this" reference is passed along with/without the other parameters. In case of a static method call, the "this" reference is not passed as static methods belong to a class and hence do not have the "this" reference.</w:t>
      </w:r>
    </w:p>
    <w:p w14:paraId="22F751C0" w14:textId="77777777" w:rsidR="00A0629F" w:rsidRPr="00F21819" w:rsidRDefault="00A0629F"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12A270A2"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non-static method can only be called on an object of a class that it belongs to. A static method can access only static members. A non-static method can access both static and non-static members because at the time when the static method is called, the class might not be instantiated (if it is called on the class itself). In the other case, a non-static method can only be called when the class has already been instantiated.</w:t>
      </w:r>
    </w:p>
    <w:p w14:paraId="6603EAD5" w14:textId="651CDDB2"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49B7C58" w14:textId="0C46E0DC"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State of an object</w:t>
      </w:r>
      <w:r w:rsidRPr="00262D94">
        <w:rPr>
          <w:rFonts w:asciiTheme="minorHAnsi" w:hAnsiTheme="minorHAnsi" w:cstheme="minorHAnsi"/>
          <w:color w:val="000000"/>
          <w:sz w:val="20"/>
          <w:szCs w:val="20"/>
        </w:rPr>
        <w:t xml:space="preserve"> - The state or attributes are the </w:t>
      </w:r>
      <w:r w:rsidR="006B0356" w:rsidRPr="00262D94">
        <w:rPr>
          <w:rFonts w:asciiTheme="minorHAnsi" w:hAnsiTheme="minorHAnsi" w:cstheme="minorHAnsi"/>
          <w:color w:val="000000"/>
          <w:sz w:val="20"/>
          <w:szCs w:val="20"/>
        </w:rPr>
        <w:t>built-in</w:t>
      </w:r>
      <w:r w:rsidRPr="00262D94">
        <w:rPr>
          <w:rFonts w:asciiTheme="minorHAnsi" w:hAnsiTheme="minorHAnsi" w:cstheme="minorHAnsi"/>
          <w:color w:val="000000"/>
          <w:sz w:val="20"/>
          <w:szCs w:val="20"/>
        </w:rPr>
        <w:t xml:space="preserve"> characteristics or properties of an object. For example, a T.V has the size, colour, model etc.</w:t>
      </w:r>
    </w:p>
    <w:p w14:paraId="6BFE2850"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Behaviour of the object</w:t>
      </w:r>
      <w:r w:rsidRPr="00262D94">
        <w:rPr>
          <w:rFonts w:asciiTheme="minorHAnsi" w:hAnsiTheme="minorHAnsi" w:cstheme="minorHAnsi"/>
          <w:color w:val="000000"/>
          <w:sz w:val="20"/>
          <w:szCs w:val="20"/>
        </w:rPr>
        <w:t xml:space="preserve"> -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or operations of an object are its predefined functions. For example, a T.V. can show picture , change channels, tune for a channel etc. in object oriented programming terminology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is implemented through methods.</w:t>
      </w:r>
    </w:p>
    <w:p w14:paraId="105D77EE"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Object identity</w:t>
      </w:r>
      <w:r w:rsidRPr="00262D94">
        <w:rPr>
          <w:rFonts w:asciiTheme="minorHAnsi" w:hAnsiTheme="minorHAnsi" w:cstheme="minorHAnsi"/>
          <w:color w:val="000000"/>
          <w:sz w:val="20"/>
          <w:szCs w:val="20"/>
        </w:rPr>
        <w:t xml:space="preserve"> - Each object is uniquely identifiable. For example, the fridge </w:t>
      </w:r>
      <w:proofErr w:type="spellStart"/>
      <w:r w:rsidRPr="00262D94">
        <w:rPr>
          <w:rFonts w:asciiTheme="minorHAnsi" w:hAnsiTheme="minorHAnsi" w:cstheme="minorHAnsi"/>
          <w:color w:val="000000"/>
          <w:sz w:val="20"/>
          <w:szCs w:val="20"/>
        </w:rPr>
        <w:t>can not</w:t>
      </w:r>
      <w:proofErr w:type="spellEnd"/>
      <w:r w:rsidRPr="00262D94">
        <w:rPr>
          <w:rFonts w:asciiTheme="minorHAnsi" w:hAnsiTheme="minorHAnsi" w:cstheme="minorHAnsi"/>
          <w:color w:val="000000"/>
          <w:sz w:val="20"/>
          <w:szCs w:val="20"/>
        </w:rPr>
        <w:t xml:space="preserve"> become the T.V.</w:t>
      </w:r>
    </w:p>
    <w:p w14:paraId="5D5D526F" w14:textId="77777777" w:rsidR="00BB1F6F" w:rsidRDefault="00BB1F6F"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490CCA34" w14:textId="55017C81" w:rsidR="00345938" w:rsidRDefault="00345938"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r w:rsidRPr="00345938">
        <w:rPr>
          <w:rFonts w:asciiTheme="minorHAnsi" w:hAnsiTheme="minorHAnsi" w:cstheme="minorHAnsi"/>
          <w:color w:val="212121"/>
          <w:sz w:val="20"/>
          <w:szCs w:val="20"/>
          <w:shd w:val="clear" w:color="auto" w:fill="FFFFFF"/>
        </w:rPr>
        <w:t>Property in C# is a member of a class that provides a flexible mechanism for classes to expose private fields. Internally, C# properties are special methods called accessors. A C# property have two accessors, get property accessor and set property accessor. A get accessor returns a property value, and a set accessor assigns a new value. The value keyword represents the value of a propert</w:t>
      </w:r>
      <w:r w:rsidR="00CF7106">
        <w:rPr>
          <w:rFonts w:asciiTheme="minorHAnsi" w:hAnsiTheme="minorHAnsi" w:cstheme="minorHAnsi"/>
          <w:color w:val="212121"/>
          <w:sz w:val="20"/>
          <w:szCs w:val="20"/>
          <w:shd w:val="clear" w:color="auto" w:fill="FFFFFF"/>
        </w:rPr>
        <w:t>y</w:t>
      </w:r>
    </w:p>
    <w:p w14:paraId="351230F6" w14:textId="15ED2DE1" w:rsidR="00375A84" w:rsidRDefault="00375A84"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53A89C97" w14:textId="77777777" w:rsidR="00375A84" w:rsidRPr="00375A84" w:rsidRDefault="00375A84" w:rsidP="00375A84">
      <w:pPr>
        <w:pStyle w:val="q-text"/>
        <w:spacing w:before="0"/>
        <w:jc w:val="both"/>
        <w:rPr>
          <w:rFonts w:cstheme="minorHAnsi"/>
          <w:color w:val="282829"/>
          <w:sz w:val="20"/>
          <w:szCs w:val="20"/>
        </w:rPr>
      </w:pPr>
      <w:r w:rsidRPr="00375A84">
        <w:rPr>
          <w:rFonts w:cstheme="minorHAnsi"/>
          <w:b/>
          <w:bCs/>
          <w:color w:val="282829"/>
          <w:sz w:val="20"/>
          <w:szCs w:val="20"/>
        </w:rPr>
        <w:t>Delegates</w:t>
      </w:r>
      <w:r w:rsidRPr="00375A84">
        <w:rPr>
          <w:rFonts w:cstheme="minorHAnsi"/>
          <w:color w:val="282829"/>
          <w:sz w:val="20"/>
          <w:szCs w:val="20"/>
        </w:rPr>
        <w:t xml:space="preserve"> have the following properties:</w:t>
      </w:r>
    </w:p>
    <w:p w14:paraId="068C3F2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are similar to C++ function pointers, but are type safe.</w:t>
      </w:r>
    </w:p>
    <w:p w14:paraId="4D5E62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allow methods to be passed as parameters.</w:t>
      </w:r>
    </w:p>
    <w:p w14:paraId="38E930F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can be used to define </w:t>
      </w:r>
      <w:proofErr w:type="spellStart"/>
      <w:r w:rsidRPr="00375A84">
        <w:rPr>
          <w:rFonts w:cstheme="minorHAnsi"/>
          <w:color w:val="282829"/>
          <w:sz w:val="20"/>
          <w:szCs w:val="20"/>
        </w:rPr>
        <w:t>callback</w:t>
      </w:r>
      <w:proofErr w:type="spellEnd"/>
      <w:r w:rsidRPr="00375A84">
        <w:rPr>
          <w:rFonts w:cstheme="minorHAnsi"/>
          <w:color w:val="282829"/>
          <w:sz w:val="20"/>
          <w:szCs w:val="20"/>
        </w:rPr>
        <w:t xml:space="preserve"> methods.</w:t>
      </w:r>
    </w:p>
    <w:p w14:paraId="65092F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can be chained together; for example, multiple methods can be called on a single event.</w:t>
      </w:r>
    </w:p>
    <w:p w14:paraId="2C63C65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lastRenderedPageBreak/>
        <w:t>Methods don't need to match the delegate signature exactly.</w:t>
      </w:r>
    </w:p>
    <w:p w14:paraId="0ABBB34C"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Using a delegate allows the programmer to encapsulate a reference to a method inside a delegate object. The delegate object can then be passed to code that can call the referenced method, without having to know at compile time which method will be invoked.</w:t>
      </w:r>
    </w:p>
    <w:p w14:paraId="5DDA21FB" w14:textId="07C9C9B9" w:rsid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An interesting and useful property of a delegate is that it does not know or care about the class of the object that it references. Any object will do; all that matters is that the method's argument types and return type match the delegate's. This makes delegates perfectly suited for "anonymous" invocation.</w:t>
      </w:r>
    </w:p>
    <w:p w14:paraId="634C7AD2" w14:textId="0810C879" w:rsidR="00A82E7F" w:rsidRDefault="00A82E7F" w:rsidP="00A82E7F">
      <w:pPr>
        <w:pStyle w:val="q-text"/>
        <w:spacing w:before="0" w:beforeAutospacing="0" w:after="240" w:afterAutospacing="0"/>
        <w:jc w:val="both"/>
        <w:rPr>
          <w:rFonts w:cstheme="minorHAnsi"/>
          <w:color w:val="282829"/>
          <w:sz w:val="20"/>
          <w:szCs w:val="20"/>
        </w:rPr>
      </w:pPr>
    </w:p>
    <w:p w14:paraId="06E778F1" w14:textId="791764C1" w:rsidR="00A82E7F" w:rsidRDefault="00A82E7F" w:rsidP="00A82E7F">
      <w:pPr>
        <w:pStyle w:val="q-text"/>
        <w:spacing w:before="0" w:beforeAutospacing="0" w:after="240" w:afterAutospacing="0"/>
        <w:jc w:val="both"/>
        <w:rPr>
          <w:rFonts w:cstheme="minorHAnsi"/>
          <w:color w:val="282829"/>
          <w:sz w:val="20"/>
          <w:szCs w:val="20"/>
        </w:rPr>
      </w:pPr>
    </w:p>
    <w:p w14:paraId="11812A97" w14:textId="643D7343" w:rsidR="00A82E7F" w:rsidRPr="00375A84" w:rsidRDefault="00FB55FC" w:rsidP="00A82E7F">
      <w:pPr>
        <w:pStyle w:val="q-text"/>
        <w:spacing w:before="0" w:beforeAutospacing="0" w:after="240" w:afterAutospacing="0"/>
        <w:jc w:val="both"/>
        <w:rPr>
          <w:rFonts w:cstheme="minorHAnsi"/>
          <w:b/>
          <w:bCs/>
          <w:color w:val="282829"/>
          <w:sz w:val="20"/>
          <w:szCs w:val="20"/>
        </w:rPr>
      </w:pPr>
      <w:proofErr w:type="spellStart"/>
      <w:r w:rsidRPr="003B6B92">
        <w:rPr>
          <w:rFonts w:cstheme="minorHAnsi"/>
          <w:b/>
          <w:bCs/>
          <w:color w:val="282829"/>
          <w:sz w:val="20"/>
          <w:szCs w:val="20"/>
        </w:rPr>
        <w:t>Asynchronuous</w:t>
      </w:r>
      <w:proofErr w:type="spellEnd"/>
    </w:p>
    <w:p w14:paraId="4705C26A" w14:textId="0AB6915B" w:rsidR="00375A84" w:rsidRDefault="003124B8"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124B8">
        <w:rPr>
          <w:rFonts w:asciiTheme="minorHAnsi" w:hAnsiTheme="minorHAnsi" w:cstheme="minorHAnsi"/>
          <w:color w:val="282829"/>
          <w:sz w:val="20"/>
          <w:szCs w:val="20"/>
        </w:rPr>
        <w:t>The await keyword provides a non-blocking way to start a task, then continue execution when that task completes</w:t>
      </w:r>
    </w:p>
    <w:p w14:paraId="18F3063C" w14:textId="3E42EBC9"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85C5C82" w14:textId="1D4A835C"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B6B92">
        <w:rPr>
          <w:rFonts w:asciiTheme="minorHAnsi" w:hAnsiTheme="minorHAnsi" w:cstheme="minorHAnsi"/>
          <w:color w:val="282829"/>
          <w:sz w:val="20"/>
          <w:szCs w:val="20"/>
        </w:rPr>
        <w:t>The methods are renamed from their original version to include the "</w:t>
      </w:r>
      <w:r w:rsidRPr="003B6B92">
        <w:rPr>
          <w:rFonts w:asciiTheme="minorHAnsi" w:hAnsiTheme="minorHAnsi" w:cstheme="minorHAnsi"/>
          <w:b/>
          <w:bCs/>
          <w:color w:val="282829"/>
          <w:sz w:val="20"/>
          <w:szCs w:val="20"/>
        </w:rPr>
        <w:t>Async</w:t>
      </w:r>
      <w:r w:rsidRPr="003B6B92">
        <w:rPr>
          <w:rFonts w:asciiTheme="minorHAnsi" w:hAnsiTheme="minorHAnsi" w:cstheme="minorHAnsi"/>
          <w:color w:val="282829"/>
          <w:sz w:val="20"/>
          <w:szCs w:val="20"/>
        </w:rPr>
        <w:t>" suffix.</w:t>
      </w:r>
    </w:p>
    <w:p w14:paraId="481371C8" w14:textId="2D00CFFD" w:rsidR="00D51E17" w:rsidRDefault="00D51E17"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4E0CC48"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0101FD"/>
          <w:sz w:val="21"/>
          <w:szCs w:val="21"/>
          <w:shd w:val="clear" w:color="auto" w:fill="F2F2F2"/>
          <w:lang w:eastAsia="en-SG"/>
        </w:rPr>
        <w:t>static</w:t>
      </w:r>
      <w:r w:rsidRPr="00D51E17">
        <w:rPr>
          <w:rFonts w:ascii="Consolas" w:eastAsia="Times New Roman" w:hAnsi="Consolas" w:cs="Times New Roman"/>
          <w:color w:val="171717"/>
          <w:sz w:val="21"/>
          <w:szCs w:val="21"/>
          <w:shd w:val="clear" w:color="auto" w:fill="F2F2F2"/>
          <w:lang w:eastAsia="en-SG"/>
        </w:rPr>
        <w:t xml:space="preserve"> </w:t>
      </w:r>
      <w:r w:rsidRPr="00D51E17">
        <w:rPr>
          <w:rFonts w:ascii="Consolas" w:eastAsia="Times New Roman" w:hAnsi="Consolas" w:cs="Times New Roman"/>
          <w:color w:val="0101FD"/>
          <w:sz w:val="21"/>
          <w:szCs w:val="21"/>
          <w:shd w:val="clear" w:color="auto" w:fill="F2F2F2"/>
          <w:lang w:eastAsia="en-SG"/>
        </w:rPr>
        <w:t>async</w:t>
      </w:r>
      <w:r w:rsidRPr="00D51E17">
        <w:rPr>
          <w:rFonts w:ascii="Consolas" w:eastAsia="Times New Roman" w:hAnsi="Consolas" w:cs="Times New Roman"/>
          <w:color w:val="171717"/>
          <w:sz w:val="21"/>
          <w:szCs w:val="21"/>
          <w:shd w:val="clear" w:color="auto" w:fill="F2F2F2"/>
          <w:lang w:eastAsia="en-SG"/>
        </w:rPr>
        <w:t xml:space="preserve"> Task </w:t>
      </w:r>
      <w:r w:rsidRPr="00D51E17">
        <w:rPr>
          <w:rFonts w:ascii="Consolas" w:eastAsia="Times New Roman" w:hAnsi="Consolas" w:cs="Times New Roman"/>
          <w:color w:val="006881"/>
          <w:sz w:val="21"/>
          <w:szCs w:val="21"/>
          <w:shd w:val="clear" w:color="auto" w:fill="F2F2F2"/>
          <w:lang w:eastAsia="en-SG"/>
        </w:rPr>
        <w:t>Main</w:t>
      </w:r>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0101FD"/>
          <w:sz w:val="21"/>
          <w:szCs w:val="21"/>
          <w:shd w:val="clear" w:color="auto" w:fill="F2F2F2"/>
          <w:lang w:eastAsia="en-SG"/>
        </w:rPr>
        <w:t>string</w:t>
      </w: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args</w:t>
      </w:r>
      <w:proofErr w:type="spellEnd"/>
      <w:r w:rsidRPr="00D51E17">
        <w:rPr>
          <w:rFonts w:ascii="Consolas" w:eastAsia="Times New Roman" w:hAnsi="Consolas" w:cs="Times New Roman"/>
          <w:color w:val="171717"/>
          <w:sz w:val="21"/>
          <w:szCs w:val="21"/>
          <w:shd w:val="clear" w:color="auto" w:fill="F2F2F2"/>
          <w:lang w:eastAsia="en-SG"/>
        </w:rPr>
        <w:t>)</w:t>
      </w:r>
    </w:p>
    <w:p w14:paraId="6F09CB4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w:t>
      </w:r>
    </w:p>
    <w:p w14:paraId="65C977EE"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Coffee cup = </w:t>
      </w:r>
      <w:proofErr w:type="spellStart"/>
      <w:r w:rsidRPr="00D51E17">
        <w:rPr>
          <w:rFonts w:ascii="Consolas" w:eastAsia="Times New Roman" w:hAnsi="Consolas" w:cs="Times New Roman"/>
          <w:color w:val="171717"/>
          <w:sz w:val="21"/>
          <w:szCs w:val="21"/>
          <w:shd w:val="clear" w:color="auto" w:fill="F2F2F2"/>
          <w:lang w:eastAsia="en-SG"/>
        </w:rPr>
        <w:t>PourCoffee</w:t>
      </w:r>
      <w:proofErr w:type="spellEnd"/>
      <w:r w:rsidRPr="00D51E17">
        <w:rPr>
          <w:rFonts w:ascii="Consolas" w:eastAsia="Times New Roman" w:hAnsi="Consolas" w:cs="Times New Roman"/>
          <w:color w:val="171717"/>
          <w:sz w:val="21"/>
          <w:szCs w:val="21"/>
          <w:shd w:val="clear" w:color="auto" w:fill="F2F2F2"/>
          <w:lang w:eastAsia="en-SG"/>
        </w:rPr>
        <w:t>();</w:t>
      </w:r>
    </w:p>
    <w:p w14:paraId="7D0AC46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"coffee is ready"</w:t>
      </w:r>
      <w:r w:rsidRPr="00D51E17">
        <w:rPr>
          <w:rFonts w:ascii="Consolas" w:eastAsia="Times New Roman" w:hAnsi="Consolas" w:cs="Times New Roman"/>
          <w:color w:val="171717"/>
          <w:sz w:val="21"/>
          <w:szCs w:val="21"/>
          <w:shd w:val="clear" w:color="auto" w:fill="F2F2F2"/>
          <w:lang w:eastAsia="en-SG"/>
        </w:rPr>
        <w:t>);</w:t>
      </w:r>
    </w:p>
    <w:p w14:paraId="211D35D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78A7BA0B"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Egg eggs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FryEggsAsync</w:t>
      </w:r>
      <w:proofErr w:type="spellEnd"/>
      <w:r w:rsidRPr="00D51E17">
        <w:rPr>
          <w:rFonts w:ascii="Consolas" w:eastAsia="Times New Roman" w:hAnsi="Consolas" w:cs="Times New Roman"/>
          <w:color w:val="171717"/>
          <w:sz w:val="21"/>
          <w:szCs w:val="21"/>
          <w:shd w:val="clear" w:color="auto" w:fill="F2F2F2"/>
          <w:lang w:eastAsia="en-SG"/>
        </w:rPr>
        <w:t>(2);</w:t>
      </w:r>
    </w:p>
    <w:p w14:paraId="55992DA2"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"eggs are ready"</w:t>
      </w:r>
      <w:r w:rsidRPr="00D51E17">
        <w:rPr>
          <w:rFonts w:ascii="Consolas" w:eastAsia="Times New Roman" w:hAnsi="Consolas" w:cs="Times New Roman"/>
          <w:color w:val="171717"/>
          <w:sz w:val="21"/>
          <w:szCs w:val="21"/>
          <w:shd w:val="clear" w:color="auto" w:fill="F2F2F2"/>
          <w:lang w:eastAsia="en-SG"/>
        </w:rPr>
        <w:t>);</w:t>
      </w:r>
    </w:p>
    <w:p w14:paraId="7078809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9E9C11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Bacon </w:t>
      </w:r>
      <w:proofErr w:type="spellStart"/>
      <w:r w:rsidRPr="00D51E17">
        <w:rPr>
          <w:rFonts w:ascii="Consolas" w:eastAsia="Times New Roman" w:hAnsi="Consolas" w:cs="Times New Roman"/>
          <w:color w:val="171717"/>
          <w:sz w:val="21"/>
          <w:szCs w:val="21"/>
          <w:shd w:val="clear" w:color="auto" w:fill="F2F2F2"/>
          <w:lang w:eastAsia="en-SG"/>
        </w:rPr>
        <w:t>bacon</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FryBaconAsync</w:t>
      </w:r>
      <w:proofErr w:type="spellEnd"/>
      <w:r w:rsidRPr="00D51E17">
        <w:rPr>
          <w:rFonts w:ascii="Consolas" w:eastAsia="Times New Roman" w:hAnsi="Consolas" w:cs="Times New Roman"/>
          <w:color w:val="171717"/>
          <w:sz w:val="21"/>
          <w:szCs w:val="21"/>
          <w:shd w:val="clear" w:color="auto" w:fill="F2F2F2"/>
          <w:lang w:eastAsia="en-SG"/>
        </w:rPr>
        <w:t>(3);</w:t>
      </w:r>
    </w:p>
    <w:p w14:paraId="77A0D3E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"bacon is ready"</w:t>
      </w:r>
      <w:r w:rsidRPr="00D51E17">
        <w:rPr>
          <w:rFonts w:ascii="Consolas" w:eastAsia="Times New Roman" w:hAnsi="Consolas" w:cs="Times New Roman"/>
          <w:color w:val="171717"/>
          <w:sz w:val="21"/>
          <w:szCs w:val="21"/>
          <w:shd w:val="clear" w:color="auto" w:fill="F2F2F2"/>
          <w:lang w:eastAsia="en-SG"/>
        </w:rPr>
        <w:t>);</w:t>
      </w:r>
    </w:p>
    <w:p w14:paraId="6FEF767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0A0191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Toast </w:t>
      </w:r>
      <w:proofErr w:type="spellStart"/>
      <w:r w:rsidRPr="00D51E17">
        <w:rPr>
          <w:rFonts w:ascii="Consolas" w:eastAsia="Times New Roman" w:hAnsi="Consolas" w:cs="Times New Roman"/>
          <w:color w:val="171717"/>
          <w:sz w:val="21"/>
          <w:szCs w:val="21"/>
          <w:shd w:val="clear" w:color="auto" w:fill="F2F2F2"/>
          <w:lang w:eastAsia="en-SG"/>
        </w:rPr>
        <w:t>toast</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ToastBreadAsync</w:t>
      </w:r>
      <w:proofErr w:type="spellEnd"/>
      <w:r w:rsidRPr="00D51E17">
        <w:rPr>
          <w:rFonts w:ascii="Consolas" w:eastAsia="Times New Roman" w:hAnsi="Consolas" w:cs="Times New Roman"/>
          <w:color w:val="171717"/>
          <w:sz w:val="21"/>
          <w:szCs w:val="21"/>
          <w:shd w:val="clear" w:color="auto" w:fill="F2F2F2"/>
          <w:lang w:eastAsia="en-SG"/>
        </w:rPr>
        <w:t>(2);</w:t>
      </w:r>
    </w:p>
    <w:p w14:paraId="28EF057C"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ApplyButter</w:t>
      </w:r>
      <w:proofErr w:type="spellEnd"/>
      <w:r w:rsidRPr="00D51E17">
        <w:rPr>
          <w:rFonts w:ascii="Consolas" w:eastAsia="Times New Roman" w:hAnsi="Consolas" w:cs="Times New Roman"/>
          <w:color w:val="171717"/>
          <w:sz w:val="21"/>
          <w:szCs w:val="21"/>
          <w:shd w:val="clear" w:color="auto" w:fill="F2F2F2"/>
          <w:lang w:eastAsia="en-SG"/>
        </w:rPr>
        <w:t>(toast);</w:t>
      </w:r>
    </w:p>
    <w:p w14:paraId="74B22B2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ApplyJam</w:t>
      </w:r>
      <w:proofErr w:type="spellEnd"/>
      <w:r w:rsidRPr="00D51E17">
        <w:rPr>
          <w:rFonts w:ascii="Consolas" w:eastAsia="Times New Roman" w:hAnsi="Consolas" w:cs="Times New Roman"/>
          <w:color w:val="171717"/>
          <w:sz w:val="21"/>
          <w:szCs w:val="21"/>
          <w:shd w:val="clear" w:color="auto" w:fill="F2F2F2"/>
          <w:lang w:eastAsia="en-SG"/>
        </w:rPr>
        <w:t>(toast);</w:t>
      </w:r>
    </w:p>
    <w:p w14:paraId="722D7CF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"toast is ready"</w:t>
      </w:r>
      <w:r w:rsidRPr="00D51E17">
        <w:rPr>
          <w:rFonts w:ascii="Consolas" w:eastAsia="Times New Roman" w:hAnsi="Consolas" w:cs="Times New Roman"/>
          <w:color w:val="171717"/>
          <w:sz w:val="21"/>
          <w:szCs w:val="21"/>
          <w:shd w:val="clear" w:color="auto" w:fill="F2F2F2"/>
          <w:lang w:eastAsia="en-SG"/>
        </w:rPr>
        <w:t>);</w:t>
      </w:r>
    </w:p>
    <w:p w14:paraId="561FB977"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1A1AEAD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Juice </w:t>
      </w:r>
      <w:proofErr w:type="spellStart"/>
      <w:r w:rsidRPr="00D51E17">
        <w:rPr>
          <w:rFonts w:ascii="Consolas" w:eastAsia="Times New Roman" w:hAnsi="Consolas" w:cs="Times New Roman"/>
          <w:color w:val="171717"/>
          <w:sz w:val="21"/>
          <w:szCs w:val="21"/>
          <w:shd w:val="clear" w:color="auto" w:fill="F2F2F2"/>
          <w:lang w:eastAsia="en-SG"/>
        </w:rPr>
        <w:t>oj</w:t>
      </w:r>
      <w:proofErr w:type="spellEnd"/>
      <w:r w:rsidRPr="00D51E17">
        <w:rPr>
          <w:rFonts w:ascii="Consolas" w:eastAsia="Times New Roman" w:hAnsi="Consolas" w:cs="Times New Roman"/>
          <w:color w:val="171717"/>
          <w:sz w:val="21"/>
          <w:szCs w:val="21"/>
          <w:shd w:val="clear" w:color="auto" w:fill="F2F2F2"/>
          <w:lang w:eastAsia="en-SG"/>
        </w:rPr>
        <w:t xml:space="preserve"> = </w:t>
      </w:r>
      <w:proofErr w:type="spellStart"/>
      <w:r w:rsidRPr="00D51E17">
        <w:rPr>
          <w:rFonts w:ascii="Consolas" w:eastAsia="Times New Roman" w:hAnsi="Consolas" w:cs="Times New Roman"/>
          <w:color w:val="171717"/>
          <w:sz w:val="21"/>
          <w:szCs w:val="21"/>
          <w:shd w:val="clear" w:color="auto" w:fill="F2F2F2"/>
          <w:lang w:eastAsia="en-SG"/>
        </w:rPr>
        <w:t>PourOJ</w:t>
      </w:r>
      <w:proofErr w:type="spellEnd"/>
      <w:r w:rsidRPr="00D51E17">
        <w:rPr>
          <w:rFonts w:ascii="Consolas" w:eastAsia="Times New Roman" w:hAnsi="Consolas" w:cs="Times New Roman"/>
          <w:color w:val="171717"/>
          <w:sz w:val="21"/>
          <w:szCs w:val="21"/>
          <w:shd w:val="clear" w:color="auto" w:fill="F2F2F2"/>
          <w:lang w:eastAsia="en-SG"/>
        </w:rPr>
        <w:t>();</w:t>
      </w:r>
    </w:p>
    <w:p w14:paraId="15AF0C9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w:t>
      </w:r>
      <w:proofErr w:type="spellStart"/>
      <w:r w:rsidRPr="00D51E17">
        <w:rPr>
          <w:rFonts w:ascii="Consolas" w:eastAsia="Times New Roman" w:hAnsi="Consolas" w:cs="Times New Roman"/>
          <w:color w:val="A31515"/>
          <w:sz w:val="21"/>
          <w:szCs w:val="21"/>
          <w:shd w:val="clear" w:color="auto" w:fill="F2F2F2"/>
          <w:lang w:eastAsia="en-SG"/>
        </w:rPr>
        <w:t>oj</w:t>
      </w:r>
      <w:proofErr w:type="spellEnd"/>
      <w:r w:rsidRPr="00D51E17">
        <w:rPr>
          <w:rFonts w:ascii="Consolas" w:eastAsia="Times New Roman" w:hAnsi="Consolas" w:cs="Times New Roman"/>
          <w:color w:val="A31515"/>
          <w:sz w:val="21"/>
          <w:szCs w:val="21"/>
          <w:shd w:val="clear" w:color="auto" w:fill="F2F2F2"/>
          <w:lang w:eastAsia="en-SG"/>
        </w:rPr>
        <w:t xml:space="preserve"> is ready"</w:t>
      </w:r>
      <w:r w:rsidRPr="00D51E17">
        <w:rPr>
          <w:rFonts w:ascii="Consolas" w:eastAsia="Times New Roman" w:hAnsi="Consolas" w:cs="Times New Roman"/>
          <w:color w:val="171717"/>
          <w:sz w:val="21"/>
          <w:szCs w:val="21"/>
          <w:shd w:val="clear" w:color="auto" w:fill="F2F2F2"/>
          <w:lang w:eastAsia="en-SG"/>
        </w:rPr>
        <w:t>);</w:t>
      </w:r>
    </w:p>
    <w:p w14:paraId="7782232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"Breakfast is ready!"</w:t>
      </w:r>
      <w:r w:rsidRPr="00D51E17">
        <w:rPr>
          <w:rFonts w:ascii="Consolas" w:eastAsia="Times New Roman" w:hAnsi="Consolas" w:cs="Times New Roman"/>
          <w:color w:val="171717"/>
          <w:sz w:val="21"/>
          <w:szCs w:val="21"/>
          <w:shd w:val="clear" w:color="auto" w:fill="F2F2F2"/>
          <w:lang w:eastAsia="en-SG"/>
        </w:rPr>
        <w:t>);</w:t>
      </w:r>
    </w:p>
    <w:p w14:paraId="1337E5F8" w14:textId="6E49AB45" w:rsidR="00D51E17" w:rsidRDefault="00D51E17"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r w:rsidRPr="00D51E17">
        <w:rPr>
          <w:rFonts w:ascii="Consolas" w:hAnsi="Consolas"/>
          <w:color w:val="171717"/>
          <w:sz w:val="21"/>
          <w:szCs w:val="21"/>
          <w:shd w:val="clear" w:color="auto" w:fill="F2F2F2"/>
        </w:rPr>
        <w:t>}</w:t>
      </w:r>
    </w:p>
    <w:p w14:paraId="1B3C6DBB" w14:textId="784A558E" w:rsidR="00AE09BE" w:rsidRDefault="00AE09BE"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p>
    <w:p w14:paraId="56C11262" w14:textId="40F17C17" w:rsidR="00AE09BE"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hyperlink r:id="rId27" w:history="1">
        <w:r w:rsidRPr="00BE0A05">
          <w:rPr>
            <w:rStyle w:val="Hyperlink"/>
            <w:rFonts w:asciiTheme="minorHAnsi" w:hAnsiTheme="minorHAnsi" w:cstheme="minorHAnsi"/>
            <w:sz w:val="20"/>
            <w:szCs w:val="20"/>
          </w:rPr>
          <w:t>https://docs.microsoft.com/en-us/dotnet/csharp/programming-guide/concepts/async/</w:t>
        </w:r>
      </w:hyperlink>
    </w:p>
    <w:p w14:paraId="605B8C89" w14:textId="0B325BCB"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5F841A1" w14:textId="3FFA90E2"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0A950E50" w14:textId="1352CF3C"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CA9BEC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lastRenderedPageBreak/>
        <w:t>Boxing</w:t>
      </w:r>
      <w:r w:rsidRPr="0088270F">
        <w:rPr>
          <w:rFonts w:cstheme="minorHAnsi"/>
          <w:color w:val="282829"/>
          <w:sz w:val="20"/>
          <w:szCs w:val="20"/>
        </w:rPr>
        <w:t xml:space="preserve"> is the process of converting a value type to the type object or to any interface type implemented by this value type. When the CLR boxes a value type, it wraps the value inside a </w:t>
      </w:r>
      <w:proofErr w:type="spellStart"/>
      <w:r w:rsidRPr="0088270F">
        <w:rPr>
          <w:rFonts w:cstheme="minorHAnsi"/>
          <w:color w:val="282829"/>
          <w:sz w:val="20"/>
          <w:szCs w:val="20"/>
        </w:rPr>
        <w:t>System.Object</w:t>
      </w:r>
      <w:proofErr w:type="spellEnd"/>
      <w:r w:rsidRPr="0088270F">
        <w:rPr>
          <w:rFonts w:cstheme="minorHAnsi"/>
          <w:color w:val="282829"/>
          <w:sz w:val="20"/>
          <w:szCs w:val="20"/>
        </w:rPr>
        <w:t xml:space="preserve"> and stores it on the managed heap.</w:t>
      </w:r>
    </w:p>
    <w:p w14:paraId="47087E3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t>Unboxing</w:t>
      </w:r>
      <w:r w:rsidRPr="0088270F">
        <w:rPr>
          <w:rFonts w:cstheme="minorHAnsi"/>
          <w:color w:val="282829"/>
          <w:sz w:val="20"/>
          <w:szCs w:val="20"/>
        </w:rPr>
        <w:t> extracts the value type from the object. Boxing is implicit; unboxing is explicit. The concept of boxing and unboxing underlies the C# unified view of the type system, in which a value of any type can be treated as an object.</w:t>
      </w:r>
    </w:p>
    <w:p w14:paraId="2BDE8DCC" w14:textId="77777777" w:rsidR="0088270F" w:rsidRPr="0088270F" w:rsidRDefault="0088270F" w:rsidP="0088270F">
      <w:pPr>
        <w:pStyle w:val="q-text"/>
        <w:jc w:val="both"/>
        <w:rPr>
          <w:rFonts w:cstheme="minorHAnsi"/>
          <w:color w:val="282829"/>
          <w:sz w:val="20"/>
          <w:szCs w:val="20"/>
        </w:rPr>
      </w:pPr>
      <w:r w:rsidRPr="0088270F">
        <w:rPr>
          <w:rFonts w:cstheme="minorHAnsi"/>
          <w:color w:val="282829"/>
          <w:sz w:val="20"/>
          <w:szCs w:val="20"/>
        </w:rPr>
        <w:t>The advantage of boxing is that you can pass, say, an integer around as an object. The advantage of unboxing is you get you native integer performance back.</w:t>
      </w:r>
    </w:p>
    <w:p w14:paraId="6AE4DECD" w14:textId="78D0C569"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C324879" w14:textId="30134990" w:rsidR="00591F46"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EF9D9AC" w14:textId="77777777" w:rsidR="00591F46" w:rsidRPr="00375A84"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sectPr w:rsidR="00591F46" w:rsidRPr="0037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1B3"/>
    <w:multiLevelType w:val="multilevel"/>
    <w:tmpl w:val="6E46D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946F5"/>
    <w:multiLevelType w:val="multilevel"/>
    <w:tmpl w:val="CBCA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04609D"/>
    <w:rsid w:val="001101CB"/>
    <w:rsid w:val="001368C6"/>
    <w:rsid w:val="001446D3"/>
    <w:rsid w:val="0016266D"/>
    <w:rsid w:val="001806F9"/>
    <w:rsid w:val="001B5697"/>
    <w:rsid w:val="001D15E7"/>
    <w:rsid w:val="00210676"/>
    <w:rsid w:val="00262D94"/>
    <w:rsid w:val="002B164F"/>
    <w:rsid w:val="002E6ED6"/>
    <w:rsid w:val="002E75C4"/>
    <w:rsid w:val="003124B8"/>
    <w:rsid w:val="00345938"/>
    <w:rsid w:val="00375A84"/>
    <w:rsid w:val="003B6B92"/>
    <w:rsid w:val="003E033C"/>
    <w:rsid w:val="003E1443"/>
    <w:rsid w:val="004B66F8"/>
    <w:rsid w:val="0054192A"/>
    <w:rsid w:val="00591F46"/>
    <w:rsid w:val="005B08BC"/>
    <w:rsid w:val="00627AEC"/>
    <w:rsid w:val="00680858"/>
    <w:rsid w:val="006B0356"/>
    <w:rsid w:val="006B65AB"/>
    <w:rsid w:val="006C4490"/>
    <w:rsid w:val="00703FFC"/>
    <w:rsid w:val="00785E06"/>
    <w:rsid w:val="007B05E9"/>
    <w:rsid w:val="007B5076"/>
    <w:rsid w:val="007B70B7"/>
    <w:rsid w:val="007F7A77"/>
    <w:rsid w:val="00822720"/>
    <w:rsid w:val="00822FA3"/>
    <w:rsid w:val="00827F90"/>
    <w:rsid w:val="00881C67"/>
    <w:rsid w:val="0088270F"/>
    <w:rsid w:val="008B7F1A"/>
    <w:rsid w:val="008C1F0A"/>
    <w:rsid w:val="008C5401"/>
    <w:rsid w:val="00921785"/>
    <w:rsid w:val="00937BBD"/>
    <w:rsid w:val="0094446C"/>
    <w:rsid w:val="00971AD3"/>
    <w:rsid w:val="0097225C"/>
    <w:rsid w:val="00A000E9"/>
    <w:rsid w:val="00A0629F"/>
    <w:rsid w:val="00A106E3"/>
    <w:rsid w:val="00A30853"/>
    <w:rsid w:val="00A56270"/>
    <w:rsid w:val="00A76215"/>
    <w:rsid w:val="00A82E7F"/>
    <w:rsid w:val="00AE09BE"/>
    <w:rsid w:val="00B06AD6"/>
    <w:rsid w:val="00B65BDC"/>
    <w:rsid w:val="00B9253F"/>
    <w:rsid w:val="00BA73FA"/>
    <w:rsid w:val="00BB1F6F"/>
    <w:rsid w:val="00BD4E6A"/>
    <w:rsid w:val="00BE0122"/>
    <w:rsid w:val="00BE0150"/>
    <w:rsid w:val="00C10BB2"/>
    <w:rsid w:val="00C33E06"/>
    <w:rsid w:val="00C36FD3"/>
    <w:rsid w:val="00C539A2"/>
    <w:rsid w:val="00CE0185"/>
    <w:rsid w:val="00CF7106"/>
    <w:rsid w:val="00D144EF"/>
    <w:rsid w:val="00D16CFE"/>
    <w:rsid w:val="00D51E17"/>
    <w:rsid w:val="00D74633"/>
    <w:rsid w:val="00D96A43"/>
    <w:rsid w:val="00DA4634"/>
    <w:rsid w:val="00E13656"/>
    <w:rsid w:val="00E91B38"/>
    <w:rsid w:val="00EC566B"/>
    <w:rsid w:val="00ED1FEC"/>
    <w:rsid w:val="00ED6FD2"/>
    <w:rsid w:val="00F21819"/>
    <w:rsid w:val="00FB115A"/>
    <w:rsid w:val="00FB55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 w:type="character" w:customStyle="1" w:styleId="hljs-string">
    <w:name w:val="hljs-string"/>
    <w:basedOn w:val="DefaultParagraphFont"/>
    <w:rsid w:val="00D5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06859483">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461731378">
      <w:bodyDiv w:val="1"/>
      <w:marLeft w:val="0"/>
      <w:marRight w:val="0"/>
      <w:marTop w:val="0"/>
      <w:marBottom w:val="0"/>
      <w:divBdr>
        <w:top w:val="none" w:sz="0" w:space="0" w:color="auto"/>
        <w:left w:val="none" w:sz="0" w:space="0" w:color="auto"/>
        <w:bottom w:val="none" w:sz="0" w:space="0" w:color="auto"/>
        <w:right w:val="none" w:sz="0" w:space="0" w:color="auto"/>
      </w:divBdr>
    </w:div>
    <w:div w:id="586307184">
      <w:bodyDiv w:val="1"/>
      <w:marLeft w:val="0"/>
      <w:marRight w:val="0"/>
      <w:marTop w:val="0"/>
      <w:marBottom w:val="0"/>
      <w:divBdr>
        <w:top w:val="none" w:sz="0" w:space="0" w:color="auto"/>
        <w:left w:val="none" w:sz="0" w:space="0" w:color="auto"/>
        <w:bottom w:val="none" w:sz="0" w:space="0" w:color="auto"/>
        <w:right w:val="none" w:sz="0" w:space="0" w:color="auto"/>
      </w:divBdr>
    </w:div>
    <w:div w:id="635722757">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874007932">
      <w:bodyDiv w:val="1"/>
      <w:marLeft w:val="0"/>
      <w:marRight w:val="0"/>
      <w:marTop w:val="0"/>
      <w:marBottom w:val="0"/>
      <w:divBdr>
        <w:top w:val="none" w:sz="0" w:space="0" w:color="auto"/>
        <w:left w:val="none" w:sz="0" w:space="0" w:color="auto"/>
        <w:bottom w:val="none" w:sz="0" w:space="0" w:color="auto"/>
        <w:right w:val="none" w:sz="0" w:space="0" w:color="auto"/>
      </w:divBdr>
    </w:div>
    <w:div w:id="1005404980">
      <w:bodyDiv w:val="1"/>
      <w:marLeft w:val="0"/>
      <w:marRight w:val="0"/>
      <w:marTop w:val="0"/>
      <w:marBottom w:val="0"/>
      <w:divBdr>
        <w:top w:val="none" w:sz="0" w:space="0" w:color="auto"/>
        <w:left w:val="none" w:sz="0" w:space="0" w:color="auto"/>
        <w:bottom w:val="none" w:sz="0" w:space="0" w:color="auto"/>
        <w:right w:val="none" w:sz="0" w:space="0" w:color="auto"/>
      </w:divBdr>
    </w:div>
    <w:div w:id="1569799727">
      <w:bodyDiv w:val="1"/>
      <w:marLeft w:val="0"/>
      <w:marRight w:val="0"/>
      <w:marTop w:val="0"/>
      <w:marBottom w:val="0"/>
      <w:divBdr>
        <w:top w:val="none" w:sz="0" w:space="0" w:color="auto"/>
        <w:left w:val="none" w:sz="0" w:space="0" w:color="auto"/>
        <w:bottom w:val="none" w:sz="0" w:space="0" w:color="auto"/>
        <w:right w:val="none" w:sz="0" w:space="0" w:color="auto"/>
      </w:divBdr>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07909715">
      <w:bodyDiv w:val="1"/>
      <w:marLeft w:val="0"/>
      <w:marRight w:val="0"/>
      <w:marTop w:val="0"/>
      <w:marBottom w:val="0"/>
      <w:divBdr>
        <w:top w:val="none" w:sz="0" w:space="0" w:color="auto"/>
        <w:left w:val="none" w:sz="0" w:space="0" w:color="auto"/>
        <w:bottom w:val="none" w:sz="0" w:space="0" w:color="auto"/>
        <w:right w:val="none" w:sz="0" w:space="0" w:color="auto"/>
      </w:divBdr>
    </w:div>
    <w:div w:id="1929079545">
      <w:bodyDiv w:val="1"/>
      <w:marLeft w:val="0"/>
      <w:marRight w:val="0"/>
      <w:marTop w:val="0"/>
      <w:marBottom w:val="0"/>
      <w:divBdr>
        <w:top w:val="none" w:sz="0" w:space="0" w:color="auto"/>
        <w:left w:val="none" w:sz="0" w:space="0" w:color="auto"/>
        <w:bottom w:val="none" w:sz="0" w:space="0" w:color="auto"/>
        <w:right w:val="none" w:sz="0" w:space="0" w:color="auto"/>
      </w:divBdr>
    </w:div>
    <w:div w:id="1979723298">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13" Type="http://schemas.openxmlformats.org/officeDocument/2006/relationships/image" Target="media/image4.png"/><Relationship Id="rId18" Type="http://schemas.openxmlformats.org/officeDocument/2006/relationships/hyperlink" Target="http://msdn.microsoft.com/en-us/library/system.object(v=vs.90).aspx"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image" Target="media/image3.png"/><Relationship Id="rId17" Type="http://schemas.openxmlformats.org/officeDocument/2006/relationships/hyperlink" Target="http://msdn.microsoft.com/en-us/library/ms228360(v=vs.90).aspx"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docs.microsoft.com/en-us/dotnet/csharp/language-reference/keywords/static"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docs.microsoft.com/en-us/dotnet/csharp/programming-guide/concepts/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5251</TotalTime>
  <Pages>14</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112</cp:revision>
  <dcterms:created xsi:type="dcterms:W3CDTF">2021-11-09T10:32:00Z</dcterms:created>
  <dcterms:modified xsi:type="dcterms:W3CDTF">2021-11-16T12:09:00Z</dcterms:modified>
</cp:coreProperties>
</file>