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eastAsia="Calibri" w:cs="Arial"/>
          <w:spacing w:val="1"/>
          <w:sz w:val="28"/>
          <w:szCs w:val="26"/>
          <w:lang w:val="bg-BG"/>
        </w:rPr>
        <w:t>П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л</w:t>
      </w:r>
      <w:r w:rsidRPr="005A05ED">
        <w:rPr>
          <w:rFonts w:eastAsia="Calibri" w:cs="Arial"/>
          <w:sz w:val="28"/>
          <w:szCs w:val="26"/>
          <w:lang w:val="bg-BG"/>
        </w:rPr>
        <w:t>о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вд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вс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к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ун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верс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е</w:t>
      </w:r>
      <w:r w:rsidRPr="005A05ED">
        <w:rPr>
          <w:rFonts w:eastAsia="Calibri" w:cs="Arial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„П</w:t>
      </w:r>
      <w:r w:rsidRPr="005A05ED">
        <w:rPr>
          <w:rFonts w:eastAsia="Calibri" w:cs="Arial"/>
          <w:sz w:val="28"/>
          <w:szCs w:val="26"/>
          <w:lang w:val="bg-BG"/>
        </w:rPr>
        <w:t>аи</w:t>
      </w:r>
      <w:r w:rsidRPr="005A05ED">
        <w:rPr>
          <w:rFonts w:eastAsia="Calibri" w:cs="Arial"/>
          <w:spacing w:val="2"/>
          <w:sz w:val="28"/>
          <w:szCs w:val="26"/>
          <w:lang w:val="bg-BG"/>
        </w:rPr>
        <w:t>с</w:t>
      </w:r>
      <w:r w:rsidRPr="005A05ED">
        <w:rPr>
          <w:rFonts w:eastAsia="Calibri" w:cs="Arial"/>
          <w:sz w:val="28"/>
          <w:szCs w:val="26"/>
          <w:lang w:val="bg-BG"/>
        </w:rPr>
        <w:t>ий</w:t>
      </w:r>
      <w:r w:rsidRPr="005A05ED">
        <w:rPr>
          <w:rFonts w:eastAsia="Calibri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w w:val="101"/>
          <w:sz w:val="28"/>
          <w:szCs w:val="26"/>
          <w:lang w:val="bg-BG"/>
        </w:rPr>
        <w:t>Хил</w:t>
      </w:r>
      <w:r w:rsidRPr="005A05ED">
        <w:rPr>
          <w:rFonts w:eastAsia="Calibri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eastAsia="Calibri" w:cs="Arial"/>
          <w:w w:val="101"/>
          <w:sz w:val="28"/>
          <w:szCs w:val="26"/>
          <w:lang w:val="bg-BG"/>
        </w:rPr>
        <w:t>ндарс</w:t>
      </w:r>
      <w:r w:rsidRPr="005A05ED">
        <w:rPr>
          <w:rFonts w:eastAsia="Calibri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eastAsia="Calibri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eastAsia="Calibri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eastAsia="Calibri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eastAsia="Calibri" w:cs="Arial"/>
          <w:sz w:val="96"/>
          <w:szCs w:val="52"/>
          <w:lang w:val="bg-BG"/>
        </w:rPr>
      </w:pPr>
      <w:r w:rsidRPr="005A05ED">
        <w:rPr>
          <w:rFonts w:eastAsia="Calibri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eastAsia="Calibri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eastAsia="Calibri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eastAsia="Calibri" w:cs="Arial"/>
          <w:b/>
          <w:bCs/>
          <w:w w:val="101"/>
          <w:sz w:val="36"/>
          <w:szCs w:val="36"/>
          <w:lang w:val="bg-BG"/>
        </w:rPr>
      </w:pPr>
      <w:r w:rsidRPr="005A05ED">
        <w:rPr>
          <w:rFonts w:eastAsia="Calibri" w:cs="Arial"/>
          <w:b/>
          <w:bCs/>
          <w:sz w:val="36"/>
          <w:szCs w:val="36"/>
          <w:lang w:val="bg-BG"/>
        </w:rPr>
        <w:t>На</w:t>
      </w:r>
      <w:r w:rsidRPr="005A05ED">
        <w:rPr>
          <w:rFonts w:eastAsia="Calibri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eastAsia="Calibri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eastAsia="Calibri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eastAsia="Calibri" w:cs="Arial"/>
          <w:w w:val="101"/>
          <w:sz w:val="36"/>
          <w:szCs w:val="36"/>
        </w:rPr>
        <w:t>Discord</w:t>
      </w:r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с </w:t>
      </w:r>
      <w:proofErr w:type="spellStart"/>
      <w:r w:rsidRPr="005A05ED">
        <w:rPr>
          <w:rFonts w:eastAsia="Calibri" w:cs="Arial"/>
          <w:w w:val="101"/>
          <w:sz w:val="36"/>
          <w:szCs w:val="36"/>
          <w:lang w:val="bg-BG"/>
        </w:rPr>
        <w:t>бот</w:t>
      </w:r>
      <w:proofErr w:type="spellEnd"/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eastAsia="Calibri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eastAsia="Calibri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eastAsia="Calibri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sdt>
      <w:sdtPr>
        <w:rPr>
          <w:rFonts w:eastAsia="Times New Roman" w:cs="Arial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2E7D5154" w14:textId="7ECE76A8" w:rsidR="005A05ED" w:rsidRPr="005A05ED" w:rsidRDefault="005A05ED">
          <w:pPr>
            <w:pStyle w:val="11"/>
            <w:tabs>
              <w:tab w:val="right" w:leader="dot" w:pos="9016"/>
            </w:tabs>
            <w:rPr>
              <w:rFonts w:cs="Arial"/>
              <w:noProof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009716" w:history="1">
            <w:r w:rsidRPr="005A05ED">
              <w:rPr>
                <w:rStyle w:val="a5"/>
                <w:rFonts w:cs="Arial"/>
                <w:noProof/>
                <w:lang w:val="bg-BG"/>
              </w:rPr>
              <w:t>Увод</w:t>
            </w:r>
            <w:r w:rsidRPr="005A05ED">
              <w:rPr>
                <w:rFonts w:cs="Arial"/>
                <w:noProof/>
                <w:webHidden/>
              </w:rPr>
              <w:tab/>
            </w:r>
            <w:r w:rsidRPr="005A05ED">
              <w:rPr>
                <w:rFonts w:cs="Arial"/>
                <w:noProof/>
                <w:webHidden/>
              </w:rPr>
              <w:fldChar w:fldCharType="begin"/>
            </w:r>
            <w:r w:rsidRPr="005A05ED">
              <w:rPr>
                <w:rFonts w:cs="Arial"/>
                <w:noProof/>
                <w:webHidden/>
              </w:rPr>
              <w:instrText xml:space="preserve"> PAGEREF _Toc106009716 \h </w:instrText>
            </w:r>
            <w:r w:rsidRPr="005A05ED">
              <w:rPr>
                <w:rFonts w:cs="Arial"/>
                <w:noProof/>
                <w:webHidden/>
              </w:rPr>
            </w:r>
            <w:r w:rsidRPr="005A05ED">
              <w:rPr>
                <w:rFonts w:cs="Arial"/>
                <w:noProof/>
                <w:webHidden/>
              </w:rPr>
              <w:fldChar w:fldCharType="separate"/>
            </w:r>
            <w:r w:rsidRPr="005A05ED">
              <w:rPr>
                <w:rFonts w:cs="Arial"/>
                <w:noProof/>
                <w:webHidden/>
              </w:rPr>
              <w:t>4</w:t>
            </w:r>
            <w:r w:rsidRPr="005A05E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1FD15BB" w14:textId="18A5D1D2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7E17A04A" w14:textId="1187F3B9" w:rsidR="00C71105" w:rsidRDefault="005A05ED" w:rsidP="009F5664">
      <w:pPr>
        <w:pStyle w:val="1"/>
        <w:jc w:val="both"/>
        <w:rPr>
          <w:rFonts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009716"/>
      <w:r w:rsidRPr="005A05ED">
        <w:rPr>
          <w:rFonts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15895F0E" w14:textId="6BD74C1E" w:rsidR="00851F69" w:rsidRDefault="00851F69" w:rsidP="00851F69">
      <w:pPr>
        <w:pStyle w:val="2"/>
        <w:rPr>
          <w:lang w:val="bg-BG"/>
        </w:rPr>
      </w:pPr>
      <w:r>
        <w:rPr>
          <w:lang w:val="bg-BG"/>
        </w:rPr>
        <w:t xml:space="preserve">(теми на абзаците в увода, не се пишат като заглавия и не се номерират!) </w:t>
      </w:r>
    </w:p>
    <w:p w14:paraId="279DC3B8" w14:textId="65E32751" w:rsidR="00710B3C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r>
        <w:rPr>
          <w:lang w:val="bg-BG"/>
        </w:rPr>
        <w:t>Въведение в темата</w:t>
      </w:r>
    </w:p>
    <w:p w14:paraId="56683EE4" w14:textId="0CFD8476" w:rsidR="00851F69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r>
        <w:rPr>
          <w:lang w:val="bg-BG"/>
        </w:rPr>
        <w:t>Мотивация за избора на темата</w:t>
      </w:r>
    </w:p>
    <w:p w14:paraId="74CF543E" w14:textId="61766D2B" w:rsidR="00851F69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r>
        <w:rPr>
          <w:lang w:val="bg-BG"/>
        </w:rPr>
        <w:t>Цел на работата и задачи които трябва да бъдат изпълнени за тази цел</w:t>
      </w:r>
    </w:p>
    <w:p w14:paraId="3595E556" w14:textId="66037B33" w:rsidR="00851F69" w:rsidRPr="00851F69" w:rsidRDefault="00851F69" w:rsidP="00851F69">
      <w:pPr>
        <w:pStyle w:val="2"/>
        <w:numPr>
          <w:ilvl w:val="0"/>
          <w:numId w:val="14"/>
        </w:numPr>
        <w:rPr>
          <w:lang w:val="bg-BG"/>
        </w:rPr>
      </w:pPr>
      <w:r>
        <w:rPr>
          <w:lang w:val="bg-BG"/>
        </w:rPr>
        <w:t>Описание на структурата на документацията, кратък коментар за съдържанието им.</w:t>
      </w:r>
    </w:p>
    <w:p w14:paraId="5D004EBA" w14:textId="488B3E73" w:rsidR="00E94833" w:rsidRDefault="00BF689F" w:rsidP="009F5664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C4272B">
        <w:rPr>
          <w:rFonts w:cs="Arial"/>
          <w:szCs w:val="24"/>
        </w:rPr>
        <w:t>(</w:t>
      </w:r>
      <w:r>
        <w:rPr>
          <w:rFonts w:cs="Arial"/>
          <w:szCs w:val="24"/>
          <w:lang w:val="bg-BG"/>
        </w:rPr>
        <w:t xml:space="preserve">Технологиите в </w:t>
      </w:r>
      <w:r w:rsidR="00A6047F">
        <w:rPr>
          <w:rFonts w:cs="Arial"/>
          <w:szCs w:val="24"/>
          <w:lang w:val="bg-BG"/>
        </w:rPr>
        <w:t xml:space="preserve">сферата на </w:t>
      </w:r>
      <w:r>
        <w:rPr>
          <w:rFonts w:cs="Arial"/>
          <w:szCs w:val="24"/>
          <w:lang w:val="bg-BG"/>
        </w:rPr>
        <w:t>образова</w:t>
      </w:r>
      <w:r w:rsidR="00A6047F">
        <w:rPr>
          <w:rFonts w:cs="Arial"/>
          <w:szCs w:val="24"/>
          <w:lang w:val="bg-BG"/>
        </w:rPr>
        <w:t>нието</w:t>
      </w:r>
      <w:r>
        <w:rPr>
          <w:rFonts w:cs="Arial"/>
          <w:szCs w:val="24"/>
          <w:lang w:val="bg-BG"/>
        </w:rPr>
        <w:t xml:space="preserve"> се развиват с изключителна скорост</w:t>
      </w:r>
      <w:r w:rsidR="00A6047F">
        <w:rPr>
          <w:rFonts w:cs="Arial"/>
          <w:szCs w:val="24"/>
          <w:lang w:val="bg-BG"/>
        </w:rPr>
        <w:t xml:space="preserve"> и с голям напредък</w:t>
      </w:r>
      <w:r>
        <w:rPr>
          <w:rFonts w:cs="Arial"/>
          <w:szCs w:val="24"/>
          <w:lang w:val="bg-BG"/>
        </w:rPr>
        <w:t>.</w:t>
      </w:r>
      <w:r w:rsidR="003B72F2">
        <w:rPr>
          <w:rFonts w:cs="Arial"/>
          <w:szCs w:val="24"/>
          <w:lang w:val="bg-BG"/>
        </w:rPr>
        <w:t xml:space="preserve"> </w:t>
      </w:r>
      <w:r w:rsidR="00A62B8F">
        <w:rPr>
          <w:rFonts w:cs="Arial"/>
          <w:szCs w:val="24"/>
          <w:lang w:val="bg-BG"/>
        </w:rPr>
        <w:t xml:space="preserve">Тази вълна обаче се ускори </w:t>
      </w:r>
      <w:r w:rsidR="00A6047F">
        <w:rPr>
          <w:rFonts w:cs="Arial"/>
          <w:szCs w:val="24"/>
          <w:lang w:val="bg-BG"/>
        </w:rPr>
        <w:t>още повече</w:t>
      </w:r>
      <w:r w:rsidR="003431FE">
        <w:rPr>
          <w:rFonts w:cs="Arial"/>
          <w:szCs w:val="24"/>
          <w:lang w:val="bg-BG"/>
        </w:rPr>
        <w:t xml:space="preserve"> с</w:t>
      </w:r>
      <w:r w:rsidR="003B72F2">
        <w:rPr>
          <w:rFonts w:cs="Arial"/>
          <w:szCs w:val="24"/>
          <w:lang w:val="bg-BG"/>
        </w:rPr>
        <w:t>лед началото на 2020</w:t>
      </w:r>
      <w:r w:rsidR="00A6047F">
        <w:rPr>
          <w:rFonts w:cs="Arial"/>
          <w:szCs w:val="24"/>
          <w:lang w:val="bg-BG"/>
        </w:rPr>
        <w:t xml:space="preserve"> година,</w:t>
      </w:r>
      <w:r w:rsidR="00CE429D">
        <w:rPr>
          <w:rFonts w:cs="Arial"/>
          <w:szCs w:val="24"/>
          <w:lang w:val="bg-BG"/>
        </w:rPr>
        <w:t xml:space="preserve"> когато в</w:t>
      </w:r>
      <w:r w:rsidR="003431FE">
        <w:rPr>
          <w:rFonts w:cs="Arial"/>
          <w:szCs w:val="24"/>
          <w:lang w:val="bg-BG"/>
        </w:rPr>
        <w:t>незапно</w:t>
      </w:r>
      <w:r w:rsidR="00A1041B">
        <w:rPr>
          <w:rFonts w:cs="Arial"/>
          <w:szCs w:val="24"/>
          <w:lang w:val="bg-BG"/>
        </w:rPr>
        <w:t xml:space="preserve"> се образува огромна нужда от онлайн платформ</w:t>
      </w:r>
      <w:r w:rsidR="003431FE">
        <w:rPr>
          <w:rFonts w:cs="Arial"/>
          <w:szCs w:val="24"/>
          <w:lang w:val="bg-BG"/>
        </w:rPr>
        <w:t>а</w:t>
      </w:r>
      <w:r w:rsidR="00A1041B">
        <w:rPr>
          <w:rFonts w:cs="Arial"/>
          <w:szCs w:val="24"/>
          <w:lang w:val="bg-BG"/>
        </w:rPr>
        <w:t xml:space="preserve"> за обучение</w:t>
      </w:r>
      <w:r w:rsidR="00CE429D">
        <w:rPr>
          <w:rFonts w:cs="Arial"/>
          <w:szCs w:val="24"/>
          <w:lang w:val="bg-BG"/>
        </w:rPr>
        <w:t>. К</w:t>
      </w:r>
      <w:r w:rsidR="00425EC7">
        <w:rPr>
          <w:rFonts w:cs="Arial"/>
          <w:szCs w:val="24"/>
          <w:lang w:val="bg-BG"/>
        </w:rPr>
        <w:t>акто</w:t>
      </w:r>
      <w:r w:rsidR="00CE429D">
        <w:rPr>
          <w:rFonts w:cs="Arial"/>
          <w:szCs w:val="24"/>
          <w:lang w:val="bg-BG"/>
        </w:rPr>
        <w:t xml:space="preserve"> при</w:t>
      </w:r>
      <w:r w:rsidR="00425EC7">
        <w:rPr>
          <w:rFonts w:cs="Arial"/>
          <w:szCs w:val="24"/>
          <w:lang w:val="bg-BG"/>
        </w:rPr>
        <w:t xml:space="preserve"> повечето научни открития</w:t>
      </w:r>
      <w:r w:rsidR="00CE429D">
        <w:rPr>
          <w:rFonts w:cs="Arial"/>
          <w:szCs w:val="24"/>
          <w:lang w:val="bg-BG"/>
        </w:rPr>
        <w:t xml:space="preserve"> и артефакти</w:t>
      </w:r>
      <w:r w:rsidR="00425EC7">
        <w:rPr>
          <w:rFonts w:cs="Arial"/>
          <w:szCs w:val="24"/>
          <w:lang w:val="bg-BG"/>
        </w:rPr>
        <w:t>,</w:t>
      </w:r>
      <w:r w:rsidR="003B72F2">
        <w:rPr>
          <w:rFonts w:cs="Arial"/>
          <w:szCs w:val="24"/>
          <w:lang w:val="bg-BG"/>
        </w:rPr>
        <w:t xml:space="preserve"> </w:t>
      </w:r>
      <w:r w:rsidR="00425EC7">
        <w:rPr>
          <w:rFonts w:cs="Arial"/>
          <w:szCs w:val="24"/>
          <w:lang w:val="bg-BG"/>
        </w:rPr>
        <w:t>нужд</w:t>
      </w:r>
      <w:r w:rsidR="00A6047F">
        <w:rPr>
          <w:rFonts w:cs="Arial"/>
          <w:szCs w:val="24"/>
          <w:lang w:val="bg-BG"/>
        </w:rPr>
        <w:t>ите</w:t>
      </w:r>
      <w:r w:rsidR="00425EC7">
        <w:rPr>
          <w:rFonts w:cs="Arial"/>
          <w:szCs w:val="24"/>
          <w:lang w:val="bg-BG"/>
        </w:rPr>
        <w:t xml:space="preserve"> на </w:t>
      </w:r>
      <w:r w:rsidR="00A6047F">
        <w:rPr>
          <w:rFonts w:cs="Arial"/>
          <w:szCs w:val="24"/>
          <w:lang w:val="bg-BG"/>
        </w:rPr>
        <w:t>потребителите</w:t>
      </w:r>
      <w:r w:rsidR="00425EC7">
        <w:rPr>
          <w:rFonts w:cs="Arial"/>
          <w:szCs w:val="24"/>
          <w:lang w:val="bg-BG"/>
        </w:rPr>
        <w:t xml:space="preserve"> </w:t>
      </w:r>
      <w:r w:rsidR="003B72F2">
        <w:rPr>
          <w:rFonts w:cs="Arial"/>
          <w:szCs w:val="24"/>
          <w:lang w:val="bg-BG"/>
        </w:rPr>
        <w:t>започна</w:t>
      </w:r>
      <w:r w:rsidR="00425EC7">
        <w:rPr>
          <w:rFonts w:cs="Arial"/>
          <w:szCs w:val="24"/>
          <w:lang w:val="bg-BG"/>
        </w:rPr>
        <w:t>ха</w:t>
      </w:r>
      <w:r w:rsidR="003B72F2">
        <w:rPr>
          <w:rFonts w:cs="Arial"/>
          <w:szCs w:val="24"/>
          <w:lang w:val="bg-BG"/>
        </w:rPr>
        <w:t xml:space="preserve"> </w:t>
      </w:r>
      <w:r w:rsidR="00425EC7">
        <w:rPr>
          <w:rFonts w:cs="Arial"/>
          <w:szCs w:val="24"/>
          <w:lang w:val="bg-BG"/>
        </w:rPr>
        <w:t xml:space="preserve">борбата </w:t>
      </w:r>
      <w:r w:rsidR="009F5664">
        <w:rPr>
          <w:rFonts w:cs="Arial"/>
          <w:szCs w:val="24"/>
          <w:lang w:val="bg-BG"/>
        </w:rPr>
        <w:t>между</w:t>
      </w:r>
      <w:r w:rsidR="00A6047F">
        <w:rPr>
          <w:rFonts w:cs="Arial"/>
          <w:szCs w:val="24"/>
          <w:lang w:val="bg-BG"/>
        </w:rPr>
        <w:t xml:space="preserve"> </w:t>
      </w:r>
      <w:r w:rsidR="00425EC7">
        <w:rPr>
          <w:rFonts w:cs="Arial"/>
          <w:szCs w:val="24"/>
          <w:lang w:val="bg-BG"/>
        </w:rPr>
        <w:t xml:space="preserve">софтуерни компании като </w:t>
      </w:r>
      <w:r w:rsidR="00425EC7">
        <w:rPr>
          <w:rFonts w:cs="Arial"/>
          <w:szCs w:val="24"/>
        </w:rPr>
        <w:t>Google</w:t>
      </w:r>
      <w:r w:rsidR="00425EC7">
        <w:rPr>
          <w:rFonts w:cs="Arial"/>
          <w:szCs w:val="24"/>
          <w:lang w:val="bg-BG"/>
        </w:rPr>
        <w:t xml:space="preserve">, </w:t>
      </w:r>
      <w:r w:rsidR="00425EC7">
        <w:rPr>
          <w:rFonts w:cs="Arial"/>
          <w:szCs w:val="24"/>
        </w:rPr>
        <w:t>Microsoft</w:t>
      </w:r>
      <w:r w:rsidR="00425EC7">
        <w:rPr>
          <w:rFonts w:cs="Arial"/>
          <w:szCs w:val="24"/>
          <w:lang w:val="bg-BG"/>
        </w:rPr>
        <w:t xml:space="preserve"> и др</w:t>
      </w:r>
      <w:r w:rsidR="009F5664">
        <w:rPr>
          <w:rFonts w:cs="Arial"/>
          <w:szCs w:val="24"/>
          <w:lang w:val="bg-BG"/>
        </w:rPr>
        <w:t>.</w:t>
      </w:r>
      <w:r w:rsidR="009F5664">
        <w:rPr>
          <w:rFonts w:cs="Arial"/>
          <w:szCs w:val="24"/>
        </w:rPr>
        <w:t xml:space="preserve"> </w:t>
      </w:r>
      <w:r w:rsidR="009F5664">
        <w:rPr>
          <w:rFonts w:cs="Arial"/>
          <w:szCs w:val="24"/>
          <w:lang w:val="bg-BG"/>
        </w:rPr>
        <w:t>за надмощие в областта</w:t>
      </w:r>
      <w:r w:rsidR="00A1041B">
        <w:rPr>
          <w:rFonts w:cs="Arial"/>
          <w:szCs w:val="24"/>
          <w:lang w:val="bg-BG"/>
        </w:rPr>
        <w:t>.</w:t>
      </w:r>
      <w:r w:rsidR="00E94833">
        <w:rPr>
          <w:rFonts w:cs="Arial"/>
          <w:szCs w:val="24"/>
          <w:lang w:val="bg-BG"/>
        </w:rPr>
        <w:t xml:space="preserve"> Те разработиха</w:t>
      </w:r>
      <w:r w:rsidR="00425EC7">
        <w:rPr>
          <w:rFonts w:cs="Arial"/>
          <w:szCs w:val="24"/>
          <w:lang w:val="bg-BG"/>
        </w:rPr>
        <w:t xml:space="preserve"> онлайн платформ</w:t>
      </w:r>
      <w:r w:rsidR="00E94833">
        <w:rPr>
          <w:rFonts w:cs="Arial"/>
          <w:szCs w:val="24"/>
          <w:lang w:val="bg-BG"/>
        </w:rPr>
        <w:t>и</w:t>
      </w:r>
      <w:r w:rsidR="00425EC7">
        <w:rPr>
          <w:rFonts w:cs="Arial"/>
          <w:szCs w:val="24"/>
          <w:lang w:val="bg-BG"/>
        </w:rPr>
        <w:t xml:space="preserve"> </w:t>
      </w:r>
      <w:r w:rsidR="00E94833">
        <w:rPr>
          <w:rFonts w:cs="Arial"/>
          <w:szCs w:val="24"/>
          <w:lang w:val="bg-BG"/>
        </w:rPr>
        <w:t>които</w:t>
      </w:r>
      <w:r w:rsidR="00425EC7">
        <w:rPr>
          <w:rFonts w:cs="Arial"/>
          <w:szCs w:val="24"/>
          <w:lang w:val="bg-BG"/>
        </w:rPr>
        <w:t xml:space="preserve"> да служ</w:t>
      </w:r>
      <w:r w:rsidR="00E94833">
        <w:rPr>
          <w:rFonts w:cs="Arial"/>
          <w:szCs w:val="24"/>
          <w:lang w:val="bg-BG"/>
        </w:rPr>
        <w:t>ат</w:t>
      </w:r>
      <w:r w:rsidR="00425EC7">
        <w:rPr>
          <w:rFonts w:cs="Arial"/>
          <w:szCs w:val="24"/>
          <w:lang w:val="bg-BG"/>
        </w:rPr>
        <w:t xml:space="preserve"> </w:t>
      </w:r>
      <w:r w:rsidR="00A62B8F">
        <w:rPr>
          <w:rFonts w:cs="Arial"/>
          <w:szCs w:val="24"/>
          <w:lang w:val="bg-BG"/>
        </w:rPr>
        <w:t>като</w:t>
      </w:r>
      <w:r w:rsidR="00425EC7">
        <w:rPr>
          <w:rFonts w:cs="Arial"/>
          <w:szCs w:val="24"/>
          <w:lang w:val="bg-BG"/>
        </w:rPr>
        <w:t xml:space="preserve"> място за</w:t>
      </w:r>
      <w:r w:rsidR="00E94833">
        <w:rPr>
          <w:rFonts w:cs="Arial"/>
          <w:szCs w:val="24"/>
          <w:lang w:val="bg-BG"/>
        </w:rPr>
        <w:t xml:space="preserve"> </w:t>
      </w:r>
      <w:r w:rsidR="00A62B8F">
        <w:rPr>
          <w:rFonts w:cs="Arial"/>
          <w:szCs w:val="24"/>
          <w:lang w:val="bg-BG"/>
        </w:rPr>
        <w:t xml:space="preserve">провеждане на </w:t>
      </w:r>
      <w:r w:rsidR="00425EC7">
        <w:rPr>
          <w:rFonts w:cs="Arial"/>
          <w:szCs w:val="24"/>
          <w:lang w:val="bg-BG"/>
        </w:rPr>
        <w:t>лекции и упражнения</w:t>
      </w:r>
      <w:r w:rsidR="00A62B8F">
        <w:rPr>
          <w:rFonts w:cs="Arial"/>
          <w:szCs w:val="24"/>
          <w:lang w:val="bg-BG"/>
        </w:rPr>
        <w:t>,</w:t>
      </w:r>
      <w:r w:rsidR="00E94833" w:rsidRPr="00E94833">
        <w:rPr>
          <w:rFonts w:cs="Arial"/>
          <w:szCs w:val="24"/>
          <w:lang w:val="bg-BG"/>
        </w:rPr>
        <w:t xml:space="preserve"> </w:t>
      </w:r>
      <w:r w:rsidR="00E94833">
        <w:rPr>
          <w:rFonts w:cs="Arial"/>
          <w:szCs w:val="24"/>
          <w:lang w:val="bg-BG"/>
        </w:rPr>
        <w:t>съхраняване на материали,</w:t>
      </w:r>
      <w:r w:rsidR="00A62B8F">
        <w:rPr>
          <w:rFonts w:cs="Arial"/>
          <w:szCs w:val="24"/>
          <w:lang w:val="bg-BG"/>
        </w:rPr>
        <w:t xml:space="preserve"> както и събирането на членовете на организация на едно място в което да принадлежат.</w:t>
      </w:r>
    </w:p>
    <w:p w14:paraId="343C6EBB" w14:textId="5B4F469B" w:rsidR="008B6F31" w:rsidRDefault="009F5664" w:rsidP="009F5664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031553">
        <w:rPr>
          <w:rFonts w:cs="Arial"/>
          <w:szCs w:val="24"/>
          <w:lang w:val="bg-BG"/>
        </w:rPr>
        <w:t>Този дипломен проект</w:t>
      </w:r>
      <w:r w:rsidR="008D35BC">
        <w:rPr>
          <w:rFonts w:cs="Arial"/>
          <w:szCs w:val="24"/>
          <w:lang w:val="bg-BG"/>
        </w:rPr>
        <w:t xml:space="preserve"> има за цел да разшири способностите </w:t>
      </w:r>
      <w:r w:rsidR="00031553">
        <w:rPr>
          <w:rFonts w:cs="Arial"/>
          <w:szCs w:val="24"/>
          <w:lang w:val="bg-BG"/>
        </w:rPr>
        <w:t xml:space="preserve">и функционалностите </w:t>
      </w:r>
      <w:r w:rsidR="008D35BC">
        <w:rPr>
          <w:rFonts w:cs="Arial"/>
          <w:szCs w:val="24"/>
          <w:lang w:val="bg-BG"/>
        </w:rPr>
        <w:t xml:space="preserve">на платформата </w:t>
      </w:r>
      <w:r w:rsidR="00031553">
        <w:rPr>
          <w:rFonts w:cs="Arial"/>
          <w:szCs w:val="24"/>
        </w:rPr>
        <w:t>Discord</w:t>
      </w:r>
      <w:r w:rsidR="00031553">
        <w:rPr>
          <w:rFonts w:cs="Arial"/>
          <w:szCs w:val="24"/>
          <w:lang w:val="bg-BG"/>
        </w:rPr>
        <w:t xml:space="preserve">. Тя главно се използва за </w:t>
      </w:r>
      <w:r w:rsidR="00031553" w:rsidRPr="00031553">
        <w:rPr>
          <w:rFonts w:cs="Arial"/>
          <w:szCs w:val="24"/>
          <w:lang w:val="bg-BG"/>
        </w:rPr>
        <w:t>гласов, видео и текстов чат</w:t>
      </w:r>
      <w:r w:rsidR="002056AD">
        <w:rPr>
          <w:rFonts w:cs="Arial"/>
          <w:szCs w:val="24"/>
          <w:lang w:val="bg-BG"/>
        </w:rPr>
        <w:t>, като</w:t>
      </w:r>
      <w:r w:rsidR="002056AD" w:rsidRPr="002056AD">
        <w:rPr>
          <w:rFonts w:cs="Arial"/>
          <w:szCs w:val="24"/>
          <w:lang w:val="bg-BG"/>
        </w:rPr>
        <w:t xml:space="preserve"> е дом за общности от всякакъв размер, но най-широко се използва от малки и активни групи от хора, които разговарят редовно.</w:t>
      </w:r>
      <w:r w:rsidR="002056AD">
        <w:rPr>
          <w:rFonts w:cs="Arial"/>
          <w:szCs w:val="24"/>
          <w:lang w:val="bg-BG"/>
        </w:rPr>
        <w:t xml:space="preserve"> </w:t>
      </w:r>
      <w:r w:rsidR="002056AD" w:rsidRPr="002056AD">
        <w:rPr>
          <w:rFonts w:cs="Arial"/>
          <w:szCs w:val="24"/>
          <w:lang w:val="bg-BG"/>
        </w:rPr>
        <w:t>Огромно мнозинство от сървърите са частни пространства</w:t>
      </w:r>
      <w:r w:rsidR="00F72B2B">
        <w:rPr>
          <w:rFonts w:cs="Arial"/>
          <w:szCs w:val="24"/>
          <w:lang w:val="bg-BG"/>
        </w:rPr>
        <w:t xml:space="preserve">, </w:t>
      </w:r>
      <w:r w:rsidR="002056AD" w:rsidRPr="002056AD">
        <w:rPr>
          <w:rFonts w:cs="Arial"/>
          <w:szCs w:val="24"/>
          <w:lang w:val="bg-BG"/>
        </w:rPr>
        <w:t>в които групи от приятели и общности поддържат връзка.</w:t>
      </w:r>
      <w:r w:rsidR="005D787A">
        <w:rPr>
          <w:rFonts w:cs="Arial"/>
          <w:szCs w:val="24"/>
          <w:lang w:val="bg-BG"/>
        </w:rPr>
        <w:t xml:space="preserve"> </w:t>
      </w:r>
    </w:p>
    <w:p w14:paraId="7A231DDD" w14:textId="218B1B77" w:rsidR="00F6301A" w:rsidRPr="00CF6158" w:rsidRDefault="005D787A" w:rsidP="00CF6158">
      <w:pPr>
        <w:ind w:firstLine="708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 xml:space="preserve">Платформата </w:t>
      </w:r>
      <w:r>
        <w:rPr>
          <w:rFonts w:cs="Arial"/>
          <w:szCs w:val="24"/>
        </w:rPr>
        <w:t>Discord</w:t>
      </w:r>
      <w:r>
        <w:rPr>
          <w:rFonts w:cs="Arial"/>
          <w:szCs w:val="24"/>
          <w:lang w:val="bg-BG"/>
        </w:rPr>
        <w:t xml:space="preserve"> </w:t>
      </w:r>
      <w:r w:rsidR="008B6F31">
        <w:rPr>
          <w:rFonts w:cs="Arial"/>
          <w:szCs w:val="24"/>
          <w:lang w:val="bg-BG"/>
        </w:rPr>
        <w:t xml:space="preserve">е удобно място за провеждането на учебни занятия и </w:t>
      </w:r>
      <w:r>
        <w:rPr>
          <w:rFonts w:cs="Arial"/>
          <w:szCs w:val="24"/>
          <w:lang w:val="bg-BG"/>
        </w:rPr>
        <w:t xml:space="preserve">дава </w:t>
      </w:r>
      <w:r w:rsidR="006B272A">
        <w:rPr>
          <w:rFonts w:cs="Arial"/>
          <w:szCs w:val="24"/>
          <w:lang w:val="bg-BG"/>
        </w:rPr>
        <w:t>достъп до голямо множество от функционалности</w:t>
      </w:r>
      <w:r w:rsidR="008B6F31">
        <w:rPr>
          <w:rFonts w:cs="Arial"/>
          <w:szCs w:val="24"/>
          <w:lang w:val="bg-BG"/>
        </w:rPr>
        <w:t xml:space="preserve"> които не се предлагат от другите платформи или не са </w:t>
      </w:r>
      <w:r w:rsidR="002A128E">
        <w:rPr>
          <w:rFonts w:cs="Arial"/>
          <w:szCs w:val="24"/>
          <w:lang w:val="bg-BG"/>
        </w:rPr>
        <w:t>разработени на същото ниво</w:t>
      </w:r>
      <w:r w:rsidR="00CF6158">
        <w:rPr>
          <w:rFonts w:cs="Arial"/>
          <w:szCs w:val="24"/>
          <w:lang w:val="bg-BG"/>
        </w:rPr>
        <w:t>, като също така не е платена</w:t>
      </w:r>
      <w:r w:rsidR="008B6F31">
        <w:rPr>
          <w:rFonts w:cs="Arial"/>
          <w:szCs w:val="24"/>
          <w:lang w:val="bg-BG"/>
        </w:rPr>
        <w:t xml:space="preserve">. </w:t>
      </w:r>
      <w:r w:rsidR="00AB4373">
        <w:rPr>
          <w:rFonts w:cs="Arial"/>
          <w:szCs w:val="24"/>
          <w:lang w:val="bg-BG"/>
        </w:rPr>
        <w:t xml:space="preserve">В един сървър е възможно да се провеждат множество </w:t>
      </w:r>
      <w:r w:rsidR="00F6301A">
        <w:rPr>
          <w:rFonts w:cs="Arial"/>
          <w:szCs w:val="24"/>
          <w:lang w:val="bg-BG"/>
        </w:rPr>
        <w:t xml:space="preserve">чатове и разговори. В </w:t>
      </w:r>
      <w:r w:rsidR="00AB4373">
        <w:rPr>
          <w:rFonts w:cs="Arial"/>
          <w:szCs w:val="24"/>
          <w:lang w:val="bg-BG"/>
        </w:rPr>
        <w:t>тях</w:t>
      </w:r>
      <w:r w:rsidR="00CF6158">
        <w:rPr>
          <w:rFonts w:cs="Arial"/>
          <w:szCs w:val="24"/>
          <w:lang w:val="bg-BG"/>
        </w:rPr>
        <w:t xml:space="preserve"> е</w:t>
      </w:r>
      <w:r w:rsidR="00257C4B" w:rsidRPr="00CF6158">
        <w:rPr>
          <w:rFonts w:cs="Arial"/>
          <w:szCs w:val="24"/>
          <w:lang w:val="bg-BG"/>
        </w:rPr>
        <w:t>дновременно</w:t>
      </w:r>
      <w:r w:rsidR="00CF6158">
        <w:rPr>
          <w:rFonts w:cs="Arial"/>
          <w:szCs w:val="24"/>
          <w:lang w:val="bg-BG"/>
        </w:rPr>
        <w:t xml:space="preserve"> </w:t>
      </w:r>
      <w:r w:rsidR="00CF6158" w:rsidRPr="00CF6158">
        <w:rPr>
          <w:rFonts w:cs="Arial"/>
          <w:szCs w:val="24"/>
          <w:lang w:val="bg-BG"/>
        </w:rPr>
        <w:t>всеки</w:t>
      </w:r>
      <w:r w:rsidR="00257C4B" w:rsidRPr="00CF6158">
        <w:rPr>
          <w:rFonts w:cs="Arial"/>
          <w:szCs w:val="24"/>
          <w:lang w:val="bg-BG"/>
        </w:rPr>
        <w:t xml:space="preserve"> може да </w:t>
      </w:r>
      <w:r w:rsidR="00AE1A42" w:rsidRPr="00CF6158">
        <w:rPr>
          <w:rFonts w:cs="Arial"/>
          <w:szCs w:val="24"/>
          <w:lang w:val="bg-BG"/>
        </w:rPr>
        <w:t>споделя екран или апликация с аудио</w:t>
      </w:r>
      <w:r w:rsidR="00257C4B" w:rsidRPr="00CF6158">
        <w:rPr>
          <w:rFonts w:cs="Arial"/>
          <w:szCs w:val="24"/>
          <w:lang w:val="bg-BG"/>
        </w:rPr>
        <w:t xml:space="preserve">, както и да се свързва към избран от него брой </w:t>
      </w:r>
      <w:r w:rsidR="0046519F">
        <w:rPr>
          <w:rFonts w:cs="Arial"/>
          <w:szCs w:val="24"/>
          <w:lang w:val="bg-BG"/>
        </w:rPr>
        <w:t>потоци</w:t>
      </w:r>
      <w:r w:rsidR="00257C4B" w:rsidRPr="00CF6158">
        <w:rPr>
          <w:rFonts w:cs="Arial"/>
          <w:szCs w:val="24"/>
        </w:rPr>
        <w:t xml:space="preserve"> </w:t>
      </w:r>
      <w:r w:rsidR="00257C4B" w:rsidRPr="00CF6158">
        <w:rPr>
          <w:rFonts w:cs="Arial"/>
          <w:szCs w:val="24"/>
          <w:lang w:val="bg-BG"/>
        </w:rPr>
        <w:t>(</w:t>
      </w:r>
      <w:r w:rsidR="00257C4B" w:rsidRPr="00CF6158">
        <w:rPr>
          <w:rFonts w:cs="Arial"/>
          <w:szCs w:val="24"/>
        </w:rPr>
        <w:t>streams)</w:t>
      </w:r>
      <w:r w:rsidR="00CF6158">
        <w:rPr>
          <w:rFonts w:cs="Arial"/>
          <w:szCs w:val="24"/>
          <w:lang w:val="bg-BG"/>
        </w:rPr>
        <w:t>. В</w:t>
      </w:r>
      <w:r w:rsidR="00257C4B" w:rsidRPr="00CF6158">
        <w:rPr>
          <w:rFonts w:cs="Arial"/>
          <w:szCs w:val="24"/>
          <w:lang w:val="bg-BG"/>
        </w:rPr>
        <w:t xml:space="preserve">секи може да наглася силата на звука на останалите </w:t>
      </w:r>
      <w:r w:rsidR="00F6301A" w:rsidRPr="00CF6158">
        <w:rPr>
          <w:rFonts w:cs="Arial"/>
          <w:szCs w:val="24"/>
          <w:lang w:val="bg-BG"/>
        </w:rPr>
        <w:lastRenderedPageBreak/>
        <w:t>потребители</w:t>
      </w:r>
      <w:r w:rsidR="00257C4B" w:rsidRPr="00CF6158">
        <w:rPr>
          <w:rFonts w:cs="Arial"/>
          <w:szCs w:val="24"/>
          <w:lang w:val="bg-BG"/>
        </w:rPr>
        <w:t xml:space="preserve"> и </w:t>
      </w:r>
      <w:r w:rsidR="0046519F">
        <w:rPr>
          <w:rFonts w:cs="Arial"/>
          <w:szCs w:val="24"/>
          <w:lang w:val="bg-BG"/>
        </w:rPr>
        <w:t>потоци</w:t>
      </w:r>
      <w:r w:rsidR="00CF6158">
        <w:rPr>
          <w:rFonts w:cs="Arial"/>
          <w:szCs w:val="24"/>
          <w:lang w:val="bg-BG"/>
        </w:rPr>
        <w:t xml:space="preserve">, както и </w:t>
      </w:r>
      <w:r w:rsidR="00257C4B" w:rsidRPr="00CF6158">
        <w:rPr>
          <w:rFonts w:cs="Arial"/>
          <w:szCs w:val="24"/>
          <w:lang w:val="bg-BG"/>
        </w:rPr>
        <w:t>да заглуши своите микрофон или слушалки</w:t>
      </w:r>
      <w:r w:rsidR="00F6301A" w:rsidRPr="00CF6158">
        <w:rPr>
          <w:rFonts w:cs="Arial"/>
          <w:szCs w:val="24"/>
          <w:lang w:val="bg-BG"/>
        </w:rPr>
        <w:t>, да ги настрои за активация при натискане на бутон</w:t>
      </w:r>
      <w:r w:rsidR="00CF6158">
        <w:rPr>
          <w:rFonts w:cs="Arial"/>
          <w:szCs w:val="24"/>
          <w:lang w:val="bg-BG"/>
        </w:rPr>
        <w:t xml:space="preserve">, както </w:t>
      </w:r>
      <w:r w:rsidR="00F6301A" w:rsidRPr="00CF6158">
        <w:rPr>
          <w:rFonts w:cs="Arial"/>
          <w:szCs w:val="24"/>
          <w:lang w:val="bg-BG"/>
        </w:rPr>
        <w:t>и да заглушава страничният шум на микрофона си</w:t>
      </w:r>
      <w:r w:rsidR="00CF6158">
        <w:rPr>
          <w:rFonts w:cs="Arial"/>
          <w:szCs w:val="24"/>
          <w:lang w:val="bg-BG"/>
        </w:rPr>
        <w:t>.</w:t>
      </w:r>
    </w:p>
    <w:p w14:paraId="7964407F" w14:textId="6DB1CBF1" w:rsidR="00C71105" w:rsidRDefault="00E94833" w:rsidP="009F5664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</w:r>
      <w:r w:rsidR="00AC7657">
        <w:rPr>
          <w:rFonts w:cs="Arial"/>
          <w:szCs w:val="24"/>
          <w:lang w:val="bg-BG"/>
        </w:rPr>
        <w:t xml:space="preserve">Въпреки множеството от предимства пред останалите платформи, съществуват и функционалности които не са нагодени за онлайн обучение. </w:t>
      </w:r>
      <w:r w:rsidR="00C4272B">
        <w:rPr>
          <w:rFonts w:cs="Arial"/>
          <w:szCs w:val="24"/>
        </w:rPr>
        <w:t>)</w:t>
      </w:r>
    </w:p>
    <w:p w14:paraId="58E9D52F" w14:textId="02D7C816" w:rsidR="00C4272B" w:rsidRDefault="00C4272B" w:rsidP="009F5664">
      <w:pPr>
        <w:rPr>
          <w:rFonts w:cs="Arial"/>
          <w:szCs w:val="24"/>
          <w:lang w:val="bg-BG"/>
        </w:rPr>
      </w:pPr>
    </w:p>
    <w:p w14:paraId="2B23AD64" w14:textId="4EA84247" w:rsidR="00C4272B" w:rsidRDefault="00C4272B" w:rsidP="007F1112">
      <w:pPr>
        <w:pStyle w:val="ab"/>
      </w:pPr>
      <w:r>
        <w:t>Глава 1</w:t>
      </w:r>
      <w:r w:rsidR="001B03F5">
        <w:t xml:space="preserve"> (не повече от ¼ от обема на документацията)</w:t>
      </w:r>
    </w:p>
    <w:p w14:paraId="4865AD32" w14:textId="39094DEF" w:rsidR="002C5F5D" w:rsidRDefault="002C5F5D" w:rsidP="007F1112">
      <w:pPr>
        <w:pStyle w:val="ab"/>
      </w:pPr>
      <w:r>
        <w:t xml:space="preserve">Преглед на </w:t>
      </w:r>
      <w:r w:rsidR="00B960E5">
        <w:t>дистанционното обучение. П</w:t>
      </w:r>
      <w:r>
        <w:t>рограмата Д</w:t>
      </w:r>
      <w:proofErr w:type="spellStart"/>
      <w:r>
        <w:t>искорд</w:t>
      </w:r>
      <w:proofErr w:type="spellEnd"/>
      <w:r>
        <w:t xml:space="preserve"> и характерни особености при разработването на </w:t>
      </w:r>
      <w:proofErr w:type="spellStart"/>
      <w:r w:rsidR="0072779E">
        <w:t>бот</w:t>
      </w:r>
      <w:proofErr w:type="spellEnd"/>
      <w:r w:rsidR="0072779E">
        <w:t xml:space="preserve"> приложения</w:t>
      </w:r>
      <w:r>
        <w:t xml:space="preserve"> за </w:t>
      </w:r>
      <w:r w:rsidR="0072779E">
        <w:t>нея</w:t>
      </w:r>
    </w:p>
    <w:p w14:paraId="740B99A9" w14:textId="3E0DE22A" w:rsidR="00ED618A" w:rsidRDefault="00ED618A" w:rsidP="00ED618A">
      <w:pPr>
        <w:pStyle w:val="1"/>
        <w:rPr>
          <w:lang w:val="bg-BG"/>
        </w:rPr>
      </w:pPr>
      <w:r>
        <w:rPr>
          <w:lang w:val="bg-BG"/>
        </w:rPr>
        <w:t xml:space="preserve">Преглед </w:t>
      </w:r>
      <w:r w:rsidR="002C5F5D">
        <w:rPr>
          <w:lang w:val="bg-BG"/>
        </w:rPr>
        <w:t xml:space="preserve">на работата с </w:t>
      </w:r>
      <w:r>
        <w:rPr>
          <w:lang w:val="bg-BG"/>
        </w:rPr>
        <w:t>приложението</w:t>
      </w:r>
    </w:p>
    <w:p w14:paraId="35AA2C5E" w14:textId="429FC3F8" w:rsidR="0072779E" w:rsidRDefault="00D12F6C" w:rsidP="00B145AF">
      <w:pPr>
        <w:pStyle w:val="2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Исторически бележки за </w:t>
      </w:r>
      <w:proofErr w:type="spellStart"/>
      <w:r>
        <w:rPr>
          <w:lang w:val="bg-BG"/>
        </w:rPr>
        <w:t>Дискорд</w:t>
      </w:r>
      <w:proofErr w:type="spellEnd"/>
      <w:r w:rsidR="001B03F5">
        <w:rPr>
          <w:lang w:val="bg-BG"/>
        </w:rPr>
        <w:t xml:space="preserve"> и дистанционното обучение</w:t>
      </w:r>
    </w:p>
    <w:p w14:paraId="4C0CDA65" w14:textId="5B7AC6C1" w:rsidR="00D12F6C" w:rsidRDefault="00F95E27" w:rsidP="00B145AF">
      <w:pPr>
        <w:pStyle w:val="2"/>
        <w:numPr>
          <w:ilvl w:val="0"/>
          <w:numId w:val="22"/>
        </w:numPr>
        <w:rPr>
          <w:lang w:val="bg-BG"/>
        </w:rPr>
      </w:pPr>
      <w:r>
        <w:rPr>
          <w:lang w:val="bg-BG"/>
        </w:rPr>
        <w:t>Предимства и ф</w:t>
      </w:r>
      <w:r w:rsidR="00D12F6C">
        <w:rPr>
          <w:lang w:val="bg-BG"/>
        </w:rPr>
        <w:t xml:space="preserve">ункционалности на </w:t>
      </w:r>
      <w:proofErr w:type="spellStart"/>
      <w:r w:rsidR="00D12F6C">
        <w:rPr>
          <w:lang w:val="bg-BG"/>
        </w:rPr>
        <w:t>Дискорд</w:t>
      </w:r>
      <w:proofErr w:type="spellEnd"/>
    </w:p>
    <w:p w14:paraId="11780D08" w14:textId="0CA00DBA" w:rsidR="00F95E27" w:rsidRPr="00B145AF" w:rsidRDefault="00F95E27" w:rsidP="00B145AF">
      <w:pPr>
        <w:pStyle w:val="a6"/>
        <w:ind w:left="1224"/>
        <w:rPr>
          <w:lang w:val="bg-BG"/>
        </w:rPr>
      </w:pPr>
      <w:r w:rsidRPr="00B145AF">
        <w:rPr>
          <w:lang w:val="bg-BG"/>
        </w:rPr>
        <w:t>О</w:t>
      </w:r>
      <w:r w:rsidRPr="00B145AF">
        <w:rPr>
          <w:lang w:val="bg-BG"/>
        </w:rPr>
        <w:t>собеностите на проблемната област, разглеждат се</w:t>
      </w:r>
      <w:r w:rsidRPr="00B145AF">
        <w:rPr>
          <w:lang w:val="bg-BG"/>
        </w:rPr>
        <w:t xml:space="preserve"> </w:t>
      </w:r>
      <w:r w:rsidRPr="00B145AF">
        <w:rPr>
          <w:lang w:val="bg-BG"/>
        </w:rPr>
        <w:t>съществуващи</w:t>
      </w:r>
      <w:r w:rsidRPr="00B145AF">
        <w:rPr>
          <w:lang w:val="bg-BG"/>
        </w:rPr>
        <w:t xml:space="preserve"> </w:t>
      </w:r>
      <w:r w:rsidRPr="00B145AF">
        <w:rPr>
          <w:lang w:val="bg-BG"/>
        </w:rPr>
        <w:t>решения</w:t>
      </w:r>
      <w:r w:rsidRPr="00B145AF">
        <w:rPr>
          <w:lang w:val="bg-BG"/>
        </w:rPr>
        <w:t xml:space="preserve">, </w:t>
      </w:r>
      <w:r w:rsidRPr="00B145AF">
        <w:rPr>
          <w:lang w:val="bg-BG"/>
        </w:rPr>
        <w:t>изброяват се техни предимства и</w:t>
      </w:r>
      <w:r w:rsidRPr="00B145AF">
        <w:rPr>
          <w:lang w:val="bg-BG"/>
        </w:rPr>
        <w:t xml:space="preserve"> </w:t>
      </w:r>
      <w:r w:rsidRPr="00B145AF">
        <w:rPr>
          <w:lang w:val="bg-BG"/>
        </w:rPr>
        <w:t>недостатъци.</w:t>
      </w:r>
    </w:p>
    <w:p w14:paraId="477A026B" w14:textId="5E82AEA3" w:rsidR="000F72E3" w:rsidRPr="000C29BE" w:rsidRDefault="000C29BE" w:rsidP="00761E45">
      <w:pPr>
        <w:pStyle w:val="2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Недостатъци на програмата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за провеждането на дистанционно обучение</w:t>
      </w:r>
    </w:p>
    <w:p w14:paraId="590A374C" w14:textId="514D9DBA" w:rsidR="0072779E" w:rsidRDefault="0072779E" w:rsidP="0072779E">
      <w:pPr>
        <w:pStyle w:val="1"/>
        <w:rPr>
          <w:lang w:val="bg-BG"/>
        </w:rPr>
      </w:pPr>
      <w:r>
        <w:rPr>
          <w:lang w:val="bg-BG"/>
        </w:rPr>
        <w:t xml:space="preserve">Преглед на особености при разработването на </w:t>
      </w:r>
      <w:proofErr w:type="spellStart"/>
      <w:r w:rsidR="00710B3C">
        <w:rPr>
          <w:lang w:val="bg-BG"/>
        </w:rPr>
        <w:t>ботове</w:t>
      </w:r>
      <w:proofErr w:type="spellEnd"/>
      <w:r w:rsidR="00710B3C">
        <w:rPr>
          <w:lang w:val="bg-BG"/>
        </w:rPr>
        <w:t xml:space="preserve"> и </w:t>
      </w:r>
      <w:r>
        <w:rPr>
          <w:lang w:val="bg-BG"/>
        </w:rPr>
        <w:t xml:space="preserve">приложения за </w:t>
      </w:r>
      <w:proofErr w:type="spellStart"/>
      <w:r>
        <w:rPr>
          <w:lang w:val="bg-BG"/>
        </w:rPr>
        <w:t>Дискорд</w:t>
      </w:r>
      <w:proofErr w:type="spellEnd"/>
    </w:p>
    <w:p w14:paraId="479672DC" w14:textId="71F55ED0" w:rsidR="000F72E3" w:rsidRPr="00D12F6C" w:rsidRDefault="000F72E3" w:rsidP="00B960E5">
      <w:pPr>
        <w:pStyle w:val="2"/>
        <w:numPr>
          <w:ilvl w:val="0"/>
          <w:numId w:val="20"/>
        </w:numPr>
        <w:rPr>
          <w:lang w:val="bg-BG"/>
        </w:rPr>
      </w:pP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като среда за използване на апликации и </w:t>
      </w:r>
      <w:proofErr w:type="spellStart"/>
      <w:r>
        <w:rPr>
          <w:lang w:val="bg-BG"/>
        </w:rPr>
        <w:t>ботове</w:t>
      </w:r>
      <w:proofErr w:type="spellEnd"/>
    </w:p>
    <w:p w14:paraId="4664BF81" w14:textId="77777777" w:rsidR="00B960E5" w:rsidRDefault="00710B3C" w:rsidP="00B960E5">
      <w:pPr>
        <w:pStyle w:val="2"/>
        <w:numPr>
          <w:ilvl w:val="0"/>
          <w:numId w:val="20"/>
        </w:numPr>
        <w:rPr>
          <w:lang w:val="bg-BG"/>
        </w:rPr>
      </w:pP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</w:t>
      </w:r>
      <w:r w:rsidRPr="00710B3C">
        <w:rPr>
          <w:lang w:val="bg-BG"/>
        </w:rPr>
        <w:t>нтерфейс за програмиране на приложения</w:t>
      </w:r>
      <w:r>
        <w:rPr>
          <w:lang w:val="bg-BG"/>
        </w:rPr>
        <w:t xml:space="preserve"> (</w:t>
      </w:r>
      <w:r>
        <w:t>API</w:t>
      </w:r>
      <w:r>
        <w:rPr>
          <w:lang w:val="bg-BG"/>
        </w:rPr>
        <w:t>)</w:t>
      </w:r>
    </w:p>
    <w:p w14:paraId="58AE8525" w14:textId="65282848" w:rsidR="00B960E5" w:rsidRPr="00B960E5" w:rsidRDefault="00B960E5" w:rsidP="00B960E5">
      <w:pPr>
        <w:pStyle w:val="2"/>
        <w:numPr>
          <w:ilvl w:val="0"/>
          <w:numId w:val="20"/>
        </w:numPr>
        <w:rPr>
          <w:lang w:val="bg-BG"/>
        </w:rPr>
      </w:pPr>
      <w:r w:rsidRPr="00B960E5">
        <w:rPr>
          <w:lang w:val="bg-BG"/>
        </w:rPr>
        <w:t>Основни понятия и услуги</w:t>
      </w:r>
    </w:p>
    <w:p w14:paraId="7F32BDF6" w14:textId="77777777" w:rsidR="00B960E5" w:rsidRPr="00B960E5" w:rsidRDefault="00B960E5" w:rsidP="00B960E5">
      <w:pPr>
        <w:rPr>
          <w:lang w:val="bg-BG"/>
        </w:rPr>
      </w:pPr>
    </w:p>
    <w:p w14:paraId="42B040FE" w14:textId="7EBA2DEE" w:rsidR="002C5F5D" w:rsidRPr="002C5F5D" w:rsidRDefault="002C5F5D" w:rsidP="002C5F5D">
      <w:pPr>
        <w:rPr>
          <w:lang w:val="bg-BG"/>
        </w:rPr>
      </w:pPr>
      <w:r>
        <w:rPr>
          <w:lang w:val="bg-BG"/>
        </w:rPr>
        <w:lastRenderedPageBreak/>
        <w:tab/>
      </w:r>
    </w:p>
    <w:p w14:paraId="02BED339" w14:textId="487D27E8" w:rsidR="00C4272B" w:rsidRDefault="00C4272B" w:rsidP="007F1112">
      <w:pPr>
        <w:pStyle w:val="ab"/>
      </w:pPr>
      <w:r>
        <w:t>Глава 2</w:t>
      </w:r>
    </w:p>
    <w:p w14:paraId="0470CF32" w14:textId="29B5E55C" w:rsidR="00F95E27" w:rsidRDefault="00F95E27" w:rsidP="00F95E27">
      <w:pPr>
        <w:pStyle w:val="1"/>
        <w:rPr>
          <w:lang w:val="bg-BG"/>
        </w:rPr>
      </w:pPr>
      <w:r>
        <w:rPr>
          <w:lang w:val="bg-BG"/>
        </w:rPr>
        <w:t xml:space="preserve">Функционални възможности на </w:t>
      </w:r>
      <w:proofErr w:type="spellStart"/>
      <w:r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</w:p>
    <w:p w14:paraId="422CBB03" w14:textId="0EB0FE48" w:rsidR="00E96695" w:rsidRDefault="00E96695" w:rsidP="00E96695">
      <w:pPr>
        <w:pStyle w:val="2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Структура на ролите при използването на приложението</w:t>
      </w:r>
    </w:p>
    <w:p w14:paraId="3717D970" w14:textId="1B2B8601" w:rsidR="00E96695" w:rsidRPr="00E96695" w:rsidRDefault="00E96695" w:rsidP="00E96695">
      <w:pPr>
        <w:ind w:left="360"/>
        <w:rPr>
          <w:lang w:val="bg-BG"/>
        </w:rPr>
      </w:pPr>
      <w:r>
        <w:rPr>
          <w:lang w:val="bg-BG"/>
        </w:rPr>
        <w:t xml:space="preserve">Обяснява се какво са ролите в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 как се използват от потребителите за да се използва приложението по предвидения начин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  <w:rPr>
          <w:lang w:val="bg-BG"/>
        </w:rPr>
      </w:pPr>
      <w:r>
        <w:rPr>
          <w:lang w:val="bg-BG"/>
        </w:rPr>
        <w:t>Възможности, достъпни според различните роли на потребител</w:t>
      </w:r>
    </w:p>
    <w:p w14:paraId="103C54EE" w14:textId="77777777" w:rsidR="00790E07" w:rsidRDefault="00790E07" w:rsidP="00790E07">
      <w:pPr>
        <w:pStyle w:val="2"/>
        <w:ind w:firstLine="708"/>
        <w:rPr>
          <w:lang w:val="bg-BG"/>
        </w:rPr>
      </w:pPr>
      <w:r>
        <w:rPr>
          <w:lang w:val="bg-BG"/>
        </w:rPr>
        <w:t>Потребител с роля администратор</w:t>
      </w:r>
    </w:p>
    <w:p w14:paraId="7592DA4B" w14:textId="77777777" w:rsidR="00790E07" w:rsidRDefault="00790E07" w:rsidP="00790E07">
      <w:pPr>
        <w:pStyle w:val="2"/>
        <w:rPr>
          <w:lang w:val="bg-BG"/>
        </w:rPr>
      </w:pPr>
      <w:r>
        <w:rPr>
          <w:lang w:val="bg-BG"/>
        </w:rPr>
        <w:tab/>
        <w:t>Потребител с роля „Преподавател“ (</w:t>
      </w:r>
      <w:r>
        <w:t>Teacher)</w:t>
      </w:r>
    </w:p>
    <w:p w14:paraId="1DCD530E" w14:textId="77777777" w:rsidR="00790E07" w:rsidRDefault="00790E07" w:rsidP="00790E07">
      <w:pPr>
        <w:pStyle w:val="2"/>
      </w:pPr>
      <w:r>
        <w:rPr>
          <w:lang w:val="bg-BG"/>
        </w:rPr>
        <w:tab/>
        <w:t>Потребител с роля „Студент“ (</w:t>
      </w:r>
      <w:r>
        <w:t>Student)</w:t>
      </w:r>
    </w:p>
    <w:p w14:paraId="7A62EE95" w14:textId="77777777" w:rsidR="00790E07" w:rsidRPr="00790E07" w:rsidRDefault="00790E07" w:rsidP="00790E07">
      <w:pPr>
        <w:pStyle w:val="2"/>
        <w:rPr>
          <w:lang w:val="bg-BG"/>
        </w:rPr>
      </w:pPr>
    </w:p>
    <w:p w14:paraId="44484097" w14:textId="41C3E7E0" w:rsidR="00F95E27" w:rsidRDefault="00F95E27" w:rsidP="00F95E27">
      <w:pPr>
        <w:pStyle w:val="1"/>
        <w:rPr>
          <w:lang w:val="bg-BG"/>
        </w:rPr>
      </w:pPr>
      <w:r>
        <w:rPr>
          <w:lang w:val="bg-BG"/>
        </w:rPr>
        <w:t xml:space="preserve">Структура на </w:t>
      </w:r>
      <w:proofErr w:type="spellStart"/>
      <w:r w:rsidR="000C29BE"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Самоличността на приложението в </w:t>
      </w:r>
      <w:proofErr w:type="spellStart"/>
      <w:r>
        <w:rPr>
          <w:lang w:val="bg-BG"/>
        </w:rPr>
        <w:t>Дискорд</w:t>
      </w:r>
      <w:proofErr w:type="spellEnd"/>
    </w:p>
    <w:p w14:paraId="794119F1" w14:textId="3D95CE1D" w:rsidR="008576A1" w:rsidRDefault="00E96695" w:rsidP="008576A1">
      <w:pPr>
        <w:pStyle w:val="2"/>
        <w:ind w:firstLine="708"/>
        <w:rPr>
          <w:lang w:val="bg-BG"/>
        </w:rPr>
      </w:pPr>
      <w:proofErr w:type="spellStart"/>
      <w:r>
        <w:rPr>
          <w:lang w:val="bg-BG"/>
        </w:rPr>
        <w:t>Разработнически</w:t>
      </w:r>
      <w:proofErr w:type="spellEnd"/>
      <w:r w:rsidR="00761E45" w:rsidRPr="00761E45">
        <w:rPr>
          <w:lang w:val="bg-BG"/>
        </w:rPr>
        <w:t xml:space="preserve"> портал (</w:t>
      </w:r>
      <w:r w:rsidR="00761E45">
        <w:t xml:space="preserve">developer portal) </w:t>
      </w:r>
      <w:r w:rsidR="00761E45" w:rsidRPr="00761E45">
        <w:rPr>
          <w:lang w:val="bg-BG"/>
        </w:rPr>
        <w:t xml:space="preserve">на </w:t>
      </w:r>
      <w:proofErr w:type="spellStart"/>
      <w:r w:rsidR="00761E45" w:rsidRPr="00761E45">
        <w:rPr>
          <w:lang w:val="bg-BG"/>
        </w:rPr>
        <w:t>Дискорд</w:t>
      </w:r>
      <w:proofErr w:type="spellEnd"/>
    </w:p>
    <w:p w14:paraId="1E382CCB" w14:textId="77777777" w:rsidR="008576A1" w:rsidRDefault="00761E45" w:rsidP="008576A1">
      <w:pPr>
        <w:pStyle w:val="2"/>
        <w:ind w:firstLine="708"/>
        <w:rPr>
          <w:lang w:val="bg-BG"/>
        </w:rPr>
      </w:pPr>
      <w:r w:rsidRPr="00761E45">
        <w:rPr>
          <w:lang w:val="bg-BG"/>
        </w:rPr>
        <w:t>Идентификационен ключ (</w:t>
      </w:r>
      <w:r>
        <w:t>identity key)</w:t>
      </w:r>
    </w:p>
    <w:p w14:paraId="4FE702AC" w14:textId="2DA7ECE7" w:rsidR="00E5700A" w:rsidRPr="008576A1" w:rsidRDefault="00761E45" w:rsidP="008576A1">
      <w:pPr>
        <w:pStyle w:val="2"/>
        <w:ind w:firstLine="708"/>
        <w:rPr>
          <w:lang w:val="bg-BG"/>
        </w:rPr>
      </w:pPr>
      <w:r w:rsidRPr="00761E45">
        <w:rPr>
          <w:lang w:val="bg-BG"/>
        </w:rPr>
        <w:t>Стартиране на приложението</w:t>
      </w:r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  <w:rPr>
          <w:lang w:val="bg-BG"/>
        </w:rPr>
      </w:pPr>
      <w:r>
        <w:rPr>
          <w:lang w:val="bg-BG"/>
        </w:rPr>
        <w:t>Главният файл (</w:t>
      </w:r>
      <w:r>
        <w:t>main file)</w:t>
      </w:r>
      <w:r>
        <w:rPr>
          <w:lang w:val="bg-BG"/>
        </w:rPr>
        <w:t xml:space="preserve"> на приложението</w:t>
      </w:r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proofErr w:type="spellStart"/>
      <w:r>
        <w:rPr>
          <w:lang w:val="bg-BG"/>
        </w:rPr>
        <w:t>Когове</w:t>
      </w:r>
      <w:proofErr w:type="spellEnd"/>
      <w:r>
        <w:rPr>
          <w:lang w:val="bg-BG"/>
        </w:rPr>
        <w:t xml:space="preserve"> (</w:t>
      </w:r>
      <w:r>
        <w:t>cogs)</w:t>
      </w:r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r>
        <w:rPr>
          <w:lang w:val="bg-BG"/>
        </w:rPr>
        <w:t>Файлове за запазване на информация</w:t>
      </w:r>
      <w:r w:rsidR="00E96695">
        <w:rPr>
          <w:lang w:val="bg-BG"/>
        </w:rPr>
        <w:t xml:space="preserve"> на приложението</w:t>
      </w:r>
    </w:p>
    <w:p w14:paraId="536A178C" w14:textId="77777777" w:rsidR="000C29BE" w:rsidRPr="000C29BE" w:rsidRDefault="000C29BE" w:rsidP="000C29BE">
      <w:pPr>
        <w:pStyle w:val="1"/>
        <w:rPr>
          <w:lang w:val="bg-BG"/>
        </w:rPr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7F1112">
      <w:pPr>
        <w:pStyle w:val="ab"/>
      </w:pPr>
      <w:r>
        <w:t>Глава 3</w:t>
      </w:r>
    </w:p>
    <w:p w14:paraId="4B257D00" w14:textId="64444271" w:rsidR="00E96695" w:rsidRDefault="00E96695" w:rsidP="00E96695">
      <w:pPr>
        <w:pStyle w:val="ab"/>
      </w:pPr>
      <w:r>
        <w:t>Реализация на приложението (</w:t>
      </w:r>
      <w:r>
        <w:t>Сорс код на приложение</w:t>
      </w:r>
      <w:r>
        <w:t>то, обяснения)</w:t>
      </w:r>
    </w:p>
    <w:p w14:paraId="783933B3" w14:textId="77777777" w:rsidR="00E96695" w:rsidRDefault="00E96695" w:rsidP="00E96695">
      <w:pPr>
        <w:pStyle w:val="1"/>
        <w:rPr>
          <w:lang w:val="bg-BG"/>
        </w:rPr>
      </w:pPr>
      <w:r>
        <w:rPr>
          <w:lang w:val="bg-BG"/>
        </w:rPr>
        <w:lastRenderedPageBreak/>
        <w:t xml:space="preserve">Сорс код на </w:t>
      </w:r>
      <w:r>
        <w:t xml:space="preserve">main </w:t>
      </w:r>
      <w:r>
        <w:rPr>
          <w:lang w:val="bg-BG"/>
        </w:rPr>
        <w:t>файла на приложението</w:t>
      </w:r>
    </w:p>
    <w:p w14:paraId="45815DE7" w14:textId="77777777" w:rsidR="00E96695" w:rsidRDefault="00E96695" w:rsidP="00E96695">
      <w:pPr>
        <w:pStyle w:val="1"/>
        <w:rPr>
          <w:lang w:val="bg-BG"/>
        </w:rPr>
      </w:pPr>
      <w:r>
        <w:rPr>
          <w:lang w:val="bg-BG"/>
        </w:rPr>
        <w:t>Сорс код на специфични функции</w:t>
      </w:r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790E07">
      <w:pPr>
        <w:pStyle w:val="ab"/>
      </w:pPr>
      <w:r>
        <w:t>Глава 4</w:t>
      </w:r>
    </w:p>
    <w:p w14:paraId="75FE0131" w14:textId="37AF486D" w:rsidR="00BC40D2" w:rsidRPr="00BC40D2" w:rsidRDefault="00BC40D2" w:rsidP="00BC40D2">
      <w:pPr>
        <w:pStyle w:val="ab"/>
      </w:pPr>
      <w:r>
        <w:t>Използване на разработката</w:t>
      </w:r>
    </w:p>
    <w:p w14:paraId="3CDC3F1B" w14:textId="04046C54" w:rsidR="00790E07" w:rsidRDefault="00790E07" w:rsidP="00790E07">
      <w:pPr>
        <w:pStyle w:val="1"/>
        <w:rPr>
          <w:lang w:val="bg-BG"/>
        </w:rPr>
      </w:pPr>
      <w:r>
        <w:rPr>
          <w:lang w:val="bg-BG"/>
        </w:rPr>
        <w:t>Изисквания към хардуера и системното програмно осигуряване</w:t>
      </w:r>
    </w:p>
    <w:p w14:paraId="38BC882A" w14:textId="368EE637" w:rsidR="00790E07" w:rsidRDefault="00790E07" w:rsidP="00790E07">
      <w:pPr>
        <w:pStyle w:val="1"/>
        <w:rPr>
          <w:lang w:val="bg-BG"/>
        </w:rPr>
      </w:pPr>
      <w:r>
        <w:rPr>
          <w:lang w:val="bg-BG"/>
        </w:rPr>
        <w:t>Начин на инсталиране на приложението</w:t>
      </w:r>
    </w:p>
    <w:p w14:paraId="23229663" w14:textId="77777777" w:rsidR="00790E07" w:rsidRPr="00790E07" w:rsidRDefault="00790E07" w:rsidP="00790E07">
      <w:pPr>
        <w:pStyle w:val="2"/>
        <w:rPr>
          <w:lang w:val="bg-BG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pPr>
        <w:rPr>
          <w:lang w:val="bg-BG"/>
        </w:rPr>
      </w:pPr>
      <w:r>
        <w:rPr>
          <w:lang w:val="bg-BG"/>
        </w:rP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>
      <w:pPr>
        <w:rPr>
          <w:lang w:val="bg-BG"/>
        </w:rPr>
      </w:pPr>
    </w:p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sdt>
      <w:sdtPr>
        <w:rPr>
          <w:lang w:val="bg-BG"/>
        </w:rPr>
        <w:id w:val="-511686708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color w:val="auto"/>
          <w:sz w:val="24"/>
          <w:szCs w:val="20"/>
          <w:lang w:val="en-US"/>
        </w:rPr>
      </w:sdtEndPr>
      <w:sdtContent>
        <w:p w14:paraId="1231151F" w14:textId="0D2F75A2" w:rsidR="0003363C" w:rsidRDefault="0003363C">
          <w:pPr>
            <w:pStyle w:val="1"/>
          </w:pPr>
          <w:r>
            <w:rPr>
              <w:lang w:val="bg-BG"/>
            </w:rPr>
            <w:t>Библиография</w:t>
          </w:r>
        </w:p>
        <w:sdt>
          <w:sdtPr>
            <w:id w:val="111145805"/>
            <w:bibliography/>
          </w:sdtPr>
          <w:sdtContent>
            <w:p w14:paraId="00040FB2" w14:textId="0D04D36B" w:rsidR="0003363C" w:rsidRDefault="0003363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bg-BG"/>
                </w:rPr>
                <w:t>Няма източници в текущия документ.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  <w:rPr>
          <w:lang w:val="bg-BG"/>
        </w:rPr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  <w:lang w:val="bg-BG"/>
        </w:rPr>
      </w:pPr>
    </w:p>
    <w:p w14:paraId="13A613B8" w14:textId="77777777" w:rsidR="00C4272B" w:rsidRDefault="00C4272B" w:rsidP="009F5664">
      <w:pPr>
        <w:rPr>
          <w:rFonts w:cs="Arial"/>
          <w:szCs w:val="24"/>
          <w:lang w:val="bg-BG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  <w:lang w:val="bg-BG"/>
        </w:rPr>
      </w:pPr>
    </w:p>
    <w:p w14:paraId="1D8FE5BE" w14:textId="346D7361" w:rsidR="00C4272B" w:rsidRDefault="00C4272B" w:rsidP="009F5664">
      <w:pPr>
        <w:rPr>
          <w:rFonts w:cs="Arial"/>
          <w:szCs w:val="24"/>
          <w:lang w:val="bg-BG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  <w:lang w:val="bg-BG"/>
        </w:rPr>
      </w:pPr>
    </w:p>
    <w:sectPr w:rsidR="00C4272B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795C" w14:textId="77777777" w:rsidR="003B7B54" w:rsidRDefault="003B7B54" w:rsidP="00EA6129">
      <w:r>
        <w:separator/>
      </w:r>
    </w:p>
  </w:endnote>
  <w:endnote w:type="continuationSeparator" w:id="0">
    <w:p w14:paraId="416F44C0" w14:textId="77777777" w:rsidR="003B7B54" w:rsidRDefault="003B7B54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19E6" w14:textId="77777777" w:rsidR="003B7B54" w:rsidRDefault="003B7B54" w:rsidP="00EA6129">
      <w:r>
        <w:separator/>
      </w:r>
    </w:p>
  </w:footnote>
  <w:footnote w:type="continuationSeparator" w:id="0">
    <w:p w14:paraId="0658F1B3" w14:textId="77777777" w:rsidR="003B7B54" w:rsidRDefault="003B7B54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37892">
    <w:abstractNumId w:val="18"/>
  </w:num>
  <w:num w:numId="2" w16cid:durableId="219943293">
    <w:abstractNumId w:val="11"/>
  </w:num>
  <w:num w:numId="3" w16cid:durableId="1962686323">
    <w:abstractNumId w:val="24"/>
  </w:num>
  <w:num w:numId="4" w16cid:durableId="985012183">
    <w:abstractNumId w:val="20"/>
  </w:num>
  <w:num w:numId="5" w16cid:durableId="363212256">
    <w:abstractNumId w:val="14"/>
  </w:num>
  <w:num w:numId="6" w16cid:durableId="528033037">
    <w:abstractNumId w:val="3"/>
  </w:num>
  <w:num w:numId="7" w16cid:durableId="1539126496">
    <w:abstractNumId w:val="9"/>
  </w:num>
  <w:num w:numId="8" w16cid:durableId="624312915">
    <w:abstractNumId w:val="15"/>
  </w:num>
  <w:num w:numId="9" w16cid:durableId="233442979">
    <w:abstractNumId w:val="23"/>
  </w:num>
  <w:num w:numId="10" w16cid:durableId="1718165393">
    <w:abstractNumId w:val="25"/>
  </w:num>
  <w:num w:numId="11" w16cid:durableId="1987927878">
    <w:abstractNumId w:val="22"/>
  </w:num>
  <w:num w:numId="12" w16cid:durableId="1515729660">
    <w:abstractNumId w:val="0"/>
  </w:num>
  <w:num w:numId="13" w16cid:durableId="1125660057">
    <w:abstractNumId w:val="6"/>
  </w:num>
  <w:num w:numId="14" w16cid:durableId="638728655">
    <w:abstractNumId w:val="8"/>
  </w:num>
  <w:num w:numId="15" w16cid:durableId="220214183">
    <w:abstractNumId w:val="21"/>
  </w:num>
  <w:num w:numId="16" w16cid:durableId="150220784">
    <w:abstractNumId w:val="5"/>
  </w:num>
  <w:num w:numId="17" w16cid:durableId="176123113">
    <w:abstractNumId w:val="26"/>
  </w:num>
  <w:num w:numId="18" w16cid:durableId="1099912701">
    <w:abstractNumId w:val="1"/>
  </w:num>
  <w:num w:numId="19" w16cid:durableId="2116628293">
    <w:abstractNumId w:val="12"/>
  </w:num>
  <w:num w:numId="20" w16cid:durableId="1348828979">
    <w:abstractNumId w:val="10"/>
  </w:num>
  <w:num w:numId="21" w16cid:durableId="689450692">
    <w:abstractNumId w:val="16"/>
  </w:num>
  <w:num w:numId="22" w16cid:durableId="600534073">
    <w:abstractNumId w:val="7"/>
  </w:num>
  <w:num w:numId="23" w16cid:durableId="539366119">
    <w:abstractNumId w:val="17"/>
  </w:num>
  <w:num w:numId="24" w16cid:durableId="753360075">
    <w:abstractNumId w:val="2"/>
  </w:num>
  <w:num w:numId="25" w16cid:durableId="897862035">
    <w:abstractNumId w:val="19"/>
  </w:num>
  <w:num w:numId="26" w16cid:durableId="1405029807">
    <w:abstractNumId w:val="13"/>
  </w:num>
  <w:num w:numId="27" w16cid:durableId="489371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31553"/>
    <w:rsid w:val="0003363C"/>
    <w:rsid w:val="0006355A"/>
    <w:rsid w:val="000C29BE"/>
    <w:rsid w:val="000F72E3"/>
    <w:rsid w:val="001B03F5"/>
    <w:rsid w:val="002056AD"/>
    <w:rsid w:val="00257C4B"/>
    <w:rsid w:val="00292C0C"/>
    <w:rsid w:val="002A128E"/>
    <w:rsid w:val="002C5F5D"/>
    <w:rsid w:val="003431FE"/>
    <w:rsid w:val="003B72F2"/>
    <w:rsid w:val="003B7B54"/>
    <w:rsid w:val="00425EC7"/>
    <w:rsid w:val="0046519F"/>
    <w:rsid w:val="00490420"/>
    <w:rsid w:val="005A05ED"/>
    <w:rsid w:val="005D787A"/>
    <w:rsid w:val="00681D86"/>
    <w:rsid w:val="006B272A"/>
    <w:rsid w:val="006C3787"/>
    <w:rsid w:val="006C7A6E"/>
    <w:rsid w:val="00710B3C"/>
    <w:rsid w:val="0072779E"/>
    <w:rsid w:val="00743D2E"/>
    <w:rsid w:val="00761E45"/>
    <w:rsid w:val="00790E07"/>
    <w:rsid w:val="007C6D05"/>
    <w:rsid w:val="007F1112"/>
    <w:rsid w:val="00851F69"/>
    <w:rsid w:val="008576A1"/>
    <w:rsid w:val="008B6F31"/>
    <w:rsid w:val="008D35BC"/>
    <w:rsid w:val="00934E6B"/>
    <w:rsid w:val="009F5664"/>
    <w:rsid w:val="00A1041B"/>
    <w:rsid w:val="00A6047F"/>
    <w:rsid w:val="00A62B8F"/>
    <w:rsid w:val="00A9482B"/>
    <w:rsid w:val="00AB4373"/>
    <w:rsid w:val="00AC7657"/>
    <w:rsid w:val="00AE1A42"/>
    <w:rsid w:val="00B145AF"/>
    <w:rsid w:val="00B206BF"/>
    <w:rsid w:val="00B960E5"/>
    <w:rsid w:val="00BC40D2"/>
    <w:rsid w:val="00BF689F"/>
    <w:rsid w:val="00C4272B"/>
    <w:rsid w:val="00C71105"/>
    <w:rsid w:val="00CE429D"/>
    <w:rsid w:val="00CF6158"/>
    <w:rsid w:val="00D12F6C"/>
    <w:rsid w:val="00E338F3"/>
    <w:rsid w:val="00E5700A"/>
    <w:rsid w:val="00E94833"/>
    <w:rsid w:val="00E96695"/>
    <w:rsid w:val="00EA6129"/>
    <w:rsid w:val="00ED618A"/>
    <w:rsid w:val="00F60632"/>
    <w:rsid w:val="00F6301A"/>
    <w:rsid w:val="00F72B2B"/>
    <w:rsid w:val="00F90E90"/>
    <w:rsid w:val="00F9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27"/>
    <w:pPr>
      <w:spacing w:after="0" w:line="36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2"/>
    <w:link w:val="10"/>
    <w:uiPriority w:val="9"/>
    <w:qFormat/>
    <w:rsid w:val="0049042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4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90420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qFormat/>
    <w:rsid w:val="007F1112"/>
    <w:pPr>
      <w:ind w:left="708"/>
    </w:pPr>
    <w:rPr>
      <w:b/>
      <w:sz w:val="36"/>
      <w:lang w:val="bg-BG"/>
    </w:rPr>
  </w:style>
  <w:style w:type="character" w:customStyle="1" w:styleId="20">
    <w:name w:val="Заглавие 2 Знак"/>
    <w:basedOn w:val="a0"/>
    <w:link w:val="2"/>
    <w:uiPriority w:val="9"/>
    <w:rsid w:val="00490420"/>
    <w:rPr>
      <w:rFonts w:ascii="Arial" w:eastAsiaTheme="majorEastAsia" w:hAnsi="Arial" w:cstheme="majorBidi"/>
      <w:b/>
      <w:color w:val="000000" w:themeColor="text1"/>
      <w:sz w:val="28"/>
      <w:szCs w:val="26"/>
      <w:lang w:val="en-US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1C77-C037-45BB-B167-A78FC589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6</cp:revision>
  <dcterms:created xsi:type="dcterms:W3CDTF">2022-06-13T07:33:00Z</dcterms:created>
  <dcterms:modified xsi:type="dcterms:W3CDTF">2022-06-15T08:50:00Z</dcterms:modified>
</cp:coreProperties>
</file>