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31138" w14:textId="72E57F25" w:rsidR="005B0EF8" w:rsidRDefault="00511071">
      <w:pPr>
        <w:rPr>
          <w:lang w:val="en-US"/>
        </w:rPr>
      </w:pPr>
      <w:r>
        <w:object w:dxaOrig="13666" w:dyaOrig="8100" w14:anchorId="578FA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36.75pt" o:ole="">
            <v:imagedata r:id="rId4" o:title=""/>
          </v:shape>
          <o:OLEObject Type="Embed" ProgID="Visio.Drawing.15" ShapeID="_x0000_i1025" DrawAspect="Content" ObjectID="_1780813912" r:id="rId5"/>
        </w:object>
      </w:r>
    </w:p>
    <w:p w14:paraId="4BCD74D3" w14:textId="238C8D38" w:rsidR="00511071" w:rsidRPr="00511071" w:rsidRDefault="00511071" w:rsidP="00511071">
      <w:pPr>
        <w:jc w:val="center"/>
        <w:rPr>
          <w:rFonts w:ascii="Times New Roman" w:hAnsi="Times New Roman" w:cs="Times New Roman"/>
          <w:sz w:val="32"/>
          <w:szCs w:val="32"/>
        </w:rPr>
      </w:pPr>
      <w:r w:rsidRPr="00511071"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132ADAB6" w14:textId="77777777" w:rsidR="00511071" w:rsidRDefault="00511071"/>
    <w:p w14:paraId="4A1A4751" w14:textId="77777777" w:rsidR="00511071" w:rsidRDefault="00511071"/>
    <w:p w14:paraId="39802AF3" w14:textId="77777777" w:rsidR="00511071" w:rsidRDefault="00511071"/>
    <w:p w14:paraId="7500CAF5" w14:textId="77777777" w:rsidR="00511071" w:rsidRDefault="00511071"/>
    <w:p w14:paraId="0357374D" w14:textId="56639BC7" w:rsidR="00511071" w:rsidRDefault="00511071">
      <w:r>
        <w:object w:dxaOrig="9586" w:dyaOrig="3150" w14:anchorId="707D2886">
          <v:shape id="_x0000_i1032" type="#_x0000_t75" style="width:467.25pt;height:153.75pt" o:ole="">
            <v:imagedata r:id="rId6" o:title=""/>
          </v:shape>
          <o:OLEObject Type="Embed" ProgID="Visio.Drawing.15" ShapeID="_x0000_i1032" DrawAspect="Content" ObjectID="_1780813913" r:id="rId7"/>
        </w:object>
      </w:r>
    </w:p>
    <w:p w14:paraId="0AD6D0DD" w14:textId="6E15393A" w:rsidR="00511071" w:rsidRPr="00511071" w:rsidRDefault="00511071" w:rsidP="00511071">
      <w:pPr>
        <w:jc w:val="center"/>
        <w:rPr>
          <w:rFonts w:ascii="Times New Roman" w:hAnsi="Times New Roman" w:cs="Times New Roman"/>
          <w:sz w:val="32"/>
          <w:szCs w:val="32"/>
        </w:rPr>
      </w:pPr>
      <w:r w:rsidRPr="00511071">
        <w:rPr>
          <w:rFonts w:ascii="Times New Roman" w:hAnsi="Times New Roman" w:cs="Times New Roman"/>
          <w:sz w:val="32"/>
          <w:szCs w:val="32"/>
        </w:rPr>
        <w:t>Диаграмма вариантов использования</w:t>
      </w:r>
    </w:p>
    <w:p w14:paraId="0816FA5F" w14:textId="04FC81C6" w:rsidR="00511071" w:rsidRDefault="00511071">
      <w:pPr>
        <w:rPr>
          <w:lang w:val="en-US"/>
        </w:rPr>
      </w:pPr>
      <w:r>
        <w:rPr>
          <w:lang w:val="en-US"/>
        </w:rPr>
        <w:br w:type="page"/>
      </w:r>
    </w:p>
    <w:p w14:paraId="660B4612" w14:textId="39A0F7C7" w:rsidR="00511071" w:rsidRDefault="00511071">
      <w:r>
        <w:object w:dxaOrig="7531" w:dyaOrig="7005" w14:anchorId="663C7D54">
          <v:shape id="_x0000_i1034" type="#_x0000_t75" style="width:376.5pt;height:350.25pt" o:ole="">
            <v:imagedata r:id="rId8" o:title=""/>
          </v:shape>
          <o:OLEObject Type="Embed" ProgID="Visio.Drawing.15" ShapeID="_x0000_i1034" DrawAspect="Content" ObjectID="_1780813914" r:id="rId9"/>
        </w:object>
      </w:r>
    </w:p>
    <w:p w14:paraId="2B2853EF" w14:textId="236A88BF" w:rsidR="00511071" w:rsidRPr="00511071" w:rsidRDefault="00511071" w:rsidP="00511071">
      <w:pPr>
        <w:jc w:val="center"/>
        <w:rPr>
          <w:rFonts w:ascii="Times New Roman" w:hAnsi="Times New Roman" w:cs="Times New Roman"/>
          <w:sz w:val="32"/>
          <w:szCs w:val="32"/>
        </w:rPr>
      </w:pPr>
      <w:r w:rsidRPr="00511071">
        <w:rPr>
          <w:rFonts w:ascii="Times New Roman" w:hAnsi="Times New Roman" w:cs="Times New Roman"/>
          <w:sz w:val="32"/>
          <w:szCs w:val="32"/>
        </w:rPr>
        <w:t>Диаграмма компонентов</w:t>
      </w:r>
    </w:p>
    <w:p w14:paraId="09D69189" w14:textId="77777777" w:rsidR="00511071" w:rsidRDefault="00511071"/>
    <w:p w14:paraId="386C53AB" w14:textId="77777777" w:rsidR="00511071" w:rsidRDefault="00511071"/>
    <w:p w14:paraId="615070B8" w14:textId="3B5A499F" w:rsidR="00511071" w:rsidRDefault="00511071">
      <w:r>
        <w:object w:dxaOrig="10590" w:dyaOrig="4860" w14:anchorId="07D269FB">
          <v:shape id="_x0000_i1035" type="#_x0000_t75" style="width:467.25pt;height:214.5pt" o:ole="">
            <v:imagedata r:id="rId10" o:title=""/>
          </v:shape>
          <o:OLEObject Type="Embed" ProgID="Visio.Drawing.15" ShapeID="_x0000_i1035" DrawAspect="Content" ObjectID="_1780813915" r:id="rId11"/>
        </w:object>
      </w:r>
    </w:p>
    <w:p w14:paraId="20FB9A7C" w14:textId="799AE1DB" w:rsidR="00511071" w:rsidRPr="00511071" w:rsidRDefault="00511071" w:rsidP="0051107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11071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14:paraId="4A2037EF" w14:textId="77777777" w:rsidR="00511071" w:rsidRDefault="00511071">
      <w:pPr>
        <w:rPr>
          <w:lang w:val="en-US"/>
        </w:rPr>
      </w:pPr>
    </w:p>
    <w:p w14:paraId="3C911E6D" w14:textId="77777777" w:rsidR="00511071" w:rsidRPr="00511071" w:rsidRDefault="00511071">
      <w:pPr>
        <w:rPr>
          <w:lang w:val="en-US"/>
        </w:rPr>
      </w:pPr>
    </w:p>
    <w:sectPr w:rsidR="00511071" w:rsidRPr="0051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D5"/>
    <w:rsid w:val="00511071"/>
    <w:rsid w:val="005B0EF8"/>
    <w:rsid w:val="00B815D5"/>
    <w:rsid w:val="00BD0934"/>
    <w:rsid w:val="00D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5273"/>
  <w15:chartTrackingRefBased/>
  <w15:docId w15:val="{32A13FD2-7485-4F03-9E56-A731573E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2024-06-25T06:41:00Z</dcterms:created>
  <dcterms:modified xsi:type="dcterms:W3CDTF">2024-06-25T06:45:00Z</dcterms:modified>
</cp:coreProperties>
</file>